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52096EE" w14:textId="2EFB8E2C" w:rsidR="007847AF" w:rsidRDefault="00DA2065">
      <w:pPr>
        <w:rPr>
          <w:b/>
          <w:bCs/>
          <w:sz w:val="36"/>
          <w:szCs w:val="36"/>
        </w:rPr>
      </w:pPr>
      <w:r w:rsidRPr="00DA2065">
        <w:rPr>
          <w:b/>
          <w:bCs/>
          <w:sz w:val="36"/>
          <w:szCs w:val="36"/>
        </w:rPr>
        <w:t>How to use cpi readymade packages</w:t>
      </w:r>
    </w:p>
    <w:p w14:paraId="5CB4F0DD" w14:textId="77777777" w:rsidR="00DA2065" w:rsidRDefault="00DA2065">
      <w:pPr>
        <w:rPr>
          <w:b/>
          <w:bCs/>
          <w:sz w:val="36"/>
          <w:szCs w:val="36"/>
        </w:rPr>
      </w:pPr>
    </w:p>
    <w:p w14:paraId="486B35C1" w14:textId="77777777" w:rsidR="00DA2065" w:rsidRPr="00DA2065" w:rsidRDefault="00DA2065" w:rsidP="00DA2065">
      <w:pPr>
        <w:numPr>
          <w:ilvl w:val="0"/>
          <w:numId w:val="1"/>
        </w:numPr>
      </w:pPr>
      <w:hyperlink r:id="rId5" w:history="1">
        <w:r w:rsidRPr="00DA2065">
          <w:rPr>
            <w:rStyle w:val="Hyperlink"/>
          </w:rPr>
          <w:t>Discover (Integrations)</w:t>
        </w:r>
      </w:hyperlink>
      <w:r w:rsidRPr="00DA2065">
        <w:t>/</w:t>
      </w:r>
    </w:p>
    <w:p w14:paraId="53FA0F32" w14:textId="77777777" w:rsidR="00DA2065" w:rsidRPr="00DA2065" w:rsidRDefault="00DA2065" w:rsidP="00DA2065">
      <w:pPr>
        <w:numPr>
          <w:ilvl w:val="0"/>
          <w:numId w:val="1"/>
        </w:numPr>
      </w:pPr>
      <w:hyperlink r:id="rId6" w:history="1">
        <w:r w:rsidRPr="00DA2065">
          <w:rPr>
            <w:rStyle w:val="Hyperlink"/>
          </w:rPr>
          <w:t>SAP Cloud for Customer Integration with SAP ERP</w:t>
        </w:r>
      </w:hyperlink>
      <w:r w:rsidRPr="00DA2065">
        <w:t>/</w:t>
      </w:r>
    </w:p>
    <w:p w14:paraId="3B25C216" w14:textId="77777777" w:rsidR="00DA2065" w:rsidRPr="00DA2065" w:rsidRDefault="00DA2065" w:rsidP="00DA2065">
      <w:r w:rsidRPr="00DA2065">
        <w:t>SAP Cloud for Customer Integration with SAP ERP</w:t>
      </w:r>
    </w:p>
    <w:p w14:paraId="3F7B86C7" w14:textId="58A3A711" w:rsidR="00DA2065" w:rsidRDefault="006D40A8">
      <w:r>
        <w:br/>
      </w:r>
      <w:r>
        <w:br/>
      </w:r>
      <w:r>
        <w:br/>
        <w:t>test content modifier</w:t>
      </w:r>
      <w:r>
        <w:br/>
      </w:r>
      <w:r>
        <w:rPr>
          <w:noProof/>
        </w:rPr>
        <w:drawing>
          <wp:inline distT="0" distB="0" distL="0" distR="0" wp14:anchorId="194D136A" wp14:editId="16E0B222">
            <wp:extent cx="5731510" cy="3223895"/>
            <wp:effectExtent l="0" t="0" r="2540" b="0"/>
            <wp:docPr id="121172900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11729006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2238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ADCBEF8" w14:textId="77777777" w:rsidR="007E7E35" w:rsidRDefault="007E7E35"/>
    <w:p w14:paraId="0BFFF528" w14:textId="79674BD8" w:rsidR="007E7E35" w:rsidRDefault="007E7E35">
      <w:r>
        <w:rPr>
          <w:noProof/>
        </w:rPr>
        <w:lastRenderedPageBreak/>
        <w:drawing>
          <wp:inline distT="0" distB="0" distL="0" distR="0" wp14:anchorId="0AD59B34" wp14:editId="350C3D67">
            <wp:extent cx="5731510" cy="3223895"/>
            <wp:effectExtent l="0" t="0" r="2540" b="0"/>
            <wp:docPr id="81045393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10453930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2238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5BC30EF" w14:textId="77777777" w:rsidR="00000EA2" w:rsidRDefault="00000EA2"/>
    <w:p w14:paraId="692FD03D" w14:textId="222A22BE" w:rsidR="00000EA2" w:rsidRDefault="00172A52">
      <w:pPr>
        <w:rPr>
          <w:noProof/>
        </w:rPr>
      </w:pPr>
      <w:r>
        <w:rPr>
          <w:noProof/>
        </w:rPr>
        <w:t>do</w:t>
      </w:r>
      <w:r w:rsidR="00000EA2">
        <w:rPr>
          <w:noProof/>
        </w:rPr>
        <w:drawing>
          <wp:inline distT="0" distB="0" distL="0" distR="0" wp14:anchorId="7248B1F8" wp14:editId="4B04F3B4">
            <wp:extent cx="5731510" cy="3223895"/>
            <wp:effectExtent l="0" t="0" r="2540" b="0"/>
            <wp:docPr id="110722564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07225642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2238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4C28C07" w14:textId="77777777" w:rsidR="00172A52" w:rsidRDefault="00172A52">
      <w:pPr>
        <w:rPr>
          <w:noProof/>
        </w:rPr>
      </w:pPr>
    </w:p>
    <w:p w14:paraId="46A2F072" w14:textId="74887814" w:rsidR="00F531E7" w:rsidRDefault="00172A52">
      <w:pPr>
        <w:rPr>
          <w:noProof/>
        </w:rPr>
      </w:pPr>
      <w:r>
        <w:rPr>
          <w:noProof/>
        </w:rPr>
        <w:t xml:space="preserve">don’t need to go to postman </w:t>
      </w:r>
      <w:r>
        <w:rPr>
          <w:noProof/>
        </w:rPr>
        <w:br/>
        <w:t>just add event start point and end point and use simulation button on top</w:t>
      </w:r>
      <w:r w:rsidR="00F531E7">
        <w:rPr>
          <w:noProof/>
        </w:rPr>
        <w:br/>
        <w:t>finally works</w:t>
      </w:r>
    </w:p>
    <w:p w14:paraId="521E7BA4" w14:textId="77777777" w:rsidR="00524439" w:rsidRPr="00524439" w:rsidRDefault="00524439" w:rsidP="00524439">
      <w:pPr>
        <w:rPr>
          <w:b/>
          <w:bCs/>
          <w:noProof/>
        </w:rPr>
      </w:pPr>
      <w:r w:rsidRPr="00524439">
        <w:rPr>
          <w:b/>
          <w:bCs/>
          <w:noProof/>
        </w:rPr>
        <w:t xml:space="preserve">7) What is </w:t>
      </w:r>
      <w:r w:rsidRPr="00524439">
        <w:rPr>
          <w:b/>
          <w:bCs/>
          <w:i/>
          <w:iCs/>
          <w:noProof/>
        </w:rPr>
        <w:t>simulation</w:t>
      </w:r>
      <w:r w:rsidRPr="00524439">
        <w:rPr>
          <w:b/>
          <w:bCs/>
          <w:noProof/>
        </w:rPr>
        <w:t xml:space="preserve"> in CPI and why do we use it?</w:t>
      </w:r>
    </w:p>
    <w:p w14:paraId="767A10E0" w14:textId="77777777" w:rsidR="00524439" w:rsidRPr="00524439" w:rsidRDefault="00524439" w:rsidP="00524439">
      <w:pPr>
        <w:rPr>
          <w:noProof/>
        </w:rPr>
      </w:pPr>
      <w:r w:rsidRPr="00524439">
        <w:rPr>
          <w:rFonts w:ascii="Segoe UI Emoji" w:hAnsi="Segoe UI Emoji" w:cs="Segoe UI Emoji"/>
          <w:noProof/>
        </w:rPr>
        <w:t>👉</w:t>
      </w:r>
      <w:r w:rsidRPr="00524439">
        <w:rPr>
          <w:noProof/>
        </w:rPr>
        <w:t xml:space="preserve"> Simulation allows you to </w:t>
      </w:r>
      <w:r w:rsidRPr="00524439">
        <w:rPr>
          <w:i/>
          <w:iCs/>
          <w:noProof/>
        </w:rPr>
        <w:t>execute a part of the iFlow</w:t>
      </w:r>
      <w:r w:rsidRPr="00524439">
        <w:rPr>
          <w:noProof/>
        </w:rPr>
        <w:t xml:space="preserve"> in design time without full deployment to test expressions, body changes, headers, and property values. </w:t>
      </w:r>
      <w:hyperlink r:id="rId10" w:tgtFrame="_blank" w:history="1">
        <w:r w:rsidRPr="00524439">
          <w:rPr>
            <w:rStyle w:val="Hyperlink"/>
            <w:noProof/>
          </w:rPr>
          <w:t>YouTube</w:t>
        </w:r>
      </w:hyperlink>
    </w:p>
    <w:p w14:paraId="3A159530" w14:textId="77777777" w:rsidR="00F531E7" w:rsidRDefault="00F531E7">
      <w:pPr>
        <w:rPr>
          <w:noProof/>
        </w:rPr>
      </w:pPr>
    </w:p>
    <w:p w14:paraId="1EEBFD5D" w14:textId="77777777" w:rsidR="00F531E7" w:rsidRDefault="00F531E7">
      <w:pPr>
        <w:rPr>
          <w:noProof/>
        </w:rPr>
      </w:pPr>
    </w:p>
    <w:p w14:paraId="310ABE55" w14:textId="72C2BA93" w:rsidR="00F531E7" w:rsidRDefault="00F531E7">
      <w:pPr>
        <w:rPr>
          <w:noProof/>
        </w:rPr>
      </w:pPr>
      <w:r>
        <w:rPr>
          <w:noProof/>
        </w:rPr>
        <w:t>in expression mode (</w:t>
      </w:r>
      <w:r w:rsidRPr="00F531E7">
        <w:rPr>
          <w:b/>
          <w:bCs/>
          <w:noProof/>
          <w:color w:val="EE0000"/>
          <w:sz w:val="28"/>
          <w:szCs w:val="28"/>
        </w:rPr>
        <w:t>simulation works well in undeployed state</w:t>
      </w:r>
      <w:r>
        <w:rPr>
          <w:noProof/>
        </w:rPr>
        <w:t>)</w:t>
      </w:r>
    </w:p>
    <w:p w14:paraId="73017CAA" w14:textId="77777777" w:rsidR="00F531E7" w:rsidRDefault="00F531E7">
      <w:pPr>
        <w:rPr>
          <w:noProof/>
        </w:rPr>
      </w:pPr>
    </w:p>
    <w:p w14:paraId="71E00B57" w14:textId="77777777" w:rsidR="00F531E7" w:rsidRDefault="00F531E7">
      <w:pPr>
        <w:rPr>
          <w:noProof/>
        </w:rPr>
      </w:pPr>
    </w:p>
    <w:p w14:paraId="350591A2" w14:textId="04349FB8" w:rsidR="00172A52" w:rsidRDefault="00F531E7">
      <w:r>
        <w:rPr>
          <w:noProof/>
        </w:rPr>
        <w:br/>
      </w:r>
      <w:r>
        <w:rPr>
          <w:noProof/>
        </w:rPr>
        <w:drawing>
          <wp:inline distT="0" distB="0" distL="0" distR="0" wp14:anchorId="56E2A079" wp14:editId="7D1D1BA3">
            <wp:extent cx="5731510" cy="3223895"/>
            <wp:effectExtent l="0" t="0" r="2540" b="0"/>
            <wp:docPr id="85943394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5943394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2238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586289D" w14:textId="77777777" w:rsidR="00172A52" w:rsidRDefault="00172A52"/>
    <w:p w14:paraId="68FE19F9" w14:textId="161768B5" w:rsidR="00172A52" w:rsidRDefault="00F531E7">
      <w:r>
        <w:rPr>
          <w:noProof/>
        </w:rPr>
        <w:drawing>
          <wp:inline distT="0" distB="0" distL="0" distR="0" wp14:anchorId="1B18A25A" wp14:editId="75F681E9">
            <wp:extent cx="5731510" cy="3223895"/>
            <wp:effectExtent l="0" t="0" r="2540" b="0"/>
            <wp:docPr id="151286938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12869386" name="Picture 1512869386"/>
                    <pic:cNvPicPr/>
                  </pic:nvPicPr>
                  <pic:blipFill>
                    <a:blip r:embed="rId1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2238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5B46FAF" w14:textId="627A7352" w:rsidR="00F531E7" w:rsidRDefault="00F531E7">
      <w:r>
        <w:rPr>
          <w:noProof/>
        </w:rPr>
        <w:lastRenderedPageBreak/>
        <w:drawing>
          <wp:inline distT="0" distB="0" distL="0" distR="0" wp14:anchorId="0EA709A7" wp14:editId="71FF9B52">
            <wp:extent cx="5731510" cy="3223895"/>
            <wp:effectExtent l="0" t="0" r="2540" b="0"/>
            <wp:docPr id="533300978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33300978" name="Picture 533300978"/>
                    <pic:cNvPicPr/>
                  </pic:nvPicPr>
                  <pic:blipFill>
                    <a:blip r:embed="rId1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2238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AC9F12E" w14:textId="77777777" w:rsidR="008E436B" w:rsidRDefault="008E436B"/>
    <w:p w14:paraId="4C090866" w14:textId="77777777" w:rsidR="008E436B" w:rsidRDefault="008E436B"/>
    <w:p w14:paraId="759B5A12" w14:textId="3A3D6DB7" w:rsidR="008E436B" w:rsidRDefault="008E436B">
      <w:r>
        <w:t xml:space="preserve">USE OF MULTIPLE MESSAGE HEADERS </w:t>
      </w:r>
      <w:r>
        <w:br/>
      </w:r>
      <w:r>
        <w:br/>
      </w:r>
      <w:r>
        <w:rPr>
          <w:noProof/>
        </w:rPr>
        <w:drawing>
          <wp:inline distT="0" distB="0" distL="0" distR="0" wp14:anchorId="65747757" wp14:editId="5233DC10">
            <wp:extent cx="5731510" cy="3223895"/>
            <wp:effectExtent l="0" t="0" r="2540" b="0"/>
            <wp:docPr id="2013420968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13420968" name="Picture 2013420968"/>
                    <pic:cNvPicPr/>
                  </pic:nvPicPr>
                  <pic:blipFill>
                    <a:blip r:embed="rId1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2238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noProof/>
        </w:rPr>
        <w:lastRenderedPageBreak/>
        <w:drawing>
          <wp:inline distT="0" distB="0" distL="0" distR="0" wp14:anchorId="54ADAC52" wp14:editId="089834F2">
            <wp:extent cx="5731510" cy="3223895"/>
            <wp:effectExtent l="0" t="0" r="2540" b="0"/>
            <wp:docPr id="1896232507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96232507" name="Picture 1896232507"/>
                    <pic:cNvPicPr/>
                  </pic:nvPicPr>
                  <pic:blipFill>
                    <a:blip r:embed="rId1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2238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noProof/>
        </w:rPr>
        <w:drawing>
          <wp:inline distT="0" distB="0" distL="0" distR="0" wp14:anchorId="61A6E7EF" wp14:editId="5932B009">
            <wp:extent cx="5731510" cy="3223895"/>
            <wp:effectExtent l="0" t="0" r="2540" b="0"/>
            <wp:docPr id="524974606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24974606" name="Picture 524974606"/>
                    <pic:cNvPicPr/>
                  </pic:nvPicPr>
                  <pic:blipFill>
                    <a:blip r:embed="rId1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2238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F9AB418" w14:textId="77777777" w:rsidR="00B96D55" w:rsidRDefault="00B96D55"/>
    <w:p w14:paraId="223DF653" w14:textId="3013D1E9" w:rsidR="00B96D55" w:rsidRDefault="00B96D55">
      <w:r>
        <w:lastRenderedPageBreak/>
        <w:t>DELETE ALL EXCLUDED SOME</w:t>
      </w:r>
      <w:r>
        <w:br/>
      </w:r>
      <w:r>
        <w:rPr>
          <w:noProof/>
        </w:rPr>
        <w:drawing>
          <wp:inline distT="0" distB="0" distL="0" distR="0" wp14:anchorId="6966BD2C" wp14:editId="1B54FA69">
            <wp:extent cx="5731510" cy="3223895"/>
            <wp:effectExtent l="0" t="0" r="2540" b="0"/>
            <wp:docPr id="1195193074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95193074" name="Picture 1195193074"/>
                    <pic:cNvPicPr/>
                  </pic:nvPicPr>
                  <pic:blipFill>
                    <a:blip r:embed="rId1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2238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noProof/>
        </w:rPr>
        <w:lastRenderedPageBreak/>
        <w:drawing>
          <wp:inline distT="0" distB="0" distL="0" distR="0" wp14:anchorId="46F5CB09" wp14:editId="473D7241">
            <wp:extent cx="5731510" cy="3223895"/>
            <wp:effectExtent l="0" t="0" r="2540" b="0"/>
            <wp:docPr id="412080649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12080649" name="Picture 412080649"/>
                    <pic:cNvPicPr/>
                  </pic:nvPicPr>
                  <pic:blipFill>
                    <a:blip r:embed="rId1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2238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noProof/>
        </w:rPr>
        <w:drawing>
          <wp:inline distT="0" distB="0" distL="0" distR="0" wp14:anchorId="0368A93F" wp14:editId="20B47D73">
            <wp:extent cx="5731510" cy="3223895"/>
            <wp:effectExtent l="0" t="0" r="2540" b="0"/>
            <wp:docPr id="22108487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2108487" name="Picture 22108487"/>
                    <pic:cNvPicPr/>
                  </pic:nvPicPr>
                  <pic:blipFill>
                    <a:blip r:embed="rId1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2238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30D7142" w14:textId="77777777" w:rsidR="00524439" w:rsidRPr="00524439" w:rsidRDefault="00524439" w:rsidP="00524439">
      <w:pPr>
        <w:rPr>
          <w:rFonts w:ascii="Segoe UI Emoji" w:hAnsi="Segoe UI Emoji" w:cs="Segoe UI Emoji"/>
          <w:b/>
          <w:bCs/>
        </w:rPr>
      </w:pPr>
      <w:r w:rsidRPr="00524439">
        <w:rPr>
          <w:rFonts w:ascii="Segoe UI Emoji" w:hAnsi="Segoe UI Emoji" w:cs="Segoe UI Emoji"/>
          <w:b/>
          <w:bCs/>
        </w:rPr>
        <w:t>🎯 SAP CPI – Q &amp; A (from that video)</w:t>
      </w:r>
    </w:p>
    <w:p w14:paraId="15BEDFA6" w14:textId="77777777" w:rsidR="00524439" w:rsidRPr="00524439" w:rsidRDefault="00524439" w:rsidP="00524439">
      <w:pPr>
        <w:rPr>
          <w:rFonts w:ascii="Segoe UI Emoji" w:hAnsi="Segoe UI Emoji" w:cs="Segoe UI Emoji"/>
          <w:b/>
          <w:bCs/>
        </w:rPr>
      </w:pPr>
      <w:r w:rsidRPr="00524439">
        <w:rPr>
          <w:rFonts w:ascii="Segoe UI Emoji" w:hAnsi="Segoe UI Emoji" w:cs="Segoe UI Emoji"/>
          <w:b/>
          <w:bCs/>
        </w:rPr>
        <w:t xml:space="preserve">1) What is the </w:t>
      </w:r>
      <w:r w:rsidRPr="00524439">
        <w:rPr>
          <w:rFonts w:ascii="Segoe UI Emoji" w:hAnsi="Segoe UI Emoji" w:cs="Segoe UI Emoji"/>
          <w:b/>
          <w:bCs/>
          <w:i/>
          <w:iCs/>
        </w:rPr>
        <w:t>Content Modifier</w:t>
      </w:r>
      <w:r w:rsidRPr="00524439">
        <w:rPr>
          <w:rFonts w:ascii="Segoe UI Emoji" w:hAnsi="Segoe UI Emoji" w:cs="Segoe UI Emoji"/>
          <w:b/>
          <w:bCs/>
        </w:rPr>
        <w:t xml:space="preserve"> in SAP CPI?</w:t>
      </w:r>
    </w:p>
    <w:p w14:paraId="5696A1A5" w14:textId="77777777" w:rsidR="00524439" w:rsidRPr="00524439" w:rsidRDefault="00524439" w:rsidP="00524439">
      <w:pPr>
        <w:rPr>
          <w:rFonts w:ascii="Segoe UI Emoji" w:hAnsi="Segoe UI Emoji" w:cs="Segoe UI Emoji"/>
          <w:b/>
          <w:bCs/>
        </w:rPr>
      </w:pPr>
      <w:r w:rsidRPr="00524439">
        <w:rPr>
          <w:rFonts w:ascii="Segoe UI Emoji" w:hAnsi="Segoe UI Emoji" w:cs="Segoe UI Emoji"/>
          <w:b/>
          <w:bCs/>
        </w:rPr>
        <w:t xml:space="preserve">👉 The Content Modifier is a CPI step used to modify message attributes, like the message body, headers, and exchange properties inside an iFlow. </w:t>
      </w:r>
      <w:hyperlink r:id="rId20" w:tgtFrame="_blank" w:history="1">
        <w:r w:rsidRPr="00524439">
          <w:rPr>
            <w:rStyle w:val="Hyperlink"/>
            <w:rFonts w:ascii="Segoe UI Emoji" w:hAnsi="Segoe UI Emoji" w:cs="Segoe UI Emoji"/>
            <w:b/>
            <w:bCs/>
          </w:rPr>
          <w:t>YouTube</w:t>
        </w:r>
      </w:hyperlink>
    </w:p>
    <w:p w14:paraId="6BC41593" w14:textId="77777777" w:rsidR="00524439" w:rsidRPr="00524439" w:rsidRDefault="00524439" w:rsidP="00524439">
      <w:pPr>
        <w:rPr>
          <w:rFonts w:ascii="Segoe UI Emoji" w:hAnsi="Segoe UI Emoji" w:cs="Segoe UI Emoji"/>
          <w:b/>
          <w:bCs/>
        </w:rPr>
      </w:pPr>
      <w:r w:rsidRPr="00524439">
        <w:rPr>
          <w:rFonts w:ascii="Segoe UI Emoji" w:hAnsi="Segoe UI Emoji" w:cs="Segoe UI Emoji"/>
          <w:b/>
          <w:bCs/>
        </w:rPr>
        <w:pict w14:anchorId="3CD7703F">
          <v:rect id="_x0000_i1091" style="width:0;height:1.5pt" o:hralign="center" o:hrstd="t" o:hr="t" fillcolor="#a0a0a0" stroked="f"/>
        </w:pict>
      </w:r>
    </w:p>
    <w:p w14:paraId="5C7C920D" w14:textId="77777777" w:rsidR="00524439" w:rsidRPr="00524439" w:rsidRDefault="00524439" w:rsidP="00524439">
      <w:pPr>
        <w:rPr>
          <w:rFonts w:ascii="Segoe UI Emoji" w:hAnsi="Segoe UI Emoji" w:cs="Segoe UI Emoji"/>
          <w:b/>
          <w:bCs/>
        </w:rPr>
      </w:pPr>
      <w:r w:rsidRPr="00524439">
        <w:rPr>
          <w:rFonts w:ascii="Segoe UI Emoji" w:hAnsi="Segoe UI Emoji" w:cs="Segoe UI Emoji"/>
          <w:b/>
          <w:bCs/>
        </w:rPr>
        <w:t xml:space="preserve">2) How do you </w:t>
      </w:r>
      <w:r w:rsidRPr="00524439">
        <w:rPr>
          <w:rFonts w:ascii="Segoe UI Emoji" w:hAnsi="Segoe UI Emoji" w:cs="Segoe UI Emoji"/>
          <w:b/>
          <w:bCs/>
          <w:i/>
          <w:iCs/>
        </w:rPr>
        <w:t>add a step</w:t>
      </w:r>
      <w:r w:rsidRPr="00524439">
        <w:rPr>
          <w:rFonts w:ascii="Segoe UI Emoji" w:hAnsi="Segoe UI Emoji" w:cs="Segoe UI Emoji"/>
          <w:b/>
          <w:bCs/>
        </w:rPr>
        <w:t xml:space="preserve"> to an Integration Process?</w:t>
      </w:r>
    </w:p>
    <w:p w14:paraId="31FBDB0F" w14:textId="77777777" w:rsidR="00524439" w:rsidRPr="00524439" w:rsidRDefault="00524439" w:rsidP="00524439">
      <w:pPr>
        <w:rPr>
          <w:rFonts w:ascii="Segoe UI Emoji" w:hAnsi="Segoe UI Emoji" w:cs="Segoe UI Emoji"/>
          <w:b/>
          <w:bCs/>
        </w:rPr>
      </w:pPr>
      <w:r w:rsidRPr="00524439">
        <w:rPr>
          <w:rFonts w:ascii="Segoe UI Emoji" w:hAnsi="Segoe UI Emoji" w:cs="Segoe UI Emoji"/>
          <w:b/>
          <w:bCs/>
        </w:rPr>
        <w:t xml:space="preserve">👉 You click the “+” icon in the Integration Process area and select the desired step (e.g., Content Modifier, Router, etc.). </w:t>
      </w:r>
      <w:hyperlink r:id="rId21" w:tgtFrame="_blank" w:history="1">
        <w:r w:rsidRPr="00524439">
          <w:rPr>
            <w:rStyle w:val="Hyperlink"/>
            <w:rFonts w:ascii="Segoe UI Emoji" w:hAnsi="Segoe UI Emoji" w:cs="Segoe UI Emoji"/>
            <w:b/>
            <w:bCs/>
          </w:rPr>
          <w:t>YouTube</w:t>
        </w:r>
      </w:hyperlink>
    </w:p>
    <w:p w14:paraId="260F9C3A" w14:textId="77777777" w:rsidR="00524439" w:rsidRPr="00524439" w:rsidRDefault="00524439" w:rsidP="00524439">
      <w:pPr>
        <w:rPr>
          <w:rFonts w:ascii="Segoe UI Emoji" w:hAnsi="Segoe UI Emoji" w:cs="Segoe UI Emoji"/>
          <w:b/>
          <w:bCs/>
        </w:rPr>
      </w:pPr>
      <w:r w:rsidRPr="00524439">
        <w:rPr>
          <w:rFonts w:ascii="Segoe UI Emoji" w:hAnsi="Segoe UI Emoji" w:cs="Segoe UI Emoji"/>
          <w:b/>
          <w:bCs/>
        </w:rPr>
        <w:lastRenderedPageBreak/>
        <w:pict w14:anchorId="2FF9ED77">
          <v:rect id="_x0000_i1092" style="width:0;height:1.5pt" o:hralign="center" o:hrstd="t" o:hr="t" fillcolor="#a0a0a0" stroked="f"/>
        </w:pict>
      </w:r>
    </w:p>
    <w:p w14:paraId="3FE92560" w14:textId="77777777" w:rsidR="00524439" w:rsidRPr="00524439" w:rsidRDefault="00524439" w:rsidP="00524439">
      <w:pPr>
        <w:rPr>
          <w:rFonts w:ascii="Segoe UI Emoji" w:hAnsi="Segoe UI Emoji" w:cs="Segoe UI Emoji"/>
          <w:b/>
          <w:bCs/>
        </w:rPr>
      </w:pPr>
      <w:r w:rsidRPr="00524439">
        <w:rPr>
          <w:rFonts w:ascii="Segoe UI Emoji" w:hAnsi="Segoe UI Emoji" w:cs="Segoe UI Emoji"/>
          <w:b/>
          <w:bCs/>
        </w:rPr>
        <w:t xml:space="preserve">3) Where can you set </w:t>
      </w:r>
      <w:r w:rsidRPr="00524439">
        <w:rPr>
          <w:rFonts w:ascii="Segoe UI Emoji" w:hAnsi="Segoe UI Emoji" w:cs="Segoe UI Emoji"/>
          <w:b/>
          <w:bCs/>
          <w:i/>
          <w:iCs/>
        </w:rPr>
        <w:t>Header values</w:t>
      </w:r>
      <w:r w:rsidRPr="00524439">
        <w:rPr>
          <w:rFonts w:ascii="Segoe UI Emoji" w:hAnsi="Segoe UI Emoji" w:cs="Segoe UI Emoji"/>
          <w:b/>
          <w:bCs/>
        </w:rPr>
        <w:t xml:space="preserve"> using Content Modifier?</w:t>
      </w:r>
    </w:p>
    <w:p w14:paraId="6E4BB893" w14:textId="77777777" w:rsidR="00524439" w:rsidRPr="00524439" w:rsidRDefault="00524439" w:rsidP="00524439">
      <w:pPr>
        <w:rPr>
          <w:rFonts w:ascii="Segoe UI Emoji" w:hAnsi="Segoe UI Emoji" w:cs="Segoe UI Emoji"/>
          <w:b/>
          <w:bCs/>
        </w:rPr>
      </w:pPr>
      <w:r w:rsidRPr="00524439">
        <w:rPr>
          <w:rFonts w:ascii="Segoe UI Emoji" w:hAnsi="Segoe UI Emoji" w:cs="Segoe UI Emoji"/>
          <w:b/>
          <w:bCs/>
        </w:rPr>
        <w:t xml:space="preserve">👉 In the Message Header tab of the Content Modifier. You can define header name and value there. </w:t>
      </w:r>
      <w:hyperlink r:id="rId22" w:tgtFrame="_blank" w:history="1">
        <w:r w:rsidRPr="00524439">
          <w:rPr>
            <w:rStyle w:val="Hyperlink"/>
            <w:rFonts w:ascii="Segoe UI Emoji" w:hAnsi="Segoe UI Emoji" w:cs="Segoe UI Emoji"/>
            <w:b/>
            <w:bCs/>
          </w:rPr>
          <w:t>YouTube</w:t>
        </w:r>
      </w:hyperlink>
    </w:p>
    <w:p w14:paraId="69F4E466" w14:textId="77777777" w:rsidR="00524439" w:rsidRPr="00524439" w:rsidRDefault="00524439" w:rsidP="00524439">
      <w:pPr>
        <w:rPr>
          <w:rFonts w:ascii="Segoe UI Emoji" w:hAnsi="Segoe UI Emoji" w:cs="Segoe UI Emoji"/>
          <w:b/>
          <w:bCs/>
        </w:rPr>
      </w:pPr>
      <w:r w:rsidRPr="00524439">
        <w:rPr>
          <w:rFonts w:ascii="Segoe UI Emoji" w:hAnsi="Segoe UI Emoji" w:cs="Segoe UI Emoji"/>
          <w:b/>
          <w:bCs/>
        </w:rPr>
        <w:pict w14:anchorId="2217BA23">
          <v:rect id="_x0000_i1093" style="width:0;height:1.5pt" o:hralign="center" o:hrstd="t" o:hr="t" fillcolor="#a0a0a0" stroked="f"/>
        </w:pict>
      </w:r>
    </w:p>
    <w:p w14:paraId="72EB06C7" w14:textId="77777777" w:rsidR="00524439" w:rsidRPr="00524439" w:rsidRDefault="00524439" w:rsidP="00524439">
      <w:pPr>
        <w:rPr>
          <w:rFonts w:ascii="Segoe UI Emoji" w:hAnsi="Segoe UI Emoji" w:cs="Segoe UI Emoji"/>
          <w:b/>
          <w:bCs/>
        </w:rPr>
      </w:pPr>
      <w:r w:rsidRPr="00524439">
        <w:rPr>
          <w:rFonts w:ascii="Segoe UI Emoji" w:hAnsi="Segoe UI Emoji" w:cs="Segoe UI Emoji"/>
          <w:b/>
          <w:bCs/>
        </w:rPr>
        <w:t xml:space="preserve">4) What are </w:t>
      </w:r>
      <w:r w:rsidRPr="00524439">
        <w:rPr>
          <w:rFonts w:ascii="Segoe UI Emoji" w:hAnsi="Segoe UI Emoji" w:cs="Segoe UI Emoji"/>
          <w:b/>
          <w:bCs/>
          <w:i/>
          <w:iCs/>
        </w:rPr>
        <w:t>Exchange Properties</w:t>
      </w:r>
      <w:r w:rsidRPr="00524439">
        <w:rPr>
          <w:rFonts w:ascii="Segoe UI Emoji" w:hAnsi="Segoe UI Emoji" w:cs="Segoe UI Emoji"/>
          <w:b/>
          <w:bCs/>
        </w:rPr>
        <w:t xml:space="preserve"> and how are they used?</w:t>
      </w:r>
    </w:p>
    <w:p w14:paraId="3D6FE572" w14:textId="77777777" w:rsidR="00524439" w:rsidRPr="00524439" w:rsidRDefault="00524439" w:rsidP="00524439">
      <w:pPr>
        <w:rPr>
          <w:rFonts w:ascii="Segoe UI Emoji" w:hAnsi="Segoe UI Emoji" w:cs="Segoe UI Emoji"/>
          <w:b/>
          <w:bCs/>
        </w:rPr>
      </w:pPr>
      <w:r w:rsidRPr="00524439">
        <w:rPr>
          <w:rFonts w:ascii="Segoe UI Emoji" w:hAnsi="Segoe UI Emoji" w:cs="Segoe UI Emoji"/>
          <w:b/>
          <w:bCs/>
        </w:rPr>
        <w:t xml:space="preserve">👉 Exchange Properties are variables stored within CPI during processing and are accessible throughout the iFlow. They are set via the Exchange Property tab in the Content Modifier. </w:t>
      </w:r>
      <w:hyperlink r:id="rId23" w:tgtFrame="_blank" w:history="1">
        <w:r w:rsidRPr="00524439">
          <w:rPr>
            <w:rStyle w:val="Hyperlink"/>
            <w:rFonts w:ascii="Segoe UI Emoji" w:hAnsi="Segoe UI Emoji" w:cs="Segoe UI Emoji"/>
            <w:b/>
            <w:bCs/>
          </w:rPr>
          <w:t>YouTube</w:t>
        </w:r>
      </w:hyperlink>
    </w:p>
    <w:p w14:paraId="08C228A6" w14:textId="77777777" w:rsidR="00524439" w:rsidRPr="00524439" w:rsidRDefault="00524439" w:rsidP="00524439">
      <w:pPr>
        <w:rPr>
          <w:rFonts w:ascii="Segoe UI Emoji" w:hAnsi="Segoe UI Emoji" w:cs="Segoe UI Emoji"/>
          <w:b/>
          <w:bCs/>
        </w:rPr>
      </w:pPr>
      <w:r w:rsidRPr="00524439">
        <w:rPr>
          <w:rFonts w:ascii="Segoe UI Emoji" w:hAnsi="Segoe UI Emoji" w:cs="Segoe UI Emoji"/>
          <w:b/>
          <w:bCs/>
        </w:rPr>
        <w:pict w14:anchorId="034C8445">
          <v:rect id="_x0000_i1094" style="width:0;height:1.5pt" o:hralign="center" o:hrstd="t" o:hr="t" fillcolor="#a0a0a0" stroked="f"/>
        </w:pict>
      </w:r>
    </w:p>
    <w:p w14:paraId="1B9E20CE" w14:textId="77777777" w:rsidR="00524439" w:rsidRPr="00524439" w:rsidRDefault="00524439" w:rsidP="00524439">
      <w:pPr>
        <w:rPr>
          <w:rFonts w:ascii="Segoe UI Emoji" w:hAnsi="Segoe UI Emoji" w:cs="Segoe UI Emoji"/>
          <w:b/>
          <w:bCs/>
        </w:rPr>
      </w:pPr>
      <w:r w:rsidRPr="00524439">
        <w:rPr>
          <w:rFonts w:ascii="Segoe UI Emoji" w:hAnsi="Segoe UI Emoji" w:cs="Segoe UI Emoji"/>
          <w:b/>
          <w:bCs/>
        </w:rPr>
        <w:t>5) How do you use a header/property value in an expression?</w:t>
      </w:r>
    </w:p>
    <w:p w14:paraId="1C5D30AA" w14:textId="77777777" w:rsidR="00524439" w:rsidRPr="00524439" w:rsidRDefault="00524439" w:rsidP="00524439">
      <w:pPr>
        <w:rPr>
          <w:rFonts w:ascii="Segoe UI Emoji" w:hAnsi="Segoe UI Emoji" w:cs="Segoe UI Emoji"/>
          <w:b/>
          <w:bCs/>
        </w:rPr>
      </w:pPr>
      <w:r w:rsidRPr="00524439">
        <w:rPr>
          <w:rFonts w:ascii="Segoe UI Emoji" w:hAnsi="Segoe UI Emoji" w:cs="Segoe UI Emoji"/>
          <w:b/>
          <w:bCs/>
        </w:rPr>
        <w:t>👉 You reference them using Expression Syntax:</w:t>
      </w:r>
    </w:p>
    <w:p w14:paraId="3E20BB94" w14:textId="77777777" w:rsidR="00524439" w:rsidRPr="00524439" w:rsidRDefault="00524439" w:rsidP="00524439">
      <w:pPr>
        <w:numPr>
          <w:ilvl w:val="0"/>
          <w:numId w:val="2"/>
        </w:numPr>
        <w:rPr>
          <w:rFonts w:ascii="Segoe UI Emoji" w:hAnsi="Segoe UI Emoji" w:cs="Segoe UI Emoji"/>
          <w:b/>
          <w:bCs/>
        </w:rPr>
      </w:pPr>
      <w:r w:rsidRPr="00524439">
        <w:rPr>
          <w:rFonts w:ascii="Segoe UI Emoji" w:hAnsi="Segoe UI Emoji" w:cs="Segoe UI Emoji"/>
          <w:b/>
          <w:bCs/>
        </w:rPr>
        <w:t>${header.&lt;HeaderName&gt;} for headers</w:t>
      </w:r>
    </w:p>
    <w:p w14:paraId="08C90418" w14:textId="77777777" w:rsidR="00524439" w:rsidRPr="00524439" w:rsidRDefault="00524439" w:rsidP="00524439">
      <w:pPr>
        <w:numPr>
          <w:ilvl w:val="0"/>
          <w:numId w:val="2"/>
        </w:numPr>
        <w:rPr>
          <w:rFonts w:ascii="Segoe UI Emoji" w:hAnsi="Segoe UI Emoji" w:cs="Segoe UI Emoji"/>
          <w:b/>
          <w:bCs/>
        </w:rPr>
      </w:pPr>
      <w:r w:rsidRPr="00524439">
        <w:rPr>
          <w:rFonts w:ascii="Segoe UI Emoji" w:hAnsi="Segoe UI Emoji" w:cs="Segoe UI Emoji"/>
          <w:b/>
          <w:bCs/>
        </w:rPr>
        <w:t xml:space="preserve">${property.&lt;PropertyName&gt;} for properties </w:t>
      </w:r>
      <w:hyperlink r:id="rId24" w:tgtFrame="_blank" w:history="1">
        <w:r w:rsidRPr="00524439">
          <w:rPr>
            <w:rStyle w:val="Hyperlink"/>
            <w:rFonts w:ascii="Segoe UI Emoji" w:hAnsi="Segoe UI Emoji" w:cs="Segoe UI Emoji"/>
            <w:b/>
            <w:bCs/>
          </w:rPr>
          <w:t>YouTube</w:t>
        </w:r>
      </w:hyperlink>
    </w:p>
    <w:p w14:paraId="22AED2B4" w14:textId="77777777" w:rsidR="00524439" w:rsidRPr="00524439" w:rsidRDefault="00524439" w:rsidP="00524439">
      <w:pPr>
        <w:rPr>
          <w:rFonts w:ascii="Segoe UI Emoji" w:hAnsi="Segoe UI Emoji" w:cs="Segoe UI Emoji"/>
          <w:b/>
          <w:bCs/>
        </w:rPr>
      </w:pPr>
      <w:r w:rsidRPr="00524439">
        <w:rPr>
          <w:rFonts w:ascii="Segoe UI Emoji" w:hAnsi="Segoe UI Emoji" w:cs="Segoe UI Emoji"/>
          <w:b/>
          <w:bCs/>
        </w:rPr>
        <w:pict w14:anchorId="297AFD58">
          <v:rect id="_x0000_i1095" style="width:0;height:1.5pt" o:hralign="center" o:hrstd="t" o:hr="t" fillcolor="#a0a0a0" stroked="f"/>
        </w:pict>
      </w:r>
    </w:p>
    <w:p w14:paraId="27D60FE5" w14:textId="77777777" w:rsidR="00524439" w:rsidRPr="00524439" w:rsidRDefault="00524439" w:rsidP="00524439">
      <w:pPr>
        <w:rPr>
          <w:rFonts w:ascii="Segoe UI Emoji" w:hAnsi="Segoe UI Emoji" w:cs="Segoe UI Emoji"/>
          <w:b/>
          <w:bCs/>
        </w:rPr>
      </w:pPr>
      <w:r w:rsidRPr="00524439">
        <w:rPr>
          <w:rFonts w:ascii="Segoe UI Emoji" w:hAnsi="Segoe UI Emoji" w:cs="Segoe UI Emoji"/>
          <w:b/>
          <w:bCs/>
        </w:rPr>
        <w:t>6) If you add a header and then delete it later, what happens in simulation?</w:t>
      </w:r>
    </w:p>
    <w:p w14:paraId="5A2C8920" w14:textId="77777777" w:rsidR="00524439" w:rsidRPr="00524439" w:rsidRDefault="00524439" w:rsidP="00524439">
      <w:pPr>
        <w:rPr>
          <w:rFonts w:ascii="Segoe UI Emoji" w:hAnsi="Segoe UI Emoji" w:cs="Segoe UI Emoji"/>
          <w:b/>
          <w:bCs/>
        </w:rPr>
      </w:pPr>
      <w:r w:rsidRPr="00524439">
        <w:rPr>
          <w:rFonts w:ascii="Segoe UI Emoji" w:hAnsi="Segoe UI Emoji" w:cs="Segoe UI Emoji"/>
          <w:b/>
          <w:bCs/>
        </w:rPr>
        <w:t xml:space="preserve">👉 The header will no longer exist in the message, and expression referencing it would return empty or no value. Header must be defined before use. </w:t>
      </w:r>
      <w:hyperlink r:id="rId25" w:tgtFrame="_blank" w:history="1">
        <w:r w:rsidRPr="00524439">
          <w:rPr>
            <w:rStyle w:val="Hyperlink"/>
            <w:rFonts w:ascii="Segoe UI Emoji" w:hAnsi="Segoe UI Emoji" w:cs="Segoe UI Emoji"/>
            <w:b/>
            <w:bCs/>
          </w:rPr>
          <w:t>YouTube</w:t>
        </w:r>
      </w:hyperlink>
    </w:p>
    <w:p w14:paraId="79956EA8" w14:textId="77777777" w:rsidR="00524439" w:rsidRPr="00524439" w:rsidRDefault="00524439" w:rsidP="00524439">
      <w:pPr>
        <w:rPr>
          <w:rFonts w:ascii="Segoe UI Emoji" w:hAnsi="Segoe UI Emoji" w:cs="Segoe UI Emoji"/>
          <w:b/>
          <w:bCs/>
        </w:rPr>
      </w:pPr>
      <w:r w:rsidRPr="00524439">
        <w:rPr>
          <w:rFonts w:ascii="Segoe UI Emoji" w:hAnsi="Segoe UI Emoji" w:cs="Segoe UI Emoji"/>
          <w:b/>
          <w:bCs/>
        </w:rPr>
        <w:pict w14:anchorId="6E55EE3D">
          <v:rect id="_x0000_i1096" style="width:0;height:1.5pt" o:hralign="center" o:hrstd="t" o:hr="t" fillcolor="#a0a0a0" stroked="f"/>
        </w:pict>
      </w:r>
    </w:p>
    <w:p w14:paraId="74C321A8" w14:textId="77777777" w:rsidR="00524439" w:rsidRPr="00524439" w:rsidRDefault="00524439" w:rsidP="00524439">
      <w:pPr>
        <w:rPr>
          <w:rFonts w:ascii="Segoe UI Emoji" w:hAnsi="Segoe UI Emoji" w:cs="Segoe UI Emoji"/>
          <w:b/>
          <w:bCs/>
        </w:rPr>
      </w:pPr>
      <w:r w:rsidRPr="00524439">
        <w:rPr>
          <w:rFonts w:ascii="Segoe UI Emoji" w:hAnsi="Segoe UI Emoji" w:cs="Segoe UI Emoji"/>
          <w:b/>
          <w:bCs/>
        </w:rPr>
        <w:t xml:space="preserve">7) What is </w:t>
      </w:r>
      <w:r w:rsidRPr="00524439">
        <w:rPr>
          <w:rFonts w:ascii="Segoe UI Emoji" w:hAnsi="Segoe UI Emoji" w:cs="Segoe UI Emoji"/>
          <w:b/>
          <w:bCs/>
          <w:i/>
          <w:iCs/>
        </w:rPr>
        <w:t>simulation</w:t>
      </w:r>
      <w:r w:rsidRPr="00524439">
        <w:rPr>
          <w:rFonts w:ascii="Segoe UI Emoji" w:hAnsi="Segoe UI Emoji" w:cs="Segoe UI Emoji"/>
          <w:b/>
          <w:bCs/>
        </w:rPr>
        <w:t xml:space="preserve"> in CPI and why do we use it?</w:t>
      </w:r>
    </w:p>
    <w:p w14:paraId="7CEF2955" w14:textId="77777777" w:rsidR="00524439" w:rsidRPr="00524439" w:rsidRDefault="00524439" w:rsidP="00524439">
      <w:pPr>
        <w:rPr>
          <w:rFonts w:ascii="Segoe UI Emoji" w:hAnsi="Segoe UI Emoji" w:cs="Segoe UI Emoji"/>
          <w:b/>
          <w:bCs/>
        </w:rPr>
      </w:pPr>
      <w:r w:rsidRPr="00524439">
        <w:rPr>
          <w:rFonts w:ascii="Segoe UI Emoji" w:hAnsi="Segoe UI Emoji" w:cs="Segoe UI Emoji"/>
          <w:b/>
          <w:bCs/>
        </w:rPr>
        <w:t xml:space="preserve">👉 Simulation allows you to </w:t>
      </w:r>
      <w:r w:rsidRPr="00524439">
        <w:rPr>
          <w:rFonts w:ascii="Segoe UI Emoji" w:hAnsi="Segoe UI Emoji" w:cs="Segoe UI Emoji"/>
          <w:b/>
          <w:bCs/>
          <w:i/>
          <w:iCs/>
        </w:rPr>
        <w:t>execute a part of the iFlow</w:t>
      </w:r>
      <w:r w:rsidRPr="00524439">
        <w:rPr>
          <w:rFonts w:ascii="Segoe UI Emoji" w:hAnsi="Segoe UI Emoji" w:cs="Segoe UI Emoji"/>
          <w:b/>
          <w:bCs/>
        </w:rPr>
        <w:t xml:space="preserve"> in design time without full deployment to test expressions, body changes, headers, and property values. </w:t>
      </w:r>
      <w:hyperlink r:id="rId26" w:tgtFrame="_blank" w:history="1">
        <w:r w:rsidRPr="00524439">
          <w:rPr>
            <w:rStyle w:val="Hyperlink"/>
            <w:rFonts w:ascii="Segoe UI Emoji" w:hAnsi="Segoe UI Emoji" w:cs="Segoe UI Emoji"/>
            <w:b/>
            <w:bCs/>
          </w:rPr>
          <w:t>YouTube</w:t>
        </w:r>
      </w:hyperlink>
    </w:p>
    <w:p w14:paraId="7E119318" w14:textId="77777777" w:rsidR="00524439" w:rsidRPr="00524439" w:rsidRDefault="00524439" w:rsidP="00524439">
      <w:pPr>
        <w:rPr>
          <w:rFonts w:ascii="Segoe UI Emoji" w:hAnsi="Segoe UI Emoji" w:cs="Segoe UI Emoji"/>
          <w:b/>
          <w:bCs/>
        </w:rPr>
      </w:pPr>
      <w:r w:rsidRPr="00524439">
        <w:rPr>
          <w:rFonts w:ascii="Segoe UI Emoji" w:hAnsi="Segoe UI Emoji" w:cs="Segoe UI Emoji"/>
          <w:b/>
          <w:bCs/>
        </w:rPr>
        <w:pict w14:anchorId="71A17FC3">
          <v:rect id="_x0000_i1097" style="width:0;height:1.5pt" o:hralign="center" o:hrstd="t" o:hr="t" fillcolor="#a0a0a0" stroked="f"/>
        </w:pict>
      </w:r>
    </w:p>
    <w:p w14:paraId="0344EB3F" w14:textId="77777777" w:rsidR="00524439" w:rsidRPr="00524439" w:rsidRDefault="00524439" w:rsidP="00524439">
      <w:pPr>
        <w:rPr>
          <w:rFonts w:ascii="Segoe UI Emoji" w:hAnsi="Segoe UI Emoji" w:cs="Segoe UI Emoji"/>
          <w:b/>
          <w:bCs/>
        </w:rPr>
      </w:pPr>
      <w:r w:rsidRPr="00524439">
        <w:rPr>
          <w:rFonts w:ascii="Segoe UI Emoji" w:hAnsi="Segoe UI Emoji" w:cs="Segoe UI Emoji"/>
          <w:b/>
          <w:bCs/>
        </w:rPr>
        <w:t xml:space="preserve">8) Can you simulate a step </w:t>
      </w:r>
      <w:r w:rsidRPr="00524439">
        <w:rPr>
          <w:rFonts w:ascii="Segoe UI Emoji" w:hAnsi="Segoe UI Emoji" w:cs="Segoe UI Emoji"/>
          <w:b/>
          <w:bCs/>
          <w:i/>
          <w:iCs/>
        </w:rPr>
        <w:t>without deploying</w:t>
      </w:r>
      <w:r w:rsidRPr="00524439">
        <w:rPr>
          <w:rFonts w:ascii="Segoe UI Emoji" w:hAnsi="Segoe UI Emoji" w:cs="Segoe UI Emoji"/>
          <w:b/>
          <w:bCs/>
        </w:rPr>
        <w:t xml:space="preserve"> the whole iFlow?</w:t>
      </w:r>
    </w:p>
    <w:p w14:paraId="0601762E" w14:textId="77777777" w:rsidR="00524439" w:rsidRPr="00524439" w:rsidRDefault="00524439" w:rsidP="00524439">
      <w:pPr>
        <w:rPr>
          <w:rFonts w:ascii="Segoe UI Emoji" w:hAnsi="Segoe UI Emoji" w:cs="Segoe UI Emoji"/>
          <w:b/>
          <w:bCs/>
        </w:rPr>
      </w:pPr>
      <w:r w:rsidRPr="00524439">
        <w:rPr>
          <w:rFonts w:ascii="Segoe UI Emoji" w:hAnsi="Segoe UI Emoji" w:cs="Segoe UI Emoji"/>
          <w:b/>
          <w:bCs/>
        </w:rPr>
        <w:t xml:space="preserve">👉 Yes — you can simulate a specific step (e.g., Content Modifier) without deploying the entire flow. This makes quick testing easier. </w:t>
      </w:r>
      <w:hyperlink r:id="rId27" w:tgtFrame="_blank" w:history="1">
        <w:r w:rsidRPr="00524439">
          <w:rPr>
            <w:rStyle w:val="Hyperlink"/>
            <w:rFonts w:ascii="Segoe UI Emoji" w:hAnsi="Segoe UI Emoji" w:cs="Segoe UI Emoji"/>
            <w:b/>
            <w:bCs/>
          </w:rPr>
          <w:t>YouTube</w:t>
        </w:r>
      </w:hyperlink>
    </w:p>
    <w:p w14:paraId="011F6F3A" w14:textId="77777777" w:rsidR="00524439" w:rsidRPr="00524439" w:rsidRDefault="00524439" w:rsidP="00524439">
      <w:pPr>
        <w:rPr>
          <w:rFonts w:ascii="Segoe UI Emoji" w:hAnsi="Segoe UI Emoji" w:cs="Segoe UI Emoji"/>
          <w:b/>
          <w:bCs/>
        </w:rPr>
      </w:pPr>
      <w:r w:rsidRPr="00524439">
        <w:rPr>
          <w:rFonts w:ascii="Segoe UI Emoji" w:hAnsi="Segoe UI Emoji" w:cs="Segoe UI Emoji"/>
          <w:b/>
          <w:bCs/>
        </w:rPr>
        <w:pict w14:anchorId="5BAF415E">
          <v:rect id="_x0000_i1098" style="width:0;height:1.5pt" o:hralign="center" o:hrstd="t" o:hr="t" fillcolor="#a0a0a0" stroked="f"/>
        </w:pict>
      </w:r>
    </w:p>
    <w:p w14:paraId="2DFAA422" w14:textId="77777777" w:rsidR="00524439" w:rsidRPr="00524439" w:rsidRDefault="00524439" w:rsidP="00524439">
      <w:pPr>
        <w:rPr>
          <w:rFonts w:ascii="Segoe UI Emoji" w:hAnsi="Segoe UI Emoji" w:cs="Segoe UI Emoji"/>
          <w:b/>
          <w:bCs/>
        </w:rPr>
      </w:pPr>
      <w:r w:rsidRPr="00524439">
        <w:rPr>
          <w:rFonts w:ascii="Segoe UI Emoji" w:hAnsi="Segoe UI Emoji" w:cs="Segoe UI Emoji"/>
          <w:b/>
          <w:bCs/>
        </w:rPr>
        <w:t>9) What is the difference between Header and Exchange Property?</w:t>
      </w:r>
    </w:p>
    <w:p w14:paraId="03776D0C" w14:textId="77777777" w:rsidR="00524439" w:rsidRPr="00524439" w:rsidRDefault="00524439" w:rsidP="00524439">
      <w:pPr>
        <w:rPr>
          <w:rFonts w:ascii="Segoe UI Emoji" w:hAnsi="Segoe UI Emoji" w:cs="Segoe UI Emoji"/>
          <w:b/>
          <w:bCs/>
        </w:rPr>
      </w:pPr>
      <w:r w:rsidRPr="00524439">
        <w:rPr>
          <w:rFonts w:ascii="Segoe UI Emoji" w:hAnsi="Segoe UI Emoji" w:cs="Segoe UI Emoji"/>
          <w:b/>
          <w:bCs/>
        </w:rPr>
        <w:t>✔ Header → Travels with the message externally</w:t>
      </w:r>
      <w:r w:rsidRPr="00524439">
        <w:rPr>
          <w:rFonts w:ascii="Segoe UI Emoji" w:hAnsi="Segoe UI Emoji" w:cs="Segoe UI Emoji"/>
          <w:b/>
          <w:bCs/>
        </w:rPr>
        <w:br/>
        <w:t xml:space="preserve">✔ Property → Remains internal within CPI execution only </w:t>
      </w:r>
      <w:hyperlink r:id="rId28" w:tgtFrame="_blank" w:history="1">
        <w:r w:rsidRPr="00524439">
          <w:rPr>
            <w:rStyle w:val="Hyperlink"/>
            <w:rFonts w:ascii="Segoe UI Emoji" w:hAnsi="Segoe UI Emoji" w:cs="Segoe UI Emoji"/>
            <w:b/>
            <w:bCs/>
          </w:rPr>
          <w:t>YouTube</w:t>
        </w:r>
      </w:hyperlink>
    </w:p>
    <w:p w14:paraId="179F2264" w14:textId="77777777" w:rsidR="00524439" w:rsidRPr="00524439" w:rsidRDefault="00524439" w:rsidP="00524439">
      <w:pPr>
        <w:rPr>
          <w:rFonts w:ascii="Segoe UI Emoji" w:hAnsi="Segoe UI Emoji" w:cs="Segoe UI Emoji"/>
          <w:b/>
          <w:bCs/>
        </w:rPr>
      </w:pPr>
      <w:r w:rsidRPr="00524439">
        <w:rPr>
          <w:rFonts w:ascii="Segoe UI Emoji" w:hAnsi="Segoe UI Emoji" w:cs="Segoe UI Emoji"/>
          <w:b/>
          <w:bCs/>
        </w:rPr>
        <w:pict w14:anchorId="6D6B91C8">
          <v:rect id="_x0000_i1099" style="width:0;height:1.5pt" o:hralign="center" o:hrstd="t" o:hr="t" fillcolor="#a0a0a0" stroked="f"/>
        </w:pict>
      </w:r>
    </w:p>
    <w:p w14:paraId="4EF71AED" w14:textId="77777777" w:rsidR="00524439" w:rsidRPr="00524439" w:rsidRDefault="00524439" w:rsidP="00524439">
      <w:pPr>
        <w:rPr>
          <w:rFonts w:ascii="Segoe UI Emoji" w:hAnsi="Segoe UI Emoji" w:cs="Segoe UI Emoji"/>
          <w:b/>
          <w:bCs/>
        </w:rPr>
      </w:pPr>
      <w:r w:rsidRPr="00524439">
        <w:rPr>
          <w:rFonts w:ascii="Segoe UI Emoji" w:hAnsi="Segoe UI Emoji" w:cs="Segoe UI Emoji"/>
          <w:b/>
          <w:bCs/>
        </w:rPr>
        <w:t xml:space="preserve">10) How do you introduce a </w:t>
      </w:r>
      <w:r w:rsidRPr="00524439">
        <w:rPr>
          <w:rFonts w:ascii="Segoe UI Emoji" w:hAnsi="Segoe UI Emoji" w:cs="Segoe UI Emoji"/>
          <w:b/>
          <w:bCs/>
          <w:i/>
          <w:iCs/>
        </w:rPr>
        <w:t>payload</w:t>
      </w:r>
      <w:r w:rsidRPr="00524439">
        <w:rPr>
          <w:rFonts w:ascii="Segoe UI Emoji" w:hAnsi="Segoe UI Emoji" w:cs="Segoe UI Emoji"/>
          <w:b/>
          <w:bCs/>
        </w:rPr>
        <w:t xml:space="preserve"> for simulation?</w:t>
      </w:r>
    </w:p>
    <w:p w14:paraId="78D0C7F4" w14:textId="77777777" w:rsidR="00524439" w:rsidRPr="00524439" w:rsidRDefault="00524439" w:rsidP="00524439">
      <w:pPr>
        <w:rPr>
          <w:rFonts w:ascii="Segoe UI Emoji" w:hAnsi="Segoe UI Emoji" w:cs="Segoe UI Emoji"/>
          <w:b/>
          <w:bCs/>
        </w:rPr>
      </w:pPr>
      <w:r w:rsidRPr="00524439">
        <w:rPr>
          <w:rFonts w:ascii="Segoe UI Emoji" w:hAnsi="Segoe UI Emoji" w:cs="Segoe UI Emoji"/>
          <w:b/>
          <w:bCs/>
        </w:rPr>
        <w:lastRenderedPageBreak/>
        <w:t xml:space="preserve">👉 In the Simulation window, you input the test payload (body content) you want CPI to process and evaluate based on modifiers defined. </w:t>
      </w:r>
      <w:hyperlink r:id="rId29" w:tgtFrame="_blank" w:history="1">
        <w:r w:rsidRPr="00524439">
          <w:rPr>
            <w:rStyle w:val="Hyperlink"/>
            <w:rFonts w:ascii="Segoe UI Emoji" w:hAnsi="Segoe UI Emoji" w:cs="Segoe UI Emoji"/>
            <w:b/>
            <w:bCs/>
          </w:rPr>
          <w:t>YouTube</w:t>
        </w:r>
      </w:hyperlink>
    </w:p>
    <w:p w14:paraId="7C93D9AB" w14:textId="77777777" w:rsidR="00524439" w:rsidRPr="00524439" w:rsidRDefault="00524439" w:rsidP="00524439">
      <w:pPr>
        <w:rPr>
          <w:rFonts w:ascii="Segoe UI Emoji" w:hAnsi="Segoe UI Emoji" w:cs="Segoe UI Emoji"/>
          <w:b/>
          <w:bCs/>
        </w:rPr>
      </w:pPr>
      <w:r w:rsidRPr="00524439">
        <w:rPr>
          <w:rFonts w:ascii="Segoe UI Emoji" w:hAnsi="Segoe UI Emoji" w:cs="Segoe UI Emoji"/>
          <w:b/>
          <w:bCs/>
        </w:rPr>
        <w:pict w14:anchorId="52C48F4E">
          <v:rect id="_x0000_i1100" style="width:0;height:1.5pt" o:hralign="center" o:hrstd="t" o:hr="t" fillcolor="#a0a0a0" stroked="f"/>
        </w:pict>
      </w:r>
    </w:p>
    <w:p w14:paraId="4F12630A" w14:textId="77777777" w:rsidR="00524439" w:rsidRPr="00524439" w:rsidRDefault="00524439" w:rsidP="00524439">
      <w:pPr>
        <w:rPr>
          <w:rFonts w:ascii="Segoe UI Emoji" w:hAnsi="Segoe UI Emoji" w:cs="Segoe UI Emoji"/>
          <w:b/>
          <w:bCs/>
        </w:rPr>
      </w:pPr>
      <w:r w:rsidRPr="00524439">
        <w:rPr>
          <w:rFonts w:ascii="Segoe UI Emoji" w:hAnsi="Segoe UI Emoji" w:cs="Segoe UI Emoji"/>
          <w:b/>
          <w:bCs/>
        </w:rPr>
        <w:t xml:space="preserve">11) Why might a simulation </w:t>
      </w:r>
      <w:r w:rsidRPr="00524439">
        <w:rPr>
          <w:rFonts w:ascii="Segoe UI Emoji" w:hAnsi="Segoe UI Emoji" w:cs="Segoe UI Emoji"/>
          <w:b/>
          <w:bCs/>
          <w:i/>
          <w:iCs/>
        </w:rPr>
        <w:t>hang</w:t>
      </w:r>
      <w:r w:rsidRPr="00524439">
        <w:rPr>
          <w:rFonts w:ascii="Segoe UI Emoji" w:hAnsi="Segoe UI Emoji" w:cs="Segoe UI Emoji"/>
          <w:b/>
          <w:bCs/>
        </w:rPr>
        <w:t xml:space="preserve"> or take long?</w:t>
      </w:r>
    </w:p>
    <w:p w14:paraId="0F6E6275" w14:textId="77777777" w:rsidR="00524439" w:rsidRPr="00524439" w:rsidRDefault="00524439" w:rsidP="00524439">
      <w:pPr>
        <w:rPr>
          <w:rFonts w:ascii="Segoe UI Emoji" w:hAnsi="Segoe UI Emoji" w:cs="Segoe UI Emoji"/>
          <w:b/>
          <w:bCs/>
        </w:rPr>
      </w:pPr>
      <w:r w:rsidRPr="00524439">
        <w:rPr>
          <w:rFonts w:ascii="Segoe UI Emoji" w:hAnsi="Segoe UI Emoji" w:cs="Segoe UI Emoji"/>
          <w:b/>
          <w:bCs/>
        </w:rPr>
        <w:t xml:space="preserve">👉 If the sender adapter is included in the simulation or the iFlow is deployed, simulation may wait or hang. It's best to simulate from the specific step like Content Modifier. </w:t>
      </w:r>
      <w:hyperlink r:id="rId30" w:tgtFrame="_blank" w:history="1">
        <w:r w:rsidRPr="00524439">
          <w:rPr>
            <w:rStyle w:val="Hyperlink"/>
            <w:rFonts w:ascii="Segoe UI Emoji" w:hAnsi="Segoe UI Emoji" w:cs="Segoe UI Emoji"/>
            <w:b/>
            <w:bCs/>
          </w:rPr>
          <w:t>YouTube</w:t>
        </w:r>
      </w:hyperlink>
    </w:p>
    <w:p w14:paraId="18C3E498" w14:textId="77777777" w:rsidR="00524439" w:rsidRPr="00524439" w:rsidRDefault="00524439" w:rsidP="00524439">
      <w:pPr>
        <w:rPr>
          <w:rFonts w:ascii="Segoe UI Emoji" w:hAnsi="Segoe UI Emoji" w:cs="Segoe UI Emoji"/>
          <w:b/>
          <w:bCs/>
        </w:rPr>
      </w:pPr>
      <w:r w:rsidRPr="00524439">
        <w:rPr>
          <w:rFonts w:ascii="Segoe UI Emoji" w:hAnsi="Segoe UI Emoji" w:cs="Segoe UI Emoji"/>
          <w:b/>
          <w:bCs/>
        </w:rPr>
        <w:pict w14:anchorId="59BA81AB">
          <v:rect id="_x0000_i1101" style="width:0;height:1.5pt" o:hralign="center" o:hrstd="t" o:hr="t" fillcolor="#a0a0a0" stroked="f"/>
        </w:pict>
      </w:r>
    </w:p>
    <w:p w14:paraId="2E2556A3" w14:textId="77777777" w:rsidR="00524439" w:rsidRPr="00524439" w:rsidRDefault="00524439" w:rsidP="00524439">
      <w:pPr>
        <w:rPr>
          <w:rFonts w:ascii="Segoe UI Emoji" w:hAnsi="Segoe UI Emoji" w:cs="Segoe UI Emoji"/>
          <w:b/>
          <w:bCs/>
        </w:rPr>
      </w:pPr>
      <w:r w:rsidRPr="00524439">
        <w:rPr>
          <w:rFonts w:ascii="Segoe UI Emoji" w:hAnsi="Segoe UI Emoji" w:cs="Segoe UI Emoji"/>
          <w:b/>
          <w:bCs/>
        </w:rPr>
        <w:t>12) What is the purpose of the “Delete Header” option?</w:t>
      </w:r>
    </w:p>
    <w:p w14:paraId="697986A0" w14:textId="77777777" w:rsidR="00524439" w:rsidRPr="00524439" w:rsidRDefault="00524439" w:rsidP="00524439">
      <w:pPr>
        <w:rPr>
          <w:rFonts w:ascii="Segoe UI Emoji" w:hAnsi="Segoe UI Emoji" w:cs="Segoe UI Emoji"/>
          <w:b/>
          <w:bCs/>
        </w:rPr>
      </w:pPr>
      <w:r w:rsidRPr="00524439">
        <w:rPr>
          <w:rFonts w:ascii="Segoe UI Emoji" w:hAnsi="Segoe UI Emoji" w:cs="Segoe UI Emoji"/>
          <w:b/>
          <w:bCs/>
        </w:rPr>
        <w:t xml:space="preserve">👉 It removes a header from the message to ensure it doesn’t propagate further downstream. This is sometimes used to clean or reset values during processing. </w:t>
      </w:r>
      <w:hyperlink r:id="rId31" w:tgtFrame="_blank" w:history="1">
        <w:r w:rsidRPr="00524439">
          <w:rPr>
            <w:rStyle w:val="Hyperlink"/>
            <w:rFonts w:ascii="Segoe UI Emoji" w:hAnsi="Segoe UI Emoji" w:cs="Segoe UI Emoji"/>
            <w:b/>
            <w:bCs/>
          </w:rPr>
          <w:t>YouTube</w:t>
        </w:r>
      </w:hyperlink>
    </w:p>
    <w:p w14:paraId="186E98F0" w14:textId="77777777" w:rsidR="00524439" w:rsidRDefault="00524439" w:rsidP="00524439">
      <w:pPr>
        <w:rPr>
          <w:rFonts w:ascii="Segoe UI Emoji" w:hAnsi="Segoe UI Emoji" w:cs="Segoe UI Emoji"/>
          <w:b/>
          <w:bCs/>
        </w:rPr>
      </w:pPr>
    </w:p>
    <w:p w14:paraId="75BAFBC9" w14:textId="77777777" w:rsidR="00524439" w:rsidRDefault="00524439" w:rsidP="00524439">
      <w:pPr>
        <w:rPr>
          <w:rFonts w:ascii="Segoe UI Emoji" w:hAnsi="Segoe UI Emoji" w:cs="Segoe UI Emoji"/>
          <w:b/>
          <w:bCs/>
        </w:rPr>
      </w:pPr>
    </w:p>
    <w:p w14:paraId="1D025A4A" w14:textId="77777777" w:rsidR="00524439" w:rsidRDefault="00524439" w:rsidP="00524439">
      <w:pPr>
        <w:rPr>
          <w:rFonts w:ascii="Segoe UI Emoji" w:hAnsi="Segoe UI Emoji" w:cs="Segoe UI Emoji"/>
          <w:b/>
          <w:bCs/>
        </w:rPr>
      </w:pPr>
    </w:p>
    <w:p w14:paraId="117EAABA" w14:textId="215A3725" w:rsidR="00524439" w:rsidRPr="00524439" w:rsidRDefault="00524439" w:rsidP="00524439">
      <w:pPr>
        <w:rPr>
          <w:b/>
          <w:bCs/>
        </w:rPr>
      </w:pPr>
      <w:r w:rsidRPr="00524439">
        <w:rPr>
          <w:rFonts w:ascii="Segoe UI Emoji" w:hAnsi="Segoe UI Emoji" w:cs="Segoe UI Emoji"/>
          <w:b/>
          <w:bCs/>
        </w:rPr>
        <w:t>🧠</w:t>
      </w:r>
      <w:r w:rsidRPr="00524439">
        <w:rPr>
          <w:b/>
          <w:bCs/>
        </w:rPr>
        <w:t xml:space="preserve"> Bonus Practice Questions (Interview Style)</w:t>
      </w:r>
    </w:p>
    <w:p w14:paraId="43686CE0" w14:textId="77777777" w:rsidR="00524439" w:rsidRPr="00524439" w:rsidRDefault="00524439" w:rsidP="00524439">
      <w:r w:rsidRPr="00524439">
        <w:rPr>
          <w:b/>
          <w:bCs/>
        </w:rPr>
        <w:t>Q: Why would you choose Content Modifier over JavaScript/Groovy script?</w:t>
      </w:r>
      <w:r w:rsidRPr="00524439">
        <w:br/>
      </w:r>
      <w:r w:rsidRPr="00524439">
        <w:rPr>
          <w:rFonts w:ascii="Segoe UI Emoji" w:hAnsi="Segoe UI Emoji" w:cs="Segoe UI Emoji"/>
        </w:rPr>
        <w:t>👉</w:t>
      </w:r>
      <w:r w:rsidRPr="00524439">
        <w:t xml:space="preserve"> Content Modifier is simpler for basic edits and setting static or variable values without coding.</w:t>
      </w:r>
    </w:p>
    <w:p w14:paraId="182595E9" w14:textId="77777777" w:rsidR="00524439" w:rsidRPr="00524439" w:rsidRDefault="00524439" w:rsidP="00524439">
      <w:r w:rsidRPr="00524439">
        <w:rPr>
          <w:b/>
          <w:bCs/>
        </w:rPr>
        <w:t>Q: Can a Content Modifier step read the incoming message body?</w:t>
      </w:r>
      <w:r w:rsidRPr="00524439">
        <w:br/>
      </w:r>
      <w:r w:rsidRPr="00524439">
        <w:rPr>
          <w:rFonts w:ascii="Segoe UI Emoji" w:hAnsi="Segoe UI Emoji" w:cs="Segoe UI Emoji"/>
        </w:rPr>
        <w:t>👉</w:t>
      </w:r>
      <w:r w:rsidRPr="00524439">
        <w:t xml:space="preserve"> Yes — using ${in.body} in the expression/Message Body tab.</w:t>
      </w:r>
    </w:p>
    <w:p w14:paraId="74F4B886" w14:textId="77777777" w:rsidR="00524439" w:rsidRPr="00524439" w:rsidRDefault="00524439" w:rsidP="00524439">
      <w:r w:rsidRPr="00524439">
        <w:rPr>
          <w:b/>
          <w:bCs/>
        </w:rPr>
        <w:t>Q: How do you test if a message header is actually set in runtime?</w:t>
      </w:r>
      <w:r w:rsidRPr="00524439">
        <w:br/>
      </w:r>
      <w:r w:rsidRPr="00524439">
        <w:rPr>
          <w:rFonts w:ascii="Segoe UI Emoji" w:hAnsi="Segoe UI Emoji" w:cs="Segoe UI Emoji"/>
        </w:rPr>
        <w:t>👉</w:t>
      </w:r>
      <w:r w:rsidRPr="00524439">
        <w:t xml:space="preserve"> Use simulation or deploy and check logs/Message Processing in Monitor.</w:t>
      </w:r>
    </w:p>
    <w:p w14:paraId="5FBF09EE" w14:textId="77777777" w:rsidR="00092A33" w:rsidRDefault="00092A33"/>
    <w:p w14:paraId="50F83C7C" w14:textId="77777777" w:rsidR="00FC02FD" w:rsidRDefault="00FC02FD"/>
    <w:p w14:paraId="4F73FF4D" w14:textId="77777777" w:rsidR="00FC02FD" w:rsidRDefault="00FC02FD">
      <w:r>
        <w:t xml:space="preserve">Session 2 </w:t>
      </w:r>
    </w:p>
    <w:p w14:paraId="58DF21EC" w14:textId="46D46C43" w:rsidR="00FC02FD" w:rsidRDefault="00FC02FD">
      <w:r>
        <w:rPr>
          <w:noProof/>
        </w:rPr>
        <w:lastRenderedPageBreak/>
        <w:drawing>
          <wp:inline distT="0" distB="0" distL="0" distR="0" wp14:anchorId="5E4A2114" wp14:editId="538C7B7B">
            <wp:extent cx="5731510" cy="3223895"/>
            <wp:effectExtent l="0" t="0" r="2540" b="0"/>
            <wp:docPr id="67310015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73100152" name="Picture 673100152"/>
                    <pic:cNvPicPr/>
                  </pic:nvPicPr>
                  <pic:blipFill>
                    <a:blip r:embed="rId3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2238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2B6CADF" w14:textId="77777777" w:rsidR="00FC02FD" w:rsidRDefault="00FC02FD">
      <w:pPr>
        <w:rPr>
          <w:noProof/>
        </w:rPr>
      </w:pPr>
      <w:r>
        <w:br/>
      </w:r>
      <w:r>
        <w:br/>
      </w:r>
    </w:p>
    <w:p w14:paraId="2FF4F652" w14:textId="77777777" w:rsidR="00FC02FD" w:rsidRDefault="00FC02FD">
      <w:pPr>
        <w:rPr>
          <w:noProof/>
        </w:rPr>
      </w:pPr>
    </w:p>
    <w:p w14:paraId="3D0C7206" w14:textId="09918DAE" w:rsidR="00FC02FD" w:rsidRDefault="00FC02FD">
      <w:r>
        <w:rPr>
          <w:noProof/>
        </w:rPr>
        <w:drawing>
          <wp:inline distT="0" distB="0" distL="0" distR="0" wp14:anchorId="4EB17FED" wp14:editId="436AE670">
            <wp:extent cx="5731510" cy="3223895"/>
            <wp:effectExtent l="0" t="0" r="2540" b="0"/>
            <wp:docPr id="22819038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28190385" name="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2238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9E489BB" w14:textId="77777777" w:rsidR="00FC02FD" w:rsidRDefault="00FC02FD"/>
    <w:p w14:paraId="6BAFB442" w14:textId="0EE4608E" w:rsidR="00FC02FD" w:rsidRPr="00DA2065" w:rsidRDefault="00FC02FD">
      <w:r>
        <w:t xml:space="preserve">If we don’t check rotate </w:t>
      </w:r>
      <w:r>
        <w:br/>
        <w:t>and our value reached last step then it will through error</w:t>
      </w:r>
      <w:r>
        <w:br/>
      </w:r>
      <w:r>
        <w:lastRenderedPageBreak/>
        <w:br/>
      </w:r>
      <w:r w:rsidR="00A26839">
        <w:rPr>
          <w:noProof/>
        </w:rPr>
        <w:drawing>
          <wp:inline distT="0" distB="0" distL="0" distR="0" wp14:anchorId="6A58D1D8" wp14:editId="28922549">
            <wp:extent cx="5731510" cy="3223895"/>
            <wp:effectExtent l="0" t="0" r="2540" b="0"/>
            <wp:docPr id="202769587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27695874" name="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2238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FC02FD" w:rsidRPr="00DA2065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CA5273"/>
    <w:multiLevelType w:val="multilevel"/>
    <w:tmpl w:val="74A0798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48BA3A45"/>
    <w:multiLevelType w:val="multilevel"/>
    <w:tmpl w:val="6F269A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620694271">
    <w:abstractNumId w:val="0"/>
  </w:num>
  <w:num w:numId="2" w16cid:durableId="832525485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A6FDC"/>
    <w:rsid w:val="00000EA2"/>
    <w:rsid w:val="00092A33"/>
    <w:rsid w:val="00172A52"/>
    <w:rsid w:val="003D6288"/>
    <w:rsid w:val="004A6FDC"/>
    <w:rsid w:val="00502CA6"/>
    <w:rsid w:val="00524439"/>
    <w:rsid w:val="006A0C48"/>
    <w:rsid w:val="006D40A8"/>
    <w:rsid w:val="007847AF"/>
    <w:rsid w:val="007E7E35"/>
    <w:rsid w:val="008E1604"/>
    <w:rsid w:val="008E436B"/>
    <w:rsid w:val="00A26839"/>
    <w:rsid w:val="00B84FFA"/>
    <w:rsid w:val="00B96D55"/>
    <w:rsid w:val="00DA2065"/>
    <w:rsid w:val="00F531E7"/>
    <w:rsid w:val="00FC02F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41F9D85"/>
  <w15:chartTrackingRefBased/>
  <w15:docId w15:val="{E53D4AD8-00BA-4132-802B-3C411EEFFB2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IN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4A6FDC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4A6FDC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4A6FDC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4A6FDC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4A6FDC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4A6FDC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4A6FDC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4A6FDC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4A6FDC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4A6FDC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4A6FDC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4A6FDC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4A6FDC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4A6FDC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4A6FDC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4A6FDC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4A6FDC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4A6FDC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4A6FDC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4A6FDC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4A6FDC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4A6FDC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4A6FDC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4A6FDC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4A6FDC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4A6FDC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4A6FDC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4A6FDC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4A6FDC"/>
    <w:rPr>
      <w:b/>
      <w:bCs/>
      <w:smallCaps/>
      <w:color w:val="0F4761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DA2065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DA2065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6.png"/><Relationship Id="rId18" Type="http://schemas.openxmlformats.org/officeDocument/2006/relationships/image" Target="media/image11.png"/><Relationship Id="rId26" Type="http://schemas.openxmlformats.org/officeDocument/2006/relationships/hyperlink" Target="https://www.youtube.com/watch?v=JhfJBqwjTfw&amp;utm_source=chatgpt.com" TargetMode="External"/><Relationship Id="rId3" Type="http://schemas.openxmlformats.org/officeDocument/2006/relationships/settings" Target="settings.xml"/><Relationship Id="rId21" Type="http://schemas.openxmlformats.org/officeDocument/2006/relationships/hyperlink" Target="https://www.youtube.com/watch?v=JhfJBqwjTfw&amp;utm_source=chatgpt.com" TargetMode="External"/><Relationship Id="rId34" Type="http://schemas.openxmlformats.org/officeDocument/2006/relationships/image" Target="media/image15.png"/><Relationship Id="rId7" Type="http://schemas.openxmlformats.org/officeDocument/2006/relationships/image" Target="media/image1.png"/><Relationship Id="rId12" Type="http://schemas.openxmlformats.org/officeDocument/2006/relationships/image" Target="media/image5.png"/><Relationship Id="rId17" Type="http://schemas.openxmlformats.org/officeDocument/2006/relationships/image" Target="media/image10.png"/><Relationship Id="rId25" Type="http://schemas.openxmlformats.org/officeDocument/2006/relationships/hyperlink" Target="https://www.youtube.com/watch?v=JhfJBqwjTfw&amp;utm_source=chatgpt.com" TargetMode="External"/><Relationship Id="rId33" Type="http://schemas.openxmlformats.org/officeDocument/2006/relationships/image" Target="media/image14.png"/><Relationship Id="rId2" Type="http://schemas.openxmlformats.org/officeDocument/2006/relationships/styles" Target="styles.xml"/><Relationship Id="rId16" Type="http://schemas.openxmlformats.org/officeDocument/2006/relationships/image" Target="media/image9.png"/><Relationship Id="rId20" Type="http://schemas.openxmlformats.org/officeDocument/2006/relationships/hyperlink" Target="https://www.youtube.com/watch?v=JhfJBqwjTfw&amp;utm_source=chatgpt.com" TargetMode="External"/><Relationship Id="rId29" Type="http://schemas.openxmlformats.org/officeDocument/2006/relationships/hyperlink" Target="https://www.youtube.com/watch?v=JhfJBqwjTfw&amp;utm_source=chatgpt.com" TargetMode="External"/><Relationship Id="rId1" Type="http://schemas.openxmlformats.org/officeDocument/2006/relationships/numbering" Target="numbering.xml"/><Relationship Id="rId6" Type="http://schemas.openxmlformats.org/officeDocument/2006/relationships/hyperlink" Target="https://b4195df0trial.integrationsuite-trial.cfapps.us10-001.hana.ondemand.com/" TargetMode="External"/><Relationship Id="rId11" Type="http://schemas.openxmlformats.org/officeDocument/2006/relationships/image" Target="media/image4.png"/><Relationship Id="rId24" Type="http://schemas.openxmlformats.org/officeDocument/2006/relationships/hyperlink" Target="https://www.youtube.com/watch?v=JhfJBqwjTfw&amp;utm_source=chatgpt.com" TargetMode="External"/><Relationship Id="rId32" Type="http://schemas.openxmlformats.org/officeDocument/2006/relationships/image" Target="media/image13.png"/><Relationship Id="rId5" Type="http://schemas.openxmlformats.org/officeDocument/2006/relationships/hyperlink" Target="https://b4195df0trial.integrationsuite-trial.cfapps.us10-001.hana.ondemand.com/" TargetMode="External"/><Relationship Id="rId15" Type="http://schemas.openxmlformats.org/officeDocument/2006/relationships/image" Target="media/image8.png"/><Relationship Id="rId23" Type="http://schemas.openxmlformats.org/officeDocument/2006/relationships/hyperlink" Target="https://www.youtube.com/watch?v=JhfJBqwjTfw&amp;utm_source=chatgpt.com" TargetMode="External"/><Relationship Id="rId28" Type="http://schemas.openxmlformats.org/officeDocument/2006/relationships/hyperlink" Target="https://www.youtube.com/watch?v=JhfJBqwjTfw&amp;utm_source=chatgpt.com" TargetMode="External"/><Relationship Id="rId36" Type="http://schemas.openxmlformats.org/officeDocument/2006/relationships/theme" Target="theme/theme1.xml"/><Relationship Id="rId10" Type="http://schemas.openxmlformats.org/officeDocument/2006/relationships/hyperlink" Target="https://www.youtube.com/watch?v=JhfJBqwjTfw&amp;utm_source=chatgpt.com" TargetMode="External"/><Relationship Id="rId19" Type="http://schemas.openxmlformats.org/officeDocument/2006/relationships/image" Target="media/image12.png"/><Relationship Id="rId31" Type="http://schemas.openxmlformats.org/officeDocument/2006/relationships/hyperlink" Target="https://www.youtube.com/watch?v=JhfJBqwjTfw&amp;utm_source=chatgpt.com" TargetMode="External"/><Relationship Id="rId4" Type="http://schemas.openxmlformats.org/officeDocument/2006/relationships/webSettings" Target="webSettings.xml"/><Relationship Id="rId9" Type="http://schemas.openxmlformats.org/officeDocument/2006/relationships/image" Target="media/image3.png"/><Relationship Id="rId14" Type="http://schemas.openxmlformats.org/officeDocument/2006/relationships/image" Target="media/image7.png"/><Relationship Id="rId22" Type="http://schemas.openxmlformats.org/officeDocument/2006/relationships/hyperlink" Target="https://www.youtube.com/watch?v=JhfJBqwjTfw&amp;utm_source=chatgpt.com" TargetMode="External"/><Relationship Id="rId27" Type="http://schemas.openxmlformats.org/officeDocument/2006/relationships/hyperlink" Target="https://www.youtube.com/watch?v=JhfJBqwjTfw&amp;utm_source=chatgpt.com" TargetMode="External"/><Relationship Id="rId30" Type="http://schemas.openxmlformats.org/officeDocument/2006/relationships/hyperlink" Target="https://www.youtube.com/watch?v=JhfJBqwjTfw&amp;utm_source=chatgpt.com" TargetMode="External"/><Relationship Id="rId35" Type="http://schemas.openxmlformats.org/officeDocument/2006/relationships/fontTable" Target="fontTable.xml"/><Relationship Id="rId8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180</TotalTime>
  <Pages>11</Pages>
  <Words>777</Words>
  <Characters>4432</Characters>
  <Application>Microsoft Office Word</Application>
  <DocSecurity>0</DocSecurity>
  <Lines>36</Lines>
  <Paragraphs>10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5199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Avdhut Patil</dc:creator>
  <cp:keywords/>
  <dc:description/>
  <cp:lastModifiedBy>Avdhut Patil</cp:lastModifiedBy>
  <cp:revision>7</cp:revision>
  <dcterms:created xsi:type="dcterms:W3CDTF">2026-01-05T03:17:00Z</dcterms:created>
  <dcterms:modified xsi:type="dcterms:W3CDTF">2026-01-05T06:46:00Z</dcterms:modified>
</cp:coreProperties>
</file>