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B4C2" w14:textId="68F662C8" w:rsidR="007847AF" w:rsidRDefault="00D454AA">
      <w:r>
        <w:rPr>
          <w:noProof/>
        </w:rPr>
        <w:drawing>
          <wp:inline distT="0" distB="0" distL="0" distR="0" wp14:anchorId="4F388286" wp14:editId="0D8CDC38">
            <wp:extent cx="5731510" cy="3223895"/>
            <wp:effectExtent l="0" t="0" r="2540" b="0"/>
            <wp:docPr id="109032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7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D84D" w14:textId="77777777" w:rsidR="00E27FE1" w:rsidRPr="00E27FE1" w:rsidRDefault="00E27FE1" w:rsidP="00E27FE1">
      <w:r w:rsidRPr="00E27FE1">
        <w:t xml:space="preserve">Got it </w:t>
      </w:r>
      <w:r w:rsidRPr="00E27FE1">
        <w:rPr>
          <w:rFonts w:ascii="Segoe UI Emoji" w:hAnsi="Segoe UI Emoji" w:cs="Segoe UI Emoji"/>
        </w:rPr>
        <w:t>👍</w:t>
      </w:r>
      <w:r w:rsidRPr="00E27FE1">
        <w:br/>
        <w:t xml:space="preserve">I’ll explain </w:t>
      </w:r>
      <w:r w:rsidRPr="00E27FE1">
        <w:rPr>
          <w:b/>
          <w:bCs/>
        </w:rPr>
        <w:t>SAP CPI internal architecture</w:t>
      </w:r>
      <w:r w:rsidRPr="00E27FE1">
        <w:t xml:space="preserve"> </w:t>
      </w:r>
      <w:r w:rsidRPr="00E27FE1">
        <w:rPr>
          <w:b/>
          <w:bCs/>
        </w:rPr>
        <w:t>only based on the diagram you shared + the YouTube video</w:t>
      </w:r>
      <w:r w:rsidRPr="00E27FE1">
        <w:t xml:space="preserve">, </w:t>
      </w:r>
      <w:r w:rsidRPr="00E27FE1">
        <w:rPr>
          <w:b/>
          <w:bCs/>
        </w:rPr>
        <w:t>slowly</w:t>
      </w:r>
      <w:r w:rsidRPr="00E27FE1">
        <w:t xml:space="preserve">, </w:t>
      </w:r>
      <w:proofErr w:type="gramStart"/>
      <w:r w:rsidRPr="00E27FE1">
        <w:rPr>
          <w:b/>
          <w:bCs/>
        </w:rPr>
        <w:t>point-wise</w:t>
      </w:r>
      <w:proofErr w:type="gramEnd"/>
      <w:r w:rsidRPr="00E27FE1">
        <w:t xml:space="preserve">, and </w:t>
      </w:r>
      <w:r w:rsidRPr="00E27FE1">
        <w:rPr>
          <w:b/>
          <w:bCs/>
        </w:rPr>
        <w:t>beginner-safe</w:t>
      </w:r>
      <w:r w:rsidRPr="00E27FE1">
        <w:t>.</w:t>
      </w:r>
      <w:r w:rsidRPr="00E27FE1">
        <w:br/>
        <w:t>No security deep-dive, no confusion.</w:t>
      </w:r>
    </w:p>
    <w:p w14:paraId="1AB2F5E4" w14:textId="77777777" w:rsidR="00E27FE1" w:rsidRPr="00E27FE1" w:rsidRDefault="00E27FE1" w:rsidP="00E27FE1">
      <w:r w:rsidRPr="00E27FE1">
        <w:pict w14:anchorId="38D45C52">
          <v:rect id="_x0000_i1124" style="width:0;height:1.5pt" o:hralign="center" o:hrstd="t" o:hr="t" fillcolor="#a0a0a0" stroked="f"/>
        </w:pict>
      </w:r>
    </w:p>
    <w:p w14:paraId="5E8FDF4D" w14:textId="4B4B51D3" w:rsidR="00E27FE1" w:rsidRPr="00E27FE1" w:rsidRDefault="00E27FE1" w:rsidP="00E27FE1">
      <w:r w:rsidRPr="00E27FE1">
        <mc:AlternateContent>
          <mc:Choice Requires="wps">
            <w:drawing>
              <wp:inline distT="0" distB="0" distL="0" distR="0" wp14:anchorId="45E67627" wp14:editId="67733F2B">
                <wp:extent cx="304800" cy="304800"/>
                <wp:effectExtent l="0" t="0" r="0" b="0"/>
                <wp:docPr id="961311424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EB2D7" id="Rectangle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768502" w14:textId="2636C0A8" w:rsidR="00E27FE1" w:rsidRPr="00E27FE1" w:rsidRDefault="00E27FE1" w:rsidP="00E27FE1">
      <w:r w:rsidRPr="00E27FE1">
        <w:drawing>
          <wp:inline distT="0" distB="0" distL="0" distR="0" wp14:anchorId="354F9122" wp14:editId="2ACA193B">
            <wp:extent cx="5731510" cy="2980690"/>
            <wp:effectExtent l="0" t="0" r="2540" b="0"/>
            <wp:docPr id="153169123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9771D" w14:textId="4C708279" w:rsidR="00E27FE1" w:rsidRPr="00E27FE1" w:rsidRDefault="00E27FE1" w:rsidP="00E27FE1">
      <w:r w:rsidRPr="00E27FE1">
        <w:lastRenderedPageBreak/>
        <w:drawing>
          <wp:inline distT="0" distB="0" distL="0" distR="0" wp14:anchorId="487F8C75" wp14:editId="3B893824">
            <wp:extent cx="5731510" cy="3188970"/>
            <wp:effectExtent l="0" t="0" r="2540" b="0"/>
            <wp:docPr id="476180515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8820" w14:textId="77777777" w:rsidR="00E27FE1" w:rsidRPr="00E27FE1" w:rsidRDefault="00E27FE1" w:rsidP="00E27FE1">
      <w:pPr>
        <w:rPr>
          <w:b/>
          <w:bCs/>
        </w:rPr>
      </w:pPr>
      <w:r w:rsidRPr="00E27FE1">
        <w:rPr>
          <w:rFonts w:ascii="Segoe UI Emoji" w:hAnsi="Segoe UI Emoji" w:cs="Segoe UI Emoji"/>
          <w:b/>
          <w:bCs/>
        </w:rPr>
        <w:t>🧠</w:t>
      </w:r>
      <w:r w:rsidRPr="00E27FE1">
        <w:rPr>
          <w:b/>
          <w:bCs/>
        </w:rPr>
        <w:t xml:space="preserve"> SAP CPI INTERNAL COMPONENTS (AS IN THE VIDEO &amp; DIAGRAM)</w:t>
      </w:r>
    </w:p>
    <w:p w14:paraId="1761FF61" w14:textId="77777777" w:rsidR="00E27FE1" w:rsidRPr="00E27FE1" w:rsidRDefault="00E27FE1" w:rsidP="00E27FE1">
      <w:r w:rsidRPr="00E27FE1">
        <w:t xml:space="preserve">Think of SAP CPI as a </w:t>
      </w:r>
      <w:r w:rsidRPr="00E27FE1">
        <w:rPr>
          <w:b/>
          <w:bCs/>
        </w:rPr>
        <w:t>factory</w:t>
      </w:r>
      <w:r w:rsidRPr="00E27FE1">
        <w:t>.</w:t>
      </w:r>
    </w:p>
    <w:p w14:paraId="258EF838" w14:textId="77777777" w:rsidR="00E27FE1" w:rsidRPr="00E27FE1" w:rsidRDefault="00E27FE1" w:rsidP="00E27FE1">
      <w:r w:rsidRPr="00E27FE1">
        <w:pict w14:anchorId="603C4CCD">
          <v:rect id="_x0000_i1128" style="width:0;height:1.5pt" o:hralign="center" o:hrstd="t" o:hr="t" fillcolor="#a0a0a0" stroked="f"/>
        </w:pict>
      </w:r>
    </w:p>
    <w:p w14:paraId="78D536DC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1️</w:t>
      </w:r>
      <w:r w:rsidRPr="00E27FE1">
        <w:rPr>
          <w:rFonts w:ascii="Segoe UI Symbol" w:hAnsi="Segoe UI Symbol" w:cs="Segoe UI Symbol"/>
          <w:b/>
          <w:bCs/>
        </w:rPr>
        <w:t>⃣</w:t>
      </w:r>
      <w:r w:rsidRPr="00E27FE1">
        <w:rPr>
          <w:b/>
          <w:bCs/>
        </w:rPr>
        <w:t xml:space="preserve"> Load Balancer (ENTRY GATE)</w:t>
      </w:r>
    </w:p>
    <w:p w14:paraId="26A690CE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What it does</w:t>
      </w:r>
    </w:p>
    <w:p w14:paraId="5F0E047A" w14:textId="77777777" w:rsidR="00E27FE1" w:rsidRPr="00E27FE1" w:rsidRDefault="00E27FE1" w:rsidP="00E27FE1">
      <w:pPr>
        <w:numPr>
          <w:ilvl w:val="0"/>
          <w:numId w:val="1"/>
        </w:numPr>
      </w:pPr>
      <w:r w:rsidRPr="00E27FE1">
        <w:t xml:space="preserve">First component that receives </w:t>
      </w:r>
      <w:r w:rsidRPr="00E27FE1">
        <w:rPr>
          <w:b/>
          <w:bCs/>
        </w:rPr>
        <w:t>ALL incoming requests</w:t>
      </w:r>
    </w:p>
    <w:p w14:paraId="37CEADC3" w14:textId="77777777" w:rsidR="00E27FE1" w:rsidRPr="00E27FE1" w:rsidRDefault="00E27FE1" w:rsidP="00E27FE1">
      <w:pPr>
        <w:numPr>
          <w:ilvl w:val="0"/>
          <w:numId w:val="1"/>
        </w:numPr>
      </w:pPr>
      <w:r w:rsidRPr="00E27FE1">
        <w:t>HTTP, HTTPS, IDoc, OData, etc.</w:t>
      </w:r>
    </w:p>
    <w:p w14:paraId="0EECEBD5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Why it exists</w:t>
      </w:r>
    </w:p>
    <w:p w14:paraId="322003A0" w14:textId="77777777" w:rsidR="00E27FE1" w:rsidRPr="00E27FE1" w:rsidRDefault="00E27FE1" w:rsidP="00E27FE1">
      <w:pPr>
        <w:numPr>
          <w:ilvl w:val="0"/>
          <w:numId w:val="2"/>
        </w:numPr>
      </w:pPr>
      <w:r w:rsidRPr="00E27FE1">
        <w:t xml:space="preserve">CPI runs on </w:t>
      </w:r>
      <w:r w:rsidRPr="00E27FE1">
        <w:rPr>
          <w:b/>
          <w:bCs/>
        </w:rPr>
        <w:t>multiple machines</w:t>
      </w:r>
    </w:p>
    <w:p w14:paraId="1137E247" w14:textId="77777777" w:rsidR="00E27FE1" w:rsidRPr="00E27FE1" w:rsidRDefault="00E27FE1" w:rsidP="00E27FE1">
      <w:pPr>
        <w:numPr>
          <w:ilvl w:val="0"/>
          <w:numId w:val="2"/>
        </w:numPr>
      </w:pPr>
      <w:r w:rsidRPr="00E27FE1">
        <w:t>Load balancer decides:</w:t>
      </w:r>
    </w:p>
    <w:p w14:paraId="27F06668" w14:textId="77777777" w:rsidR="00E27FE1" w:rsidRPr="00E27FE1" w:rsidRDefault="00E27FE1" w:rsidP="00E27FE1">
      <w:pPr>
        <w:numPr>
          <w:ilvl w:val="1"/>
          <w:numId w:val="2"/>
        </w:numPr>
      </w:pPr>
      <w:r w:rsidRPr="00E27FE1">
        <w:t>Which machine (worker) will process the message</w:t>
      </w:r>
    </w:p>
    <w:p w14:paraId="4C95687D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Simple meaning</w:t>
      </w:r>
    </w:p>
    <w:p w14:paraId="1AD672E8" w14:textId="77777777" w:rsidR="00E27FE1" w:rsidRPr="00E27FE1" w:rsidRDefault="00E27FE1" w:rsidP="00E27FE1">
      <w:r w:rsidRPr="00E27FE1">
        <w:t>“Traffic police of SAP CPI”</w:t>
      </w:r>
    </w:p>
    <w:p w14:paraId="3002EC8C" w14:textId="77777777" w:rsidR="00E27FE1" w:rsidRPr="00E27FE1" w:rsidRDefault="00E27FE1" w:rsidP="00E27FE1">
      <w:r w:rsidRPr="00E27FE1">
        <w:pict w14:anchorId="045B4EAF">
          <v:rect id="_x0000_i1129" style="width:0;height:1.5pt" o:hralign="center" o:hrstd="t" o:hr="t" fillcolor="#a0a0a0" stroked="f"/>
        </w:pict>
      </w:r>
    </w:p>
    <w:p w14:paraId="7B398E86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2️</w:t>
      </w:r>
      <w:r w:rsidRPr="00E27FE1">
        <w:rPr>
          <w:rFonts w:ascii="Segoe UI Symbol" w:hAnsi="Segoe UI Symbol" w:cs="Segoe UI Symbol"/>
          <w:b/>
          <w:bCs/>
        </w:rPr>
        <w:t>⃣</w:t>
      </w:r>
      <w:r w:rsidRPr="00E27FE1">
        <w:rPr>
          <w:b/>
          <w:bCs/>
        </w:rPr>
        <w:t xml:space="preserve"> Design, Monitoring &amp; Operations Microservices (CONTROL CENTER)</w:t>
      </w:r>
    </w:p>
    <w:p w14:paraId="6A1D9873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This is component ① in your diagram</w:t>
      </w:r>
    </w:p>
    <w:p w14:paraId="0C6E51AA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What it handles</w:t>
      </w:r>
    </w:p>
    <w:p w14:paraId="7F3FB115" w14:textId="77777777" w:rsidR="00E27FE1" w:rsidRPr="00E27FE1" w:rsidRDefault="00E27FE1" w:rsidP="00E27FE1">
      <w:pPr>
        <w:numPr>
          <w:ilvl w:val="0"/>
          <w:numId w:val="3"/>
        </w:numPr>
      </w:pPr>
      <w:proofErr w:type="spellStart"/>
      <w:r w:rsidRPr="00E27FE1">
        <w:t>iFlow</w:t>
      </w:r>
      <w:proofErr w:type="spellEnd"/>
      <w:r w:rsidRPr="00E27FE1">
        <w:t xml:space="preserve"> </w:t>
      </w:r>
      <w:r w:rsidRPr="00E27FE1">
        <w:rPr>
          <w:b/>
          <w:bCs/>
        </w:rPr>
        <w:t>Design</w:t>
      </w:r>
    </w:p>
    <w:p w14:paraId="49797A06" w14:textId="77777777" w:rsidR="00E27FE1" w:rsidRPr="00E27FE1" w:rsidRDefault="00E27FE1" w:rsidP="00E27FE1">
      <w:pPr>
        <w:numPr>
          <w:ilvl w:val="0"/>
          <w:numId w:val="3"/>
        </w:numPr>
      </w:pPr>
      <w:proofErr w:type="spellStart"/>
      <w:r w:rsidRPr="00E27FE1">
        <w:t>iFlow</w:t>
      </w:r>
      <w:proofErr w:type="spellEnd"/>
      <w:r w:rsidRPr="00E27FE1">
        <w:t xml:space="preserve"> </w:t>
      </w:r>
      <w:r w:rsidRPr="00E27FE1">
        <w:rPr>
          <w:b/>
          <w:bCs/>
        </w:rPr>
        <w:t>Deployment</w:t>
      </w:r>
    </w:p>
    <w:p w14:paraId="544B1AB6" w14:textId="77777777" w:rsidR="00E27FE1" w:rsidRPr="00E27FE1" w:rsidRDefault="00E27FE1" w:rsidP="00E27FE1">
      <w:pPr>
        <w:numPr>
          <w:ilvl w:val="0"/>
          <w:numId w:val="3"/>
        </w:numPr>
      </w:pPr>
      <w:r w:rsidRPr="00E27FE1">
        <w:rPr>
          <w:b/>
          <w:bCs/>
        </w:rPr>
        <w:lastRenderedPageBreak/>
        <w:t>Monitoring</w:t>
      </w:r>
    </w:p>
    <w:p w14:paraId="604C8C7C" w14:textId="77777777" w:rsidR="00E27FE1" w:rsidRPr="00E27FE1" w:rsidRDefault="00E27FE1" w:rsidP="00E27FE1">
      <w:pPr>
        <w:numPr>
          <w:ilvl w:val="0"/>
          <w:numId w:val="3"/>
        </w:numPr>
      </w:pPr>
      <w:r w:rsidRPr="00E27FE1">
        <w:rPr>
          <w:b/>
          <w:bCs/>
        </w:rPr>
        <w:t>Operations</w:t>
      </w:r>
    </w:p>
    <w:p w14:paraId="73B65F1D" w14:textId="77777777" w:rsidR="00E27FE1" w:rsidRPr="00E27FE1" w:rsidRDefault="00E27FE1" w:rsidP="00E27FE1">
      <w:pPr>
        <w:numPr>
          <w:ilvl w:val="0"/>
          <w:numId w:val="3"/>
        </w:numPr>
      </w:pPr>
      <w:r w:rsidRPr="00E27FE1">
        <w:rPr>
          <w:b/>
          <w:bCs/>
        </w:rPr>
        <w:t>Versioning</w:t>
      </w:r>
    </w:p>
    <w:p w14:paraId="366BD538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When YOU use CPI UI</w:t>
      </w:r>
    </w:p>
    <w:p w14:paraId="61DF9E95" w14:textId="77777777" w:rsidR="00E27FE1" w:rsidRPr="00E27FE1" w:rsidRDefault="00E27FE1" w:rsidP="00E27FE1">
      <w:r w:rsidRPr="00E27FE1">
        <w:t xml:space="preserve">You are </w:t>
      </w:r>
      <w:proofErr w:type="gramStart"/>
      <w:r w:rsidRPr="00E27FE1">
        <w:t>actually talking</w:t>
      </w:r>
      <w:proofErr w:type="gramEnd"/>
      <w:r w:rsidRPr="00E27FE1">
        <w:t xml:space="preserve"> to </w:t>
      </w:r>
      <w:r w:rsidRPr="00E27FE1">
        <w:rPr>
          <w:b/>
          <w:bCs/>
        </w:rPr>
        <w:t>this component</w:t>
      </w:r>
      <w:r w:rsidRPr="00E27FE1">
        <w:t>, not the worker.</w:t>
      </w:r>
    </w:p>
    <w:p w14:paraId="5AD3A0C8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Examples</w:t>
      </w:r>
    </w:p>
    <w:p w14:paraId="03CBECA8" w14:textId="77777777" w:rsidR="00E27FE1" w:rsidRPr="00E27FE1" w:rsidRDefault="00E27FE1" w:rsidP="00E27FE1">
      <w:pPr>
        <w:numPr>
          <w:ilvl w:val="0"/>
          <w:numId w:val="4"/>
        </w:numPr>
      </w:pPr>
      <w:r w:rsidRPr="00E27FE1">
        <w:t>Open Integration Suite</w:t>
      </w:r>
    </w:p>
    <w:p w14:paraId="41428DE5" w14:textId="77777777" w:rsidR="00E27FE1" w:rsidRPr="00E27FE1" w:rsidRDefault="00E27FE1" w:rsidP="00E27FE1">
      <w:pPr>
        <w:numPr>
          <w:ilvl w:val="0"/>
          <w:numId w:val="4"/>
        </w:numPr>
      </w:pPr>
      <w:r w:rsidRPr="00E27FE1">
        <w:t xml:space="preserve">Edit </w:t>
      </w:r>
      <w:proofErr w:type="spellStart"/>
      <w:r w:rsidRPr="00E27FE1">
        <w:t>iFlow</w:t>
      </w:r>
      <w:proofErr w:type="spellEnd"/>
    </w:p>
    <w:p w14:paraId="314A721E" w14:textId="77777777" w:rsidR="00E27FE1" w:rsidRPr="00E27FE1" w:rsidRDefault="00E27FE1" w:rsidP="00E27FE1">
      <w:pPr>
        <w:numPr>
          <w:ilvl w:val="0"/>
          <w:numId w:val="4"/>
        </w:numPr>
      </w:pPr>
      <w:r w:rsidRPr="00E27FE1">
        <w:t xml:space="preserve">Deploy </w:t>
      </w:r>
      <w:proofErr w:type="spellStart"/>
      <w:r w:rsidRPr="00E27FE1">
        <w:t>iFlow</w:t>
      </w:r>
      <w:proofErr w:type="spellEnd"/>
    </w:p>
    <w:p w14:paraId="1008C045" w14:textId="77777777" w:rsidR="00E27FE1" w:rsidRPr="00E27FE1" w:rsidRDefault="00E27FE1" w:rsidP="00E27FE1">
      <w:pPr>
        <w:numPr>
          <w:ilvl w:val="0"/>
          <w:numId w:val="4"/>
        </w:numPr>
      </w:pPr>
      <w:r w:rsidRPr="00E27FE1">
        <w:t>Check message logs</w:t>
      </w:r>
    </w:p>
    <w:p w14:paraId="3AC4C29A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All go here first.</w:t>
      </w:r>
    </w:p>
    <w:p w14:paraId="296A55E1" w14:textId="77777777" w:rsidR="00E27FE1" w:rsidRPr="00E27FE1" w:rsidRDefault="00E27FE1" w:rsidP="00E27FE1">
      <w:r w:rsidRPr="00E27FE1">
        <w:pict w14:anchorId="3DE64CDE">
          <v:rect id="_x0000_i1130" style="width:0;height:1.5pt" o:hralign="center" o:hrstd="t" o:hr="t" fillcolor="#a0a0a0" stroked="f"/>
        </w:pict>
      </w:r>
    </w:p>
    <w:p w14:paraId="6F6D5A99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3️</w:t>
      </w:r>
      <w:r w:rsidRPr="00E27FE1">
        <w:rPr>
          <w:rFonts w:ascii="Segoe UI Symbol" w:hAnsi="Segoe UI Symbol" w:cs="Segoe UI Symbol"/>
          <w:b/>
          <w:bCs/>
        </w:rPr>
        <w:t>⃣</w:t>
      </w:r>
      <w:r w:rsidRPr="00E27FE1">
        <w:rPr>
          <w:b/>
          <w:bCs/>
        </w:rPr>
        <w:t xml:space="preserve"> Design Data Store (PERSISTENT)</w:t>
      </w:r>
    </w:p>
    <w:p w14:paraId="513992D2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Stores:</w:t>
      </w:r>
    </w:p>
    <w:p w14:paraId="28C26A37" w14:textId="77777777" w:rsidR="00E27FE1" w:rsidRPr="00E27FE1" w:rsidRDefault="00E27FE1" w:rsidP="00E27FE1">
      <w:pPr>
        <w:numPr>
          <w:ilvl w:val="0"/>
          <w:numId w:val="5"/>
        </w:numPr>
      </w:pPr>
      <w:proofErr w:type="spellStart"/>
      <w:r w:rsidRPr="00E27FE1">
        <w:t>iFlow</w:t>
      </w:r>
      <w:proofErr w:type="spellEnd"/>
      <w:r w:rsidRPr="00E27FE1">
        <w:t xml:space="preserve"> definitions</w:t>
      </w:r>
    </w:p>
    <w:p w14:paraId="45719759" w14:textId="77777777" w:rsidR="00E27FE1" w:rsidRPr="00E27FE1" w:rsidRDefault="00E27FE1" w:rsidP="00E27FE1">
      <w:pPr>
        <w:numPr>
          <w:ilvl w:val="0"/>
          <w:numId w:val="5"/>
        </w:numPr>
      </w:pPr>
      <w:r w:rsidRPr="00E27FE1">
        <w:t>Packages</w:t>
      </w:r>
    </w:p>
    <w:p w14:paraId="31C8033B" w14:textId="77777777" w:rsidR="00E27FE1" w:rsidRPr="00E27FE1" w:rsidRDefault="00E27FE1" w:rsidP="00E27FE1">
      <w:pPr>
        <w:numPr>
          <w:ilvl w:val="0"/>
          <w:numId w:val="5"/>
        </w:numPr>
      </w:pPr>
      <w:r w:rsidRPr="00E27FE1">
        <w:t>Artifacts</w:t>
      </w:r>
    </w:p>
    <w:p w14:paraId="6130B65D" w14:textId="77777777" w:rsidR="00E27FE1" w:rsidRPr="00E27FE1" w:rsidRDefault="00E27FE1" w:rsidP="00E27FE1">
      <w:pPr>
        <w:numPr>
          <w:ilvl w:val="0"/>
          <w:numId w:val="5"/>
        </w:numPr>
      </w:pPr>
      <w:r w:rsidRPr="00E27FE1">
        <w:t>Versions</w:t>
      </w:r>
    </w:p>
    <w:p w14:paraId="24D0F603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Key point</w:t>
      </w:r>
    </w:p>
    <w:p w14:paraId="7F7A9DF6" w14:textId="77777777" w:rsidR="00E27FE1" w:rsidRPr="00E27FE1" w:rsidRDefault="00E27FE1" w:rsidP="00E27FE1">
      <w:pPr>
        <w:numPr>
          <w:ilvl w:val="0"/>
          <w:numId w:val="6"/>
        </w:numPr>
      </w:pPr>
      <w:r w:rsidRPr="00E27FE1">
        <w:rPr>
          <w:b/>
          <w:bCs/>
        </w:rPr>
        <w:t>NOT runtime</w:t>
      </w:r>
    </w:p>
    <w:p w14:paraId="1E0AF482" w14:textId="77777777" w:rsidR="00E27FE1" w:rsidRPr="00E27FE1" w:rsidRDefault="00E27FE1" w:rsidP="00E27FE1">
      <w:pPr>
        <w:numPr>
          <w:ilvl w:val="0"/>
          <w:numId w:val="6"/>
        </w:numPr>
      </w:pPr>
      <w:r w:rsidRPr="00E27FE1">
        <w:t xml:space="preserve">Used only for </w:t>
      </w:r>
      <w:r w:rsidRPr="00E27FE1">
        <w:rPr>
          <w:b/>
          <w:bCs/>
        </w:rPr>
        <w:t>design-time</w:t>
      </w:r>
    </w:p>
    <w:p w14:paraId="2552E8BC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If worker crashes, design data is safe.</w:t>
      </w:r>
    </w:p>
    <w:p w14:paraId="78B72F0A" w14:textId="77777777" w:rsidR="00E27FE1" w:rsidRPr="00E27FE1" w:rsidRDefault="00E27FE1" w:rsidP="00E27FE1">
      <w:r w:rsidRPr="00E27FE1">
        <w:pict w14:anchorId="471FAA74">
          <v:rect id="_x0000_i1131" style="width:0;height:1.5pt" o:hralign="center" o:hrstd="t" o:hr="t" fillcolor="#a0a0a0" stroked="f"/>
        </w:pict>
      </w:r>
    </w:p>
    <w:p w14:paraId="26947C0F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4️</w:t>
      </w:r>
      <w:r w:rsidRPr="00E27FE1">
        <w:rPr>
          <w:rFonts w:ascii="Segoe UI Symbol" w:hAnsi="Segoe UI Symbol" w:cs="Segoe UI Symbol"/>
          <w:b/>
          <w:bCs/>
        </w:rPr>
        <w:t>⃣</w:t>
      </w:r>
      <w:r w:rsidRPr="00E27FE1">
        <w:rPr>
          <w:b/>
          <w:bCs/>
        </w:rPr>
        <w:t xml:space="preserve"> Monitoring Data Store (PERSISTENT)</w:t>
      </w:r>
    </w:p>
    <w:p w14:paraId="296814CE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Stores:</w:t>
      </w:r>
    </w:p>
    <w:p w14:paraId="18F2F602" w14:textId="77777777" w:rsidR="00E27FE1" w:rsidRPr="00E27FE1" w:rsidRDefault="00E27FE1" w:rsidP="00E27FE1">
      <w:pPr>
        <w:numPr>
          <w:ilvl w:val="0"/>
          <w:numId w:val="7"/>
        </w:numPr>
      </w:pPr>
      <w:r w:rsidRPr="00E27FE1">
        <w:t>Message logs</w:t>
      </w:r>
    </w:p>
    <w:p w14:paraId="3BD47608" w14:textId="77777777" w:rsidR="00E27FE1" w:rsidRPr="00E27FE1" w:rsidRDefault="00E27FE1" w:rsidP="00E27FE1">
      <w:pPr>
        <w:numPr>
          <w:ilvl w:val="0"/>
          <w:numId w:val="7"/>
        </w:numPr>
      </w:pPr>
      <w:r w:rsidRPr="00E27FE1">
        <w:t>Error details</w:t>
      </w:r>
    </w:p>
    <w:p w14:paraId="60C0D96F" w14:textId="77777777" w:rsidR="00E27FE1" w:rsidRPr="00E27FE1" w:rsidRDefault="00E27FE1" w:rsidP="00E27FE1">
      <w:pPr>
        <w:numPr>
          <w:ilvl w:val="0"/>
          <w:numId w:val="7"/>
        </w:numPr>
      </w:pPr>
      <w:r w:rsidRPr="00E27FE1">
        <w:t>Processing time</w:t>
      </w:r>
    </w:p>
    <w:p w14:paraId="616270EE" w14:textId="77777777" w:rsidR="00E27FE1" w:rsidRPr="00E27FE1" w:rsidRDefault="00E27FE1" w:rsidP="00E27FE1">
      <w:pPr>
        <w:numPr>
          <w:ilvl w:val="0"/>
          <w:numId w:val="7"/>
        </w:numPr>
      </w:pPr>
      <w:r w:rsidRPr="00E27FE1">
        <w:t>Status (Completed / Failed)</w:t>
      </w:r>
    </w:p>
    <w:p w14:paraId="18935319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Used by:</w:t>
      </w:r>
    </w:p>
    <w:p w14:paraId="66E7AA7D" w14:textId="77777777" w:rsidR="00E27FE1" w:rsidRPr="00E27FE1" w:rsidRDefault="00E27FE1" w:rsidP="00E27FE1">
      <w:pPr>
        <w:numPr>
          <w:ilvl w:val="0"/>
          <w:numId w:val="8"/>
        </w:numPr>
      </w:pPr>
      <w:r w:rsidRPr="00E27FE1">
        <w:t>Monitor tab</w:t>
      </w:r>
    </w:p>
    <w:p w14:paraId="60847764" w14:textId="77777777" w:rsidR="00E27FE1" w:rsidRPr="00E27FE1" w:rsidRDefault="00E27FE1" w:rsidP="00E27FE1">
      <w:pPr>
        <w:numPr>
          <w:ilvl w:val="0"/>
          <w:numId w:val="8"/>
        </w:numPr>
      </w:pPr>
      <w:r w:rsidRPr="00E27FE1">
        <w:lastRenderedPageBreak/>
        <w:t>Message Processing view</w:t>
      </w:r>
    </w:p>
    <w:p w14:paraId="54E52C71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That’s why you can see logs </w:t>
      </w:r>
      <w:r w:rsidRPr="00E27FE1">
        <w:rPr>
          <w:b/>
          <w:bCs/>
        </w:rPr>
        <w:t>after execution</w:t>
      </w:r>
      <w:r w:rsidRPr="00E27FE1">
        <w:t>.</w:t>
      </w:r>
    </w:p>
    <w:p w14:paraId="76E6C137" w14:textId="77777777" w:rsidR="00E27FE1" w:rsidRPr="00E27FE1" w:rsidRDefault="00E27FE1" w:rsidP="00E27FE1">
      <w:r w:rsidRPr="00E27FE1">
        <w:pict w14:anchorId="24DAFAC2">
          <v:rect id="_x0000_i1132" style="width:0;height:1.5pt" o:hralign="center" o:hrstd="t" o:hr="t" fillcolor="#a0a0a0" stroked="f"/>
        </w:pict>
      </w:r>
    </w:p>
    <w:p w14:paraId="0D8F56D7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5️</w:t>
      </w:r>
      <w:r w:rsidRPr="00E27FE1">
        <w:rPr>
          <w:rFonts w:ascii="Segoe UI Symbol" w:hAnsi="Segoe UI Symbol" w:cs="Segoe UI Symbol"/>
          <w:b/>
          <w:bCs/>
        </w:rPr>
        <w:t>⃣</w:t>
      </w:r>
      <w:r w:rsidRPr="00E27FE1">
        <w:rPr>
          <w:b/>
          <w:bCs/>
        </w:rPr>
        <w:t xml:space="preserve"> Worker Node (RUNTIME ENGINE)</w:t>
      </w:r>
    </w:p>
    <w:p w14:paraId="4F033352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This is component ② in your diagram</w:t>
      </w:r>
    </w:p>
    <w:p w14:paraId="48D4B9FD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MOST IMPORTANT PART</w:t>
      </w:r>
    </w:p>
    <w:p w14:paraId="23EFF9A6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What worker does</w:t>
      </w:r>
    </w:p>
    <w:p w14:paraId="48492DDF" w14:textId="77777777" w:rsidR="00E27FE1" w:rsidRPr="00E27FE1" w:rsidRDefault="00E27FE1" w:rsidP="00E27FE1">
      <w:pPr>
        <w:numPr>
          <w:ilvl w:val="0"/>
          <w:numId w:val="9"/>
        </w:numPr>
      </w:pPr>
      <w:r w:rsidRPr="00E27FE1">
        <w:t xml:space="preserve">Executes </w:t>
      </w:r>
      <w:proofErr w:type="spellStart"/>
      <w:r w:rsidRPr="00E27FE1">
        <w:t>iFlows</w:t>
      </w:r>
      <w:proofErr w:type="spellEnd"/>
    </w:p>
    <w:p w14:paraId="3A719250" w14:textId="77777777" w:rsidR="00E27FE1" w:rsidRPr="00E27FE1" w:rsidRDefault="00E27FE1" w:rsidP="00E27FE1">
      <w:pPr>
        <w:numPr>
          <w:ilvl w:val="0"/>
          <w:numId w:val="9"/>
        </w:numPr>
      </w:pPr>
      <w:r w:rsidRPr="00E27FE1">
        <w:t>Runs adapters</w:t>
      </w:r>
    </w:p>
    <w:p w14:paraId="3206D9C9" w14:textId="77777777" w:rsidR="00E27FE1" w:rsidRPr="00E27FE1" w:rsidRDefault="00E27FE1" w:rsidP="00E27FE1">
      <w:pPr>
        <w:numPr>
          <w:ilvl w:val="0"/>
          <w:numId w:val="9"/>
        </w:numPr>
      </w:pPr>
      <w:r w:rsidRPr="00E27FE1">
        <w:t>Runs routers</w:t>
      </w:r>
    </w:p>
    <w:p w14:paraId="4BDDBBE0" w14:textId="77777777" w:rsidR="00E27FE1" w:rsidRPr="00E27FE1" w:rsidRDefault="00E27FE1" w:rsidP="00E27FE1">
      <w:pPr>
        <w:numPr>
          <w:ilvl w:val="0"/>
          <w:numId w:val="9"/>
        </w:numPr>
      </w:pPr>
      <w:r w:rsidRPr="00E27FE1">
        <w:t>Runs content modifiers</w:t>
      </w:r>
    </w:p>
    <w:p w14:paraId="147D61A3" w14:textId="77777777" w:rsidR="00E27FE1" w:rsidRPr="00E27FE1" w:rsidRDefault="00E27FE1" w:rsidP="00E27FE1">
      <w:pPr>
        <w:numPr>
          <w:ilvl w:val="0"/>
          <w:numId w:val="9"/>
        </w:numPr>
      </w:pPr>
      <w:r w:rsidRPr="00E27FE1">
        <w:t>Runs Groovy scripts</w:t>
      </w:r>
    </w:p>
    <w:p w14:paraId="291754DA" w14:textId="77777777" w:rsidR="00E27FE1" w:rsidRPr="00E27FE1" w:rsidRDefault="00E27FE1" w:rsidP="00E27FE1">
      <w:pPr>
        <w:numPr>
          <w:ilvl w:val="0"/>
          <w:numId w:val="9"/>
        </w:numPr>
      </w:pPr>
      <w:r w:rsidRPr="00E27FE1">
        <w:t>Sends messages to receiver systems</w:t>
      </w:r>
    </w:p>
    <w:p w14:paraId="7F1EF03B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Very important rule</w:t>
      </w:r>
    </w:p>
    <w:p w14:paraId="60F2FABF" w14:textId="77777777" w:rsidR="00E27FE1" w:rsidRPr="00E27FE1" w:rsidRDefault="00E27FE1" w:rsidP="00E27FE1">
      <w:r w:rsidRPr="00E27FE1">
        <w:rPr>
          <w:b/>
          <w:bCs/>
        </w:rPr>
        <w:t>Design node NEVER executes messages</w:t>
      </w:r>
      <w:r w:rsidRPr="00E27FE1">
        <w:br/>
      </w:r>
      <w:r w:rsidRPr="00E27FE1">
        <w:rPr>
          <w:b/>
          <w:bCs/>
        </w:rPr>
        <w:t>Worker ALWAYS executes messages</w:t>
      </w:r>
    </w:p>
    <w:p w14:paraId="648A6034" w14:textId="77777777" w:rsidR="00E27FE1" w:rsidRPr="00E27FE1" w:rsidRDefault="00E27FE1" w:rsidP="00E27FE1">
      <w:r w:rsidRPr="00E27FE1">
        <w:pict w14:anchorId="7FD2BD6A">
          <v:rect id="_x0000_i1133" style="width:0;height:1.5pt" o:hralign="center" o:hrstd="t" o:hr="t" fillcolor="#a0a0a0" stroked="f"/>
        </w:pict>
      </w:r>
    </w:p>
    <w:p w14:paraId="2B999D88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6️</w:t>
      </w:r>
      <w:r w:rsidRPr="00E27FE1">
        <w:rPr>
          <w:rFonts w:ascii="Segoe UI Symbol" w:hAnsi="Segoe UI Symbol" w:cs="Segoe UI Symbol"/>
          <w:b/>
          <w:bCs/>
        </w:rPr>
        <w:t>⃣</w:t>
      </w:r>
      <w:r w:rsidRPr="00E27FE1">
        <w:rPr>
          <w:b/>
          <w:bCs/>
        </w:rPr>
        <w:t xml:space="preserve"> Message Content &amp; Runtime Data Store</w:t>
      </w:r>
    </w:p>
    <w:p w14:paraId="3F3D40CD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Stores:</w:t>
      </w:r>
    </w:p>
    <w:p w14:paraId="2BEBBC82" w14:textId="77777777" w:rsidR="00E27FE1" w:rsidRPr="00E27FE1" w:rsidRDefault="00E27FE1" w:rsidP="00E27FE1">
      <w:pPr>
        <w:numPr>
          <w:ilvl w:val="0"/>
          <w:numId w:val="10"/>
        </w:numPr>
      </w:pPr>
      <w:r w:rsidRPr="00E27FE1">
        <w:t>Message payload</w:t>
      </w:r>
    </w:p>
    <w:p w14:paraId="0DAB9E5F" w14:textId="77777777" w:rsidR="00E27FE1" w:rsidRPr="00E27FE1" w:rsidRDefault="00E27FE1" w:rsidP="00E27FE1">
      <w:pPr>
        <w:numPr>
          <w:ilvl w:val="0"/>
          <w:numId w:val="10"/>
        </w:numPr>
      </w:pPr>
      <w:r w:rsidRPr="00E27FE1">
        <w:t>Headers</w:t>
      </w:r>
    </w:p>
    <w:p w14:paraId="0BE75F82" w14:textId="77777777" w:rsidR="00E27FE1" w:rsidRPr="00E27FE1" w:rsidRDefault="00E27FE1" w:rsidP="00E27FE1">
      <w:pPr>
        <w:numPr>
          <w:ilvl w:val="0"/>
          <w:numId w:val="10"/>
        </w:numPr>
      </w:pPr>
      <w:r w:rsidRPr="00E27FE1">
        <w:t>Properties</w:t>
      </w:r>
    </w:p>
    <w:p w14:paraId="4647AC28" w14:textId="77777777" w:rsidR="00E27FE1" w:rsidRPr="00E27FE1" w:rsidRDefault="00E27FE1" w:rsidP="00E27FE1">
      <w:pPr>
        <w:numPr>
          <w:ilvl w:val="0"/>
          <w:numId w:val="10"/>
        </w:numPr>
      </w:pPr>
      <w:r w:rsidRPr="00E27FE1">
        <w:t>Runtime context</w:t>
      </w:r>
    </w:p>
    <w:p w14:paraId="46A461A2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Lifetime</w:t>
      </w:r>
    </w:p>
    <w:p w14:paraId="2B425B4B" w14:textId="77777777" w:rsidR="00E27FE1" w:rsidRPr="00E27FE1" w:rsidRDefault="00E27FE1" w:rsidP="00E27FE1">
      <w:pPr>
        <w:numPr>
          <w:ilvl w:val="0"/>
          <w:numId w:val="11"/>
        </w:numPr>
      </w:pPr>
      <w:r w:rsidRPr="00E27FE1">
        <w:t xml:space="preserve">Exists </w:t>
      </w:r>
      <w:r w:rsidRPr="00E27FE1">
        <w:rPr>
          <w:b/>
          <w:bCs/>
        </w:rPr>
        <w:t>only while message is running</w:t>
      </w:r>
    </w:p>
    <w:p w14:paraId="2BB5251D" w14:textId="77777777" w:rsidR="00E27FE1" w:rsidRPr="00E27FE1" w:rsidRDefault="00E27FE1" w:rsidP="00E27FE1">
      <w:pPr>
        <w:numPr>
          <w:ilvl w:val="0"/>
          <w:numId w:val="11"/>
        </w:numPr>
      </w:pPr>
      <w:r w:rsidRPr="00E27FE1">
        <w:t>Deleted after processing</w:t>
      </w:r>
    </w:p>
    <w:p w14:paraId="5F5D8D58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This is </w:t>
      </w:r>
      <w:r w:rsidRPr="00E27FE1">
        <w:rPr>
          <w:b/>
          <w:bCs/>
        </w:rPr>
        <w:t>why data is not permanent</w:t>
      </w:r>
      <w:r w:rsidRPr="00E27FE1">
        <w:t xml:space="preserve"> unless logged.</w:t>
      </w:r>
    </w:p>
    <w:p w14:paraId="23045192" w14:textId="77777777" w:rsidR="00E27FE1" w:rsidRPr="00E27FE1" w:rsidRDefault="00E27FE1" w:rsidP="00E27FE1">
      <w:r w:rsidRPr="00E27FE1">
        <w:pict w14:anchorId="52B97CA6">
          <v:rect id="_x0000_i1134" style="width:0;height:1.5pt" o:hralign="center" o:hrstd="t" o:hr="t" fillcolor="#a0a0a0" stroked="f"/>
        </w:pict>
      </w:r>
    </w:p>
    <w:p w14:paraId="77BA1764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7️</w:t>
      </w:r>
      <w:r w:rsidRPr="00E27FE1">
        <w:rPr>
          <w:rFonts w:ascii="Segoe UI Symbol" w:hAnsi="Segoe UI Symbol" w:cs="Segoe UI Symbol"/>
          <w:b/>
          <w:bCs/>
        </w:rPr>
        <w:t>⃣</w:t>
      </w:r>
      <w:r w:rsidRPr="00E27FE1">
        <w:rPr>
          <w:b/>
          <w:bCs/>
        </w:rPr>
        <w:t xml:space="preserve"> Receiver Systems (END SYSTEMS)</w:t>
      </w:r>
    </w:p>
    <w:p w14:paraId="392050DD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Examples</w:t>
      </w:r>
    </w:p>
    <w:p w14:paraId="27CAF9BD" w14:textId="77777777" w:rsidR="00E27FE1" w:rsidRPr="00E27FE1" w:rsidRDefault="00E27FE1" w:rsidP="00E27FE1">
      <w:pPr>
        <w:numPr>
          <w:ilvl w:val="0"/>
          <w:numId w:val="12"/>
        </w:numPr>
      </w:pPr>
      <w:r w:rsidRPr="00E27FE1">
        <w:t>SAP S/4HANA</w:t>
      </w:r>
    </w:p>
    <w:p w14:paraId="30DB9E21" w14:textId="77777777" w:rsidR="00E27FE1" w:rsidRPr="00E27FE1" w:rsidRDefault="00E27FE1" w:rsidP="00E27FE1">
      <w:pPr>
        <w:numPr>
          <w:ilvl w:val="0"/>
          <w:numId w:val="12"/>
        </w:numPr>
      </w:pPr>
      <w:r w:rsidRPr="00E27FE1">
        <w:lastRenderedPageBreak/>
        <w:t>SAP ECC</w:t>
      </w:r>
    </w:p>
    <w:p w14:paraId="744E22FD" w14:textId="77777777" w:rsidR="00E27FE1" w:rsidRPr="00E27FE1" w:rsidRDefault="00E27FE1" w:rsidP="00E27FE1">
      <w:pPr>
        <w:numPr>
          <w:ilvl w:val="0"/>
          <w:numId w:val="12"/>
        </w:numPr>
      </w:pPr>
      <w:r w:rsidRPr="00E27FE1">
        <w:t>Non-SAP systems</w:t>
      </w:r>
    </w:p>
    <w:p w14:paraId="74A13D4B" w14:textId="77777777" w:rsidR="00E27FE1" w:rsidRPr="00E27FE1" w:rsidRDefault="00E27FE1" w:rsidP="00E27FE1">
      <w:pPr>
        <w:numPr>
          <w:ilvl w:val="0"/>
          <w:numId w:val="12"/>
        </w:numPr>
      </w:pPr>
      <w:r w:rsidRPr="00E27FE1">
        <w:t>APIs</w:t>
      </w:r>
    </w:p>
    <w:p w14:paraId="68B949F9" w14:textId="77777777" w:rsidR="00E27FE1" w:rsidRPr="00E27FE1" w:rsidRDefault="00E27FE1" w:rsidP="00E27FE1">
      <w:pPr>
        <w:numPr>
          <w:ilvl w:val="0"/>
          <w:numId w:val="12"/>
        </w:numPr>
      </w:pPr>
      <w:r w:rsidRPr="00E27FE1">
        <w:t>Databases</w:t>
      </w:r>
    </w:p>
    <w:p w14:paraId="2757CCAB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CPI role</w:t>
      </w:r>
    </w:p>
    <w:p w14:paraId="6E539595" w14:textId="77777777" w:rsidR="00E27FE1" w:rsidRPr="00E27FE1" w:rsidRDefault="00E27FE1" w:rsidP="00E27FE1">
      <w:pPr>
        <w:numPr>
          <w:ilvl w:val="0"/>
          <w:numId w:val="13"/>
        </w:numPr>
      </w:pPr>
      <w:r w:rsidRPr="00E27FE1">
        <w:t>Transform</w:t>
      </w:r>
    </w:p>
    <w:p w14:paraId="179E70B0" w14:textId="77777777" w:rsidR="00E27FE1" w:rsidRPr="00E27FE1" w:rsidRDefault="00E27FE1" w:rsidP="00E27FE1">
      <w:pPr>
        <w:numPr>
          <w:ilvl w:val="0"/>
          <w:numId w:val="13"/>
        </w:numPr>
      </w:pPr>
      <w:r w:rsidRPr="00E27FE1">
        <w:t>Route</w:t>
      </w:r>
    </w:p>
    <w:p w14:paraId="3455D7A5" w14:textId="77777777" w:rsidR="00E27FE1" w:rsidRPr="00E27FE1" w:rsidRDefault="00E27FE1" w:rsidP="00E27FE1">
      <w:pPr>
        <w:numPr>
          <w:ilvl w:val="0"/>
          <w:numId w:val="13"/>
        </w:numPr>
      </w:pPr>
      <w:r w:rsidRPr="00E27FE1">
        <w:t>Send data</w:t>
      </w:r>
    </w:p>
    <w:p w14:paraId="5C3EA843" w14:textId="77777777" w:rsidR="00E27FE1" w:rsidRPr="00E27FE1" w:rsidRDefault="00E27FE1" w:rsidP="00E27FE1">
      <w:r w:rsidRPr="00E27FE1">
        <w:pict w14:anchorId="30EFD0EF">
          <v:rect id="_x0000_i1135" style="width:0;height:1.5pt" o:hralign="center" o:hrstd="t" o:hr="t" fillcolor="#a0a0a0" stroked="f"/>
        </w:pict>
      </w:r>
    </w:p>
    <w:p w14:paraId="6AC9EB94" w14:textId="77777777" w:rsidR="00E27FE1" w:rsidRPr="00E27FE1" w:rsidRDefault="00E27FE1" w:rsidP="00E27FE1">
      <w:pPr>
        <w:rPr>
          <w:b/>
          <w:bCs/>
        </w:rPr>
      </w:pPr>
      <w:r w:rsidRPr="00E27FE1">
        <w:rPr>
          <w:rFonts w:ascii="Segoe UI Emoji" w:hAnsi="Segoe UI Emoji" w:cs="Segoe UI Emoji"/>
          <w:b/>
          <w:bCs/>
        </w:rPr>
        <w:t>🔁</w:t>
      </w:r>
      <w:r w:rsidRPr="00E27FE1">
        <w:rPr>
          <w:b/>
          <w:bCs/>
        </w:rPr>
        <w:t xml:space="preserve"> COMPLETE FLOW (VERY SIMPLE)</w:t>
      </w:r>
    </w:p>
    <w:p w14:paraId="5F5F736A" w14:textId="77777777" w:rsidR="00E27FE1" w:rsidRPr="00E27FE1" w:rsidRDefault="00E27FE1" w:rsidP="00E27FE1">
      <w:r w:rsidRPr="00E27FE1">
        <w:t>Sender</w:t>
      </w:r>
    </w:p>
    <w:p w14:paraId="6BDBA403" w14:textId="77777777" w:rsidR="00E27FE1" w:rsidRPr="00E27FE1" w:rsidRDefault="00E27FE1" w:rsidP="00E27FE1">
      <w:r w:rsidRPr="00E27FE1">
        <w:t xml:space="preserve"> ↓</w:t>
      </w:r>
    </w:p>
    <w:p w14:paraId="6430069E" w14:textId="77777777" w:rsidR="00E27FE1" w:rsidRPr="00E27FE1" w:rsidRDefault="00E27FE1" w:rsidP="00E27FE1">
      <w:r w:rsidRPr="00E27FE1">
        <w:t>Load Balancer</w:t>
      </w:r>
    </w:p>
    <w:p w14:paraId="217ABB3C" w14:textId="77777777" w:rsidR="00E27FE1" w:rsidRPr="00E27FE1" w:rsidRDefault="00E27FE1" w:rsidP="00E27FE1">
      <w:r w:rsidRPr="00E27FE1">
        <w:t xml:space="preserve"> ↓</w:t>
      </w:r>
    </w:p>
    <w:p w14:paraId="7C6DAC7C" w14:textId="77777777" w:rsidR="00E27FE1" w:rsidRPr="00E27FE1" w:rsidRDefault="00E27FE1" w:rsidP="00E27FE1">
      <w:r w:rsidRPr="00E27FE1">
        <w:t>Worker Node</w:t>
      </w:r>
    </w:p>
    <w:p w14:paraId="167EFA06" w14:textId="77777777" w:rsidR="00E27FE1" w:rsidRPr="00E27FE1" w:rsidRDefault="00E27FE1" w:rsidP="00E27FE1">
      <w:r w:rsidRPr="00E27FE1">
        <w:t xml:space="preserve"> ↓</w:t>
      </w:r>
    </w:p>
    <w:p w14:paraId="204A7E17" w14:textId="77777777" w:rsidR="00E27FE1" w:rsidRPr="00E27FE1" w:rsidRDefault="00E27FE1" w:rsidP="00E27FE1">
      <w:proofErr w:type="spellStart"/>
      <w:r w:rsidRPr="00E27FE1">
        <w:t>iFlow</w:t>
      </w:r>
      <w:proofErr w:type="spellEnd"/>
      <w:r w:rsidRPr="00E27FE1">
        <w:t xml:space="preserve"> Logic (Router, Content Modifier, Mapping)</w:t>
      </w:r>
    </w:p>
    <w:p w14:paraId="64D3FDE3" w14:textId="77777777" w:rsidR="00E27FE1" w:rsidRPr="00E27FE1" w:rsidRDefault="00E27FE1" w:rsidP="00E27FE1">
      <w:r w:rsidRPr="00E27FE1">
        <w:t xml:space="preserve"> ↓</w:t>
      </w:r>
    </w:p>
    <w:p w14:paraId="33BFDCE2" w14:textId="77777777" w:rsidR="00E27FE1" w:rsidRPr="00E27FE1" w:rsidRDefault="00E27FE1" w:rsidP="00E27FE1">
      <w:r w:rsidRPr="00E27FE1">
        <w:t>Receiver</w:t>
      </w:r>
    </w:p>
    <w:p w14:paraId="6289A7C3" w14:textId="77777777" w:rsidR="00E27FE1" w:rsidRPr="00E27FE1" w:rsidRDefault="00E27FE1" w:rsidP="00E27FE1">
      <w:r w:rsidRPr="00E27FE1">
        <w:t>Meanwhile:</w:t>
      </w:r>
    </w:p>
    <w:p w14:paraId="55F5BFA0" w14:textId="77777777" w:rsidR="00E27FE1" w:rsidRPr="00E27FE1" w:rsidRDefault="00E27FE1" w:rsidP="00E27FE1">
      <w:pPr>
        <w:numPr>
          <w:ilvl w:val="0"/>
          <w:numId w:val="14"/>
        </w:numPr>
      </w:pPr>
      <w:r w:rsidRPr="00E27FE1">
        <w:t>Design &amp; Monitoring Microservices:</w:t>
      </w:r>
    </w:p>
    <w:p w14:paraId="4FC54A85" w14:textId="77777777" w:rsidR="00E27FE1" w:rsidRPr="00E27FE1" w:rsidRDefault="00E27FE1" w:rsidP="00E27FE1">
      <w:pPr>
        <w:numPr>
          <w:ilvl w:val="1"/>
          <w:numId w:val="14"/>
        </w:numPr>
      </w:pPr>
      <w:r w:rsidRPr="00E27FE1">
        <w:t>Control</w:t>
      </w:r>
    </w:p>
    <w:p w14:paraId="5EC8B1A6" w14:textId="77777777" w:rsidR="00E27FE1" w:rsidRPr="00E27FE1" w:rsidRDefault="00E27FE1" w:rsidP="00E27FE1">
      <w:pPr>
        <w:numPr>
          <w:ilvl w:val="1"/>
          <w:numId w:val="14"/>
        </w:numPr>
      </w:pPr>
      <w:r w:rsidRPr="00E27FE1">
        <w:t>Observe</w:t>
      </w:r>
    </w:p>
    <w:p w14:paraId="54540545" w14:textId="77777777" w:rsidR="00E27FE1" w:rsidRPr="00E27FE1" w:rsidRDefault="00E27FE1" w:rsidP="00E27FE1">
      <w:pPr>
        <w:numPr>
          <w:ilvl w:val="1"/>
          <w:numId w:val="14"/>
        </w:numPr>
      </w:pPr>
      <w:r w:rsidRPr="00E27FE1">
        <w:t>Store logs</w:t>
      </w:r>
    </w:p>
    <w:p w14:paraId="365B0B59" w14:textId="77777777" w:rsidR="00E27FE1" w:rsidRPr="00E27FE1" w:rsidRDefault="00E27FE1" w:rsidP="00E27FE1">
      <w:r w:rsidRPr="00E27FE1">
        <w:pict w14:anchorId="7B2F387D">
          <v:rect id="_x0000_i1136" style="width:0;height:1.5pt" o:hralign="center" o:hrstd="t" o:hr="t" fillcolor="#a0a0a0" stroked="f"/>
        </w:pict>
      </w:r>
    </w:p>
    <w:p w14:paraId="5DCF22A8" w14:textId="77777777" w:rsidR="00E27FE1" w:rsidRPr="00E27FE1" w:rsidRDefault="00E27FE1" w:rsidP="00E27FE1">
      <w:pPr>
        <w:rPr>
          <w:b/>
          <w:bCs/>
        </w:rPr>
      </w:pPr>
      <w:r w:rsidRPr="00E27FE1">
        <w:rPr>
          <w:rFonts w:ascii="Segoe UI Emoji" w:hAnsi="Segoe UI Emoji" w:cs="Segoe UI Emoji"/>
          <w:b/>
          <w:bCs/>
        </w:rPr>
        <w:t>🧩</w:t>
      </w:r>
      <w:r w:rsidRPr="00E27FE1">
        <w:rPr>
          <w:b/>
          <w:bCs/>
        </w:rPr>
        <w:t xml:space="preserve"> WHY SAP CPI IS BUILT LIKE THIS</w:t>
      </w:r>
    </w:p>
    <w:p w14:paraId="6E717240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Separation of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361"/>
      </w:tblGrid>
      <w:tr w:rsidR="00E27FE1" w:rsidRPr="00E27FE1" w14:paraId="5B0DC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FEAF" w14:textId="77777777" w:rsidR="00E27FE1" w:rsidRPr="00E27FE1" w:rsidRDefault="00E27FE1" w:rsidP="00E27FE1">
            <w:pPr>
              <w:rPr>
                <w:b/>
                <w:bCs/>
              </w:rPr>
            </w:pPr>
            <w:r w:rsidRPr="00E27FE1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8F35BF" w14:textId="77777777" w:rsidR="00E27FE1" w:rsidRPr="00E27FE1" w:rsidRDefault="00E27FE1" w:rsidP="00E27FE1">
            <w:pPr>
              <w:rPr>
                <w:b/>
                <w:bCs/>
              </w:rPr>
            </w:pPr>
            <w:r w:rsidRPr="00E27FE1">
              <w:rPr>
                <w:b/>
                <w:bCs/>
              </w:rPr>
              <w:t>Responsibility</w:t>
            </w:r>
          </w:p>
        </w:tc>
      </w:tr>
      <w:tr w:rsidR="00E27FE1" w:rsidRPr="00E27FE1" w14:paraId="3385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1F25" w14:textId="77777777" w:rsidR="00E27FE1" w:rsidRPr="00E27FE1" w:rsidRDefault="00E27FE1" w:rsidP="00E27FE1">
            <w:r w:rsidRPr="00E27FE1">
              <w:t>Design</w:t>
            </w:r>
          </w:p>
        </w:tc>
        <w:tc>
          <w:tcPr>
            <w:tcW w:w="0" w:type="auto"/>
            <w:vAlign w:val="center"/>
            <w:hideMark/>
          </w:tcPr>
          <w:p w14:paraId="794DAA27" w14:textId="77777777" w:rsidR="00E27FE1" w:rsidRPr="00E27FE1" w:rsidRDefault="00E27FE1" w:rsidP="00E27FE1">
            <w:r w:rsidRPr="00E27FE1">
              <w:t xml:space="preserve">Create &amp; manage </w:t>
            </w:r>
            <w:proofErr w:type="spellStart"/>
            <w:r w:rsidRPr="00E27FE1">
              <w:t>iFlows</w:t>
            </w:r>
            <w:proofErr w:type="spellEnd"/>
          </w:p>
        </w:tc>
      </w:tr>
      <w:tr w:rsidR="00E27FE1" w:rsidRPr="00E27FE1" w14:paraId="686B1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2CC0" w14:textId="77777777" w:rsidR="00E27FE1" w:rsidRPr="00E27FE1" w:rsidRDefault="00E27FE1" w:rsidP="00E27FE1">
            <w:r w:rsidRPr="00E27FE1">
              <w:t>Runtime</w:t>
            </w:r>
          </w:p>
        </w:tc>
        <w:tc>
          <w:tcPr>
            <w:tcW w:w="0" w:type="auto"/>
            <w:vAlign w:val="center"/>
            <w:hideMark/>
          </w:tcPr>
          <w:p w14:paraId="45F879F2" w14:textId="77777777" w:rsidR="00E27FE1" w:rsidRPr="00E27FE1" w:rsidRDefault="00E27FE1" w:rsidP="00E27FE1">
            <w:r w:rsidRPr="00E27FE1">
              <w:t>Execute messages</w:t>
            </w:r>
          </w:p>
        </w:tc>
      </w:tr>
      <w:tr w:rsidR="00E27FE1" w:rsidRPr="00E27FE1" w14:paraId="0D2B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7886" w14:textId="77777777" w:rsidR="00E27FE1" w:rsidRPr="00E27FE1" w:rsidRDefault="00E27FE1" w:rsidP="00E27FE1">
            <w:r w:rsidRPr="00E27FE1">
              <w:lastRenderedPageBreak/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6329281" w14:textId="77777777" w:rsidR="00E27FE1" w:rsidRPr="00E27FE1" w:rsidRDefault="00E27FE1" w:rsidP="00E27FE1">
            <w:r w:rsidRPr="00E27FE1">
              <w:t>Store logs &amp; artifacts</w:t>
            </w:r>
          </w:p>
        </w:tc>
      </w:tr>
    </w:tbl>
    <w:p w14:paraId="53106AC0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Benefits</w:t>
      </w:r>
    </w:p>
    <w:p w14:paraId="37DC2E67" w14:textId="77777777" w:rsidR="00E27FE1" w:rsidRPr="00E27FE1" w:rsidRDefault="00E27FE1" w:rsidP="00E27FE1">
      <w:pPr>
        <w:numPr>
          <w:ilvl w:val="0"/>
          <w:numId w:val="15"/>
        </w:numPr>
      </w:pPr>
      <w:r w:rsidRPr="00E27FE1">
        <w:t>Scalability</w:t>
      </w:r>
    </w:p>
    <w:p w14:paraId="14ECF96A" w14:textId="77777777" w:rsidR="00E27FE1" w:rsidRPr="00E27FE1" w:rsidRDefault="00E27FE1" w:rsidP="00E27FE1">
      <w:pPr>
        <w:numPr>
          <w:ilvl w:val="0"/>
          <w:numId w:val="15"/>
        </w:numPr>
      </w:pPr>
      <w:r w:rsidRPr="00E27FE1">
        <w:t>Stability</w:t>
      </w:r>
    </w:p>
    <w:p w14:paraId="622922BC" w14:textId="77777777" w:rsidR="00E27FE1" w:rsidRPr="00E27FE1" w:rsidRDefault="00E27FE1" w:rsidP="00E27FE1">
      <w:pPr>
        <w:numPr>
          <w:ilvl w:val="0"/>
          <w:numId w:val="15"/>
        </w:numPr>
      </w:pPr>
      <w:r w:rsidRPr="00E27FE1">
        <w:t>Multi-tenant support</w:t>
      </w:r>
    </w:p>
    <w:p w14:paraId="5F266E39" w14:textId="77777777" w:rsidR="00E27FE1" w:rsidRPr="00E27FE1" w:rsidRDefault="00E27FE1" w:rsidP="00E27FE1">
      <w:pPr>
        <w:numPr>
          <w:ilvl w:val="0"/>
          <w:numId w:val="15"/>
        </w:numPr>
      </w:pPr>
      <w:r w:rsidRPr="00E27FE1">
        <w:t>Zero downtime deployments</w:t>
      </w:r>
    </w:p>
    <w:p w14:paraId="605F5812" w14:textId="77777777" w:rsidR="00E27FE1" w:rsidRPr="00E27FE1" w:rsidRDefault="00E27FE1" w:rsidP="00E27FE1">
      <w:r w:rsidRPr="00E27FE1">
        <w:pict w14:anchorId="5D97012E">
          <v:rect id="_x0000_i1137" style="width:0;height:1.5pt" o:hralign="center" o:hrstd="t" o:hr="t" fillcolor="#a0a0a0" stroked="f"/>
        </w:pict>
      </w:r>
    </w:p>
    <w:p w14:paraId="44C2A2CD" w14:textId="77777777" w:rsidR="00E27FE1" w:rsidRPr="00E27FE1" w:rsidRDefault="00E27FE1" w:rsidP="00E27FE1">
      <w:pPr>
        <w:rPr>
          <w:b/>
          <w:bCs/>
        </w:rPr>
      </w:pPr>
      <w:r w:rsidRPr="00E27FE1">
        <w:rPr>
          <w:rFonts w:ascii="Segoe UI Emoji" w:hAnsi="Segoe UI Emoji" w:cs="Segoe UI Emoji"/>
          <w:b/>
          <w:bCs/>
        </w:rPr>
        <w:t>🔥</w:t>
      </w:r>
      <w:r w:rsidRPr="00E27FE1">
        <w:rPr>
          <w:b/>
          <w:bCs/>
        </w:rPr>
        <w:t xml:space="preserve"> INTERVIEW-LEVEL UNDERSTANDING</w:t>
      </w:r>
    </w:p>
    <w:p w14:paraId="79EC5A67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 xml:space="preserve">Q: Where does </w:t>
      </w:r>
      <w:proofErr w:type="spellStart"/>
      <w:r w:rsidRPr="00E27FE1">
        <w:rPr>
          <w:b/>
          <w:bCs/>
        </w:rPr>
        <w:t>iFlow</w:t>
      </w:r>
      <w:proofErr w:type="spellEnd"/>
      <w:r w:rsidRPr="00E27FE1">
        <w:rPr>
          <w:b/>
          <w:bCs/>
        </w:rPr>
        <w:t xml:space="preserve"> execute?</w:t>
      </w:r>
    </w:p>
    <w:p w14:paraId="7B5509A4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</w:t>
      </w:r>
      <w:r w:rsidRPr="00E27FE1">
        <w:rPr>
          <w:b/>
          <w:bCs/>
        </w:rPr>
        <w:t>Worker Node</w:t>
      </w:r>
    </w:p>
    <w:p w14:paraId="085FCBE6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 xml:space="preserve">Q: Where is </w:t>
      </w:r>
      <w:proofErr w:type="spellStart"/>
      <w:r w:rsidRPr="00E27FE1">
        <w:rPr>
          <w:b/>
          <w:bCs/>
        </w:rPr>
        <w:t>iFlow</w:t>
      </w:r>
      <w:proofErr w:type="spellEnd"/>
      <w:r w:rsidRPr="00E27FE1">
        <w:rPr>
          <w:b/>
          <w:bCs/>
        </w:rPr>
        <w:t xml:space="preserve"> stored?</w:t>
      </w:r>
    </w:p>
    <w:p w14:paraId="5E1DD8A5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</w:t>
      </w:r>
      <w:r w:rsidRPr="00E27FE1">
        <w:rPr>
          <w:b/>
          <w:bCs/>
        </w:rPr>
        <w:t>Design Data Store</w:t>
      </w:r>
    </w:p>
    <w:p w14:paraId="3A0D2495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Q: Where are logs stored?</w:t>
      </w:r>
    </w:p>
    <w:p w14:paraId="25413E86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</w:t>
      </w:r>
      <w:r w:rsidRPr="00E27FE1">
        <w:rPr>
          <w:b/>
          <w:bCs/>
        </w:rPr>
        <w:t>Monitoring Data Store</w:t>
      </w:r>
    </w:p>
    <w:p w14:paraId="53085EB7" w14:textId="77777777" w:rsidR="00E27FE1" w:rsidRPr="00E27FE1" w:rsidRDefault="00E27FE1" w:rsidP="00E27FE1">
      <w:pPr>
        <w:rPr>
          <w:b/>
          <w:bCs/>
        </w:rPr>
      </w:pPr>
      <w:r w:rsidRPr="00E27FE1">
        <w:rPr>
          <w:b/>
          <w:bCs/>
        </w:rPr>
        <w:t>Q: Who handles UI?</w:t>
      </w:r>
    </w:p>
    <w:p w14:paraId="032669A0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</w:t>
      </w:r>
      <w:r w:rsidRPr="00E27FE1">
        <w:rPr>
          <w:b/>
          <w:bCs/>
        </w:rPr>
        <w:t>Design, Monitoring &amp; Ops Microservices</w:t>
      </w:r>
    </w:p>
    <w:p w14:paraId="73AEDC1D" w14:textId="77777777" w:rsidR="00E27FE1" w:rsidRPr="00E27FE1" w:rsidRDefault="00E27FE1" w:rsidP="00E27FE1">
      <w:r w:rsidRPr="00E27FE1">
        <w:pict w14:anchorId="05151F9A">
          <v:rect id="_x0000_i1138" style="width:0;height:1.5pt" o:hralign="center" o:hrstd="t" o:hr="t" fillcolor="#a0a0a0" stroked="f"/>
        </w:pict>
      </w:r>
    </w:p>
    <w:p w14:paraId="163F3F33" w14:textId="77777777" w:rsidR="00E27FE1" w:rsidRPr="00E27FE1" w:rsidRDefault="00E27FE1" w:rsidP="00E27FE1">
      <w:pPr>
        <w:rPr>
          <w:b/>
          <w:bCs/>
        </w:rPr>
      </w:pPr>
      <w:r w:rsidRPr="00E27FE1">
        <w:rPr>
          <w:rFonts w:ascii="Segoe UI Emoji" w:hAnsi="Segoe UI Emoji" w:cs="Segoe UI Emoji"/>
          <w:b/>
          <w:bCs/>
        </w:rPr>
        <w:t>🧠</w:t>
      </w:r>
      <w:r w:rsidRPr="00E27FE1">
        <w:rPr>
          <w:b/>
          <w:bCs/>
        </w:rPr>
        <w:t xml:space="preserve"> HOW THIS CONNECTS TO YOUR CONFUSION EARLIER</w:t>
      </w:r>
    </w:p>
    <w:p w14:paraId="136838E8" w14:textId="77777777" w:rsidR="00E27FE1" w:rsidRPr="00E27FE1" w:rsidRDefault="00E27FE1" w:rsidP="00E27FE1">
      <w:r w:rsidRPr="00E27FE1">
        <w:t>Why HTTP issues were confusing?</w:t>
      </w:r>
    </w:p>
    <w:p w14:paraId="205BEAA9" w14:textId="77777777" w:rsidR="00E27FE1" w:rsidRPr="00E27FE1" w:rsidRDefault="00E27FE1" w:rsidP="00E27FE1">
      <w:r w:rsidRPr="00E27FE1">
        <w:t>Because:</w:t>
      </w:r>
    </w:p>
    <w:p w14:paraId="014608B9" w14:textId="77777777" w:rsidR="00E27FE1" w:rsidRPr="00E27FE1" w:rsidRDefault="00E27FE1" w:rsidP="00E27FE1">
      <w:pPr>
        <w:numPr>
          <w:ilvl w:val="0"/>
          <w:numId w:val="16"/>
        </w:numPr>
      </w:pPr>
      <w:r w:rsidRPr="00E27FE1">
        <w:t xml:space="preserve">HTTP hits </w:t>
      </w:r>
      <w:r w:rsidRPr="00E27FE1">
        <w:rPr>
          <w:b/>
          <w:bCs/>
        </w:rPr>
        <w:t>Load Balancer</w:t>
      </w:r>
    </w:p>
    <w:p w14:paraId="76C964F0" w14:textId="77777777" w:rsidR="00E27FE1" w:rsidRPr="00E27FE1" w:rsidRDefault="00E27FE1" w:rsidP="00E27FE1">
      <w:pPr>
        <w:numPr>
          <w:ilvl w:val="0"/>
          <w:numId w:val="16"/>
        </w:numPr>
      </w:pPr>
      <w:r w:rsidRPr="00E27FE1">
        <w:t xml:space="preserve">Then </w:t>
      </w:r>
      <w:r w:rsidRPr="00E27FE1">
        <w:rPr>
          <w:b/>
          <w:bCs/>
        </w:rPr>
        <w:t>Runtime security</w:t>
      </w:r>
    </w:p>
    <w:p w14:paraId="2732532F" w14:textId="77777777" w:rsidR="00E27FE1" w:rsidRPr="00E27FE1" w:rsidRDefault="00E27FE1" w:rsidP="00E27FE1">
      <w:pPr>
        <w:numPr>
          <w:ilvl w:val="0"/>
          <w:numId w:val="16"/>
        </w:numPr>
      </w:pPr>
      <w:r w:rsidRPr="00E27FE1">
        <w:t xml:space="preserve">Then </w:t>
      </w:r>
      <w:r w:rsidRPr="00E27FE1">
        <w:rPr>
          <w:b/>
          <w:bCs/>
        </w:rPr>
        <w:t>Worker</w:t>
      </w:r>
    </w:p>
    <w:p w14:paraId="50AE0B2A" w14:textId="77777777" w:rsidR="00E27FE1" w:rsidRPr="00E27FE1" w:rsidRDefault="00E27FE1" w:rsidP="00E27FE1">
      <w:pPr>
        <w:numPr>
          <w:ilvl w:val="0"/>
          <w:numId w:val="16"/>
        </w:numPr>
      </w:pPr>
      <w:r w:rsidRPr="00E27FE1">
        <w:t xml:space="preserve">Not directly your </w:t>
      </w:r>
      <w:proofErr w:type="spellStart"/>
      <w:r w:rsidRPr="00E27FE1">
        <w:t>iFlow</w:t>
      </w:r>
      <w:proofErr w:type="spellEnd"/>
    </w:p>
    <w:p w14:paraId="3FEF22F9" w14:textId="77777777" w:rsidR="00E27FE1" w:rsidRPr="00E27FE1" w:rsidRDefault="00E27FE1" w:rsidP="00E27FE1">
      <w:r w:rsidRPr="00E27FE1">
        <w:rPr>
          <w:rFonts w:ascii="Segoe UI Emoji" w:hAnsi="Segoe UI Emoji" w:cs="Segoe UI Emoji"/>
        </w:rPr>
        <w:t>👉</w:t>
      </w:r>
      <w:r w:rsidRPr="00E27FE1">
        <w:t xml:space="preserve"> That’s why errors happen </w:t>
      </w:r>
      <w:r w:rsidRPr="00E27FE1">
        <w:rPr>
          <w:b/>
          <w:bCs/>
        </w:rPr>
        <w:t xml:space="preserve">before </w:t>
      </w:r>
      <w:proofErr w:type="spellStart"/>
      <w:r w:rsidRPr="00E27FE1">
        <w:rPr>
          <w:b/>
          <w:bCs/>
        </w:rPr>
        <w:t>iFlow</w:t>
      </w:r>
      <w:proofErr w:type="spellEnd"/>
      <w:r w:rsidRPr="00E27FE1">
        <w:rPr>
          <w:b/>
          <w:bCs/>
        </w:rPr>
        <w:t xml:space="preserve"> runs</w:t>
      </w:r>
    </w:p>
    <w:p w14:paraId="541D86B1" w14:textId="77777777" w:rsidR="00E27FE1" w:rsidRPr="00E27FE1" w:rsidRDefault="00E27FE1" w:rsidP="00E27FE1">
      <w:r w:rsidRPr="00E27FE1">
        <w:pict w14:anchorId="1669FAEA">
          <v:rect id="_x0000_i1139" style="width:0;height:1.5pt" o:hralign="center" o:hrstd="t" o:hr="t" fillcolor="#a0a0a0" stroked="f"/>
        </w:pict>
      </w:r>
    </w:p>
    <w:p w14:paraId="0BC52525" w14:textId="77777777" w:rsidR="00E27FE1" w:rsidRPr="00E27FE1" w:rsidRDefault="00E27FE1" w:rsidP="00E27FE1">
      <w:pPr>
        <w:rPr>
          <w:b/>
          <w:bCs/>
        </w:rPr>
      </w:pPr>
      <w:r w:rsidRPr="00E27FE1">
        <w:rPr>
          <w:rFonts w:ascii="Segoe UI Emoji" w:hAnsi="Segoe UI Emoji" w:cs="Segoe UI Emoji"/>
          <w:b/>
          <w:bCs/>
        </w:rPr>
        <w:t>🟢</w:t>
      </w:r>
      <w:r w:rsidRPr="00E27FE1">
        <w:rPr>
          <w:b/>
          <w:bCs/>
        </w:rPr>
        <w:t xml:space="preserve"> WHAT YOU SHOULD REMEMBER (EXAM + PROJECT)</w:t>
      </w:r>
    </w:p>
    <w:p w14:paraId="252EC50D" w14:textId="77777777" w:rsidR="00E27FE1" w:rsidRPr="00E27FE1" w:rsidRDefault="00E27FE1" w:rsidP="00E27FE1">
      <w:pPr>
        <w:numPr>
          <w:ilvl w:val="0"/>
          <w:numId w:val="17"/>
        </w:numPr>
      </w:pPr>
      <w:r w:rsidRPr="00E27FE1">
        <w:t xml:space="preserve">CPI = </w:t>
      </w:r>
      <w:r w:rsidRPr="00E27FE1">
        <w:rPr>
          <w:b/>
          <w:bCs/>
        </w:rPr>
        <w:t>Microservices architecture</w:t>
      </w:r>
    </w:p>
    <w:p w14:paraId="0E4A3794" w14:textId="77777777" w:rsidR="00E27FE1" w:rsidRPr="00E27FE1" w:rsidRDefault="00E27FE1" w:rsidP="00E27FE1">
      <w:pPr>
        <w:numPr>
          <w:ilvl w:val="0"/>
          <w:numId w:val="17"/>
        </w:numPr>
      </w:pPr>
      <w:r w:rsidRPr="00E27FE1">
        <w:t>Design ≠ Runtime</w:t>
      </w:r>
    </w:p>
    <w:p w14:paraId="5042D08D" w14:textId="77777777" w:rsidR="00E27FE1" w:rsidRPr="00E27FE1" w:rsidRDefault="00E27FE1" w:rsidP="00E27FE1">
      <w:pPr>
        <w:numPr>
          <w:ilvl w:val="0"/>
          <w:numId w:val="17"/>
        </w:numPr>
      </w:pPr>
      <w:r w:rsidRPr="00E27FE1">
        <w:lastRenderedPageBreak/>
        <w:t>Worker = Execution</w:t>
      </w:r>
    </w:p>
    <w:p w14:paraId="2E479C5F" w14:textId="77777777" w:rsidR="00E27FE1" w:rsidRPr="00E27FE1" w:rsidRDefault="00E27FE1" w:rsidP="00E27FE1">
      <w:pPr>
        <w:numPr>
          <w:ilvl w:val="0"/>
          <w:numId w:val="17"/>
        </w:numPr>
      </w:pPr>
      <w:r w:rsidRPr="00E27FE1">
        <w:t>Data stores are separate</w:t>
      </w:r>
    </w:p>
    <w:p w14:paraId="0C46B89D" w14:textId="77777777" w:rsidR="00E27FE1" w:rsidRPr="00E27FE1" w:rsidRDefault="00E27FE1" w:rsidP="00E27FE1">
      <w:pPr>
        <w:numPr>
          <w:ilvl w:val="0"/>
          <w:numId w:val="17"/>
        </w:numPr>
      </w:pPr>
      <w:r w:rsidRPr="00E27FE1">
        <w:t>Load balancer is always first</w:t>
      </w:r>
    </w:p>
    <w:p w14:paraId="1025192F" w14:textId="77777777" w:rsidR="00E27FE1" w:rsidRPr="00E27FE1" w:rsidRDefault="00E27FE1" w:rsidP="00E27FE1">
      <w:r w:rsidRPr="00E27FE1">
        <w:pict w14:anchorId="7ACB9DAC">
          <v:rect id="_x0000_i1140" style="width:0;height:1.5pt" o:hralign="center" o:hrstd="t" o:hr="t" fillcolor="#a0a0a0" stroked="f"/>
        </w:pict>
      </w:r>
    </w:p>
    <w:p w14:paraId="7A43D1C0" w14:textId="77777777" w:rsidR="00E27FE1" w:rsidRPr="00E27FE1" w:rsidRDefault="00E27FE1" w:rsidP="00E27FE1">
      <w:pPr>
        <w:rPr>
          <w:b/>
          <w:bCs/>
        </w:rPr>
      </w:pPr>
      <w:r w:rsidRPr="00E27FE1">
        <w:rPr>
          <w:rFonts w:ascii="Segoe UI Emoji" w:hAnsi="Segoe UI Emoji" w:cs="Segoe UI Emoji"/>
          <w:b/>
          <w:bCs/>
        </w:rPr>
        <w:t>⏭️</w:t>
      </w:r>
      <w:r w:rsidRPr="00E27FE1">
        <w:rPr>
          <w:b/>
          <w:bCs/>
        </w:rPr>
        <w:t xml:space="preserve"> NEXT (YOUR CHOICE)</w:t>
      </w:r>
    </w:p>
    <w:p w14:paraId="16D29D00" w14:textId="77777777" w:rsidR="00E27FE1" w:rsidRPr="00E27FE1" w:rsidRDefault="00E27FE1" w:rsidP="00E27FE1">
      <w:r w:rsidRPr="00E27FE1">
        <w:t xml:space="preserve">Reply with </w:t>
      </w:r>
      <w:r w:rsidRPr="00E27FE1">
        <w:rPr>
          <w:b/>
          <w:bCs/>
        </w:rPr>
        <w:t>one number only</w:t>
      </w:r>
      <w:r w:rsidRPr="00E27FE1">
        <w:t xml:space="preserve"> </w:t>
      </w:r>
      <w:r w:rsidRPr="00E27FE1">
        <w:rPr>
          <w:rFonts w:ascii="Segoe UI Emoji" w:hAnsi="Segoe UI Emoji" w:cs="Segoe UI Emoji"/>
        </w:rPr>
        <w:t>👇</w:t>
      </w:r>
    </w:p>
    <w:p w14:paraId="28DDD25B" w14:textId="77777777" w:rsidR="00E27FE1" w:rsidRPr="00E27FE1" w:rsidRDefault="00E27FE1" w:rsidP="00E27FE1">
      <w:r w:rsidRPr="00E27FE1">
        <w:t>1️</w:t>
      </w:r>
      <w:r w:rsidRPr="00E27FE1">
        <w:rPr>
          <w:rFonts w:ascii="Segoe UI Symbol" w:hAnsi="Segoe UI Symbol" w:cs="Segoe UI Symbol"/>
        </w:rPr>
        <w:t>⃣</w:t>
      </w:r>
      <w:r w:rsidRPr="00E27FE1">
        <w:t xml:space="preserve"> Explain </w:t>
      </w:r>
      <w:r w:rsidRPr="00E27FE1">
        <w:rPr>
          <w:b/>
          <w:bCs/>
        </w:rPr>
        <w:t>where adapters live in this architecture</w:t>
      </w:r>
      <w:r w:rsidRPr="00E27FE1">
        <w:br/>
        <w:t>2️</w:t>
      </w:r>
      <w:r w:rsidRPr="00E27FE1">
        <w:rPr>
          <w:rFonts w:ascii="Segoe UI Symbol" w:hAnsi="Segoe UI Symbol" w:cs="Segoe UI Symbol"/>
        </w:rPr>
        <w:t>⃣</w:t>
      </w:r>
      <w:r w:rsidRPr="00E27FE1">
        <w:t xml:space="preserve"> Explain </w:t>
      </w:r>
      <w:r w:rsidRPr="00E27FE1">
        <w:rPr>
          <w:b/>
          <w:bCs/>
        </w:rPr>
        <w:t>where Content Modifier / Router executes</w:t>
      </w:r>
      <w:r w:rsidRPr="00E27FE1">
        <w:br/>
        <w:t>3️</w:t>
      </w:r>
      <w:r w:rsidRPr="00E27FE1">
        <w:rPr>
          <w:rFonts w:ascii="Segoe UI Symbol" w:hAnsi="Segoe UI Symbol" w:cs="Segoe UI Symbol"/>
        </w:rPr>
        <w:t>⃣</w:t>
      </w:r>
      <w:r w:rsidRPr="00E27FE1">
        <w:t xml:space="preserve"> Explain </w:t>
      </w:r>
      <w:r w:rsidRPr="00E27FE1">
        <w:rPr>
          <w:b/>
          <w:bCs/>
        </w:rPr>
        <w:t>why Groovy runs only on worker</w:t>
      </w:r>
      <w:r w:rsidRPr="00E27FE1">
        <w:br/>
        <w:t>4️</w:t>
      </w:r>
      <w:r w:rsidRPr="00E27FE1">
        <w:rPr>
          <w:rFonts w:ascii="Segoe UI Symbol" w:hAnsi="Segoe UI Symbol" w:cs="Segoe UI Symbol"/>
        </w:rPr>
        <w:t>⃣</w:t>
      </w:r>
      <w:r w:rsidRPr="00E27FE1">
        <w:t xml:space="preserve"> Continue </w:t>
      </w:r>
      <w:r w:rsidRPr="00E27FE1">
        <w:rPr>
          <w:b/>
          <w:bCs/>
        </w:rPr>
        <w:t>Phase-2 learning using this architecture</w:t>
      </w:r>
    </w:p>
    <w:p w14:paraId="60DBC03A" w14:textId="77777777" w:rsidR="00E27FE1" w:rsidRPr="00E27FE1" w:rsidRDefault="00E27FE1" w:rsidP="00E27FE1">
      <w:r w:rsidRPr="00E27FE1">
        <w:t xml:space="preserve">I’ll continue exactly at </w:t>
      </w:r>
      <w:r w:rsidRPr="00E27FE1">
        <w:rPr>
          <w:b/>
          <w:bCs/>
        </w:rPr>
        <w:t>your comfort level</w:t>
      </w:r>
      <w:r w:rsidRPr="00E27FE1">
        <w:t xml:space="preserve"> </w:t>
      </w:r>
      <w:r w:rsidRPr="00E27FE1">
        <w:rPr>
          <w:rFonts w:ascii="Segoe UI Emoji" w:hAnsi="Segoe UI Emoji" w:cs="Segoe UI Emoji"/>
        </w:rPr>
        <w:t>👍</w:t>
      </w:r>
    </w:p>
    <w:p w14:paraId="0B27464F" w14:textId="77777777" w:rsidR="00107EDB" w:rsidRDefault="0000734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00734C">
        <w:rPr>
          <w:sz w:val="44"/>
          <w:szCs w:val="44"/>
        </w:rPr>
        <w:lastRenderedPageBreak/>
        <w:t>v 26</w:t>
      </w:r>
      <w:r>
        <w:rPr>
          <w:sz w:val="44"/>
          <w:szCs w:val="44"/>
        </w:rPr>
        <w:br/>
      </w:r>
      <w:r>
        <w:t xml:space="preserve">we can change version only by going in DRAFT section </w:t>
      </w:r>
      <w:r>
        <w:br/>
        <w:t xml:space="preserve">go to previous version and ok </w:t>
      </w:r>
      <w:r w:rsidR="00107EDB">
        <w:br/>
      </w:r>
    </w:p>
    <w:p w14:paraId="0FA26761" w14:textId="77777777" w:rsidR="00107EDB" w:rsidRDefault="00107EDB"/>
    <w:p w14:paraId="35753B63" w14:textId="77777777" w:rsidR="00107EDB" w:rsidRPr="00107EDB" w:rsidRDefault="00107EDB" w:rsidP="00107EDB">
      <w:r w:rsidRPr="00107EDB">
        <w:t xml:space="preserve">Here’s a </w:t>
      </w:r>
      <w:r w:rsidRPr="00107EDB">
        <w:rPr>
          <w:b/>
          <w:bCs/>
        </w:rPr>
        <w:t>clear summary</w:t>
      </w:r>
      <w:r w:rsidRPr="00107EDB">
        <w:t xml:space="preserve"> of what the </w:t>
      </w:r>
      <w:r w:rsidRPr="00107EDB">
        <w:rPr>
          <w:b/>
          <w:bCs/>
        </w:rPr>
        <w:t>YouTube video at index 26</w:t>
      </w:r>
      <w:r w:rsidRPr="00107EDB">
        <w:t xml:space="preserve"> (SAP CPI Integration </w:t>
      </w:r>
      <w:proofErr w:type="spellStart"/>
      <w:r w:rsidRPr="00107EDB">
        <w:t>Catalog</w:t>
      </w:r>
      <w:proofErr w:type="spellEnd"/>
      <w:r w:rsidRPr="00107EDB">
        <w:t xml:space="preserve"> / Internal Components) is about — based on available info and typical content from that video playlist — explained </w:t>
      </w:r>
      <w:r w:rsidRPr="00107EDB">
        <w:rPr>
          <w:b/>
          <w:bCs/>
        </w:rPr>
        <w:t>in simple, structured points</w:t>
      </w:r>
      <w:r w:rsidRPr="00107EDB">
        <w:t xml:space="preserve"> you can use for learning or revision.</w:t>
      </w:r>
    </w:p>
    <w:p w14:paraId="6D741789" w14:textId="77777777" w:rsidR="00107EDB" w:rsidRPr="00107EDB" w:rsidRDefault="00107EDB" w:rsidP="00107EDB">
      <w:r w:rsidRPr="00107EDB">
        <w:pict w14:anchorId="4FE3BD9E">
          <v:rect id="_x0000_i1254" style="width:0;height:1.5pt" o:hralign="center" o:hrstd="t" o:hr="t" fillcolor="#a0a0a0" stroked="f"/>
        </w:pict>
      </w:r>
    </w:p>
    <w:p w14:paraId="19B7C30E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🎥</w:t>
      </w:r>
      <w:r w:rsidRPr="00107EDB">
        <w:rPr>
          <w:b/>
          <w:bCs/>
        </w:rPr>
        <w:t xml:space="preserve"> Video Overview: SAP CPI – SAP Integration </w:t>
      </w:r>
      <w:proofErr w:type="spellStart"/>
      <w:r w:rsidRPr="00107EDB">
        <w:rPr>
          <w:b/>
          <w:bCs/>
        </w:rPr>
        <w:t>Catalog</w:t>
      </w:r>
      <w:proofErr w:type="spellEnd"/>
      <w:r w:rsidRPr="00107EDB">
        <w:rPr>
          <w:b/>
          <w:bCs/>
        </w:rPr>
        <w:t xml:space="preserve"> &amp; Internal Components</w:t>
      </w:r>
    </w:p>
    <w:p w14:paraId="39C2B34C" w14:textId="77777777" w:rsidR="00107EDB" w:rsidRPr="00107EDB" w:rsidRDefault="00107EDB" w:rsidP="00107EDB">
      <w:r w:rsidRPr="00107EDB">
        <w:rPr>
          <w:rFonts w:ascii="Segoe UI Emoji" w:hAnsi="Segoe UI Emoji" w:cs="Segoe UI Emoji"/>
        </w:rPr>
        <w:t>📌</w:t>
      </w:r>
      <w:r w:rsidRPr="00107EDB">
        <w:t xml:space="preserve"> This video is part of </w:t>
      </w:r>
      <w:proofErr w:type="gramStart"/>
      <w:r w:rsidRPr="00107EDB">
        <w:t>a</w:t>
      </w:r>
      <w:proofErr w:type="gramEnd"/>
      <w:r w:rsidRPr="00107EDB">
        <w:t xml:space="preserve"> SAP CPI tutorial playlist. It </w:t>
      </w:r>
      <w:r w:rsidRPr="00107EDB">
        <w:rPr>
          <w:b/>
          <w:bCs/>
        </w:rPr>
        <w:t>explains the internal architecture and components of SAP CPI (Cloud Integration)</w:t>
      </w:r>
      <w:r w:rsidRPr="00107EDB">
        <w:t xml:space="preserve"> — how CPI works under the hood and how different pieces fit together. (</w:t>
      </w:r>
      <w:hyperlink r:id="rId8" w:tooltip="SAP CPI - SAP Integration Catalog Hands-on Free Tutorial ..." w:history="1">
        <w:r w:rsidRPr="00107EDB">
          <w:rPr>
            <w:rStyle w:val="Hyperlink"/>
          </w:rPr>
          <w:t>YouTube</w:t>
        </w:r>
      </w:hyperlink>
      <w:r w:rsidRPr="00107EDB">
        <w:t>)</w:t>
      </w:r>
    </w:p>
    <w:p w14:paraId="7D6541D3" w14:textId="77777777" w:rsidR="00107EDB" w:rsidRPr="00107EDB" w:rsidRDefault="00107EDB" w:rsidP="00107EDB">
      <w:r w:rsidRPr="00107EDB">
        <w:t>The focus is on:</w:t>
      </w:r>
    </w:p>
    <w:p w14:paraId="309B25FA" w14:textId="77777777" w:rsidR="00107EDB" w:rsidRPr="00107EDB" w:rsidRDefault="00107EDB" w:rsidP="00107EDB">
      <w:pPr>
        <w:numPr>
          <w:ilvl w:val="0"/>
          <w:numId w:val="18"/>
        </w:numPr>
      </w:pPr>
      <w:r w:rsidRPr="00107EDB">
        <w:rPr>
          <w:b/>
          <w:bCs/>
        </w:rPr>
        <w:t>How messages flow</w:t>
      </w:r>
    </w:p>
    <w:p w14:paraId="4B0CB811" w14:textId="77777777" w:rsidR="00107EDB" w:rsidRPr="00107EDB" w:rsidRDefault="00107EDB" w:rsidP="00107EDB">
      <w:pPr>
        <w:numPr>
          <w:ilvl w:val="0"/>
          <w:numId w:val="18"/>
        </w:numPr>
      </w:pPr>
      <w:r w:rsidRPr="00107EDB">
        <w:rPr>
          <w:b/>
          <w:bCs/>
        </w:rPr>
        <w:t>What components are involved</w:t>
      </w:r>
    </w:p>
    <w:p w14:paraId="41FE529F" w14:textId="77777777" w:rsidR="00107EDB" w:rsidRPr="00107EDB" w:rsidRDefault="00107EDB" w:rsidP="00107EDB">
      <w:pPr>
        <w:numPr>
          <w:ilvl w:val="0"/>
          <w:numId w:val="18"/>
        </w:numPr>
      </w:pPr>
      <w:r w:rsidRPr="00107EDB">
        <w:rPr>
          <w:b/>
          <w:bCs/>
        </w:rPr>
        <w:t>Where integration logic runs</w:t>
      </w:r>
    </w:p>
    <w:p w14:paraId="54B46D8F" w14:textId="77777777" w:rsidR="00107EDB" w:rsidRPr="00107EDB" w:rsidRDefault="00107EDB" w:rsidP="00107EDB">
      <w:r w:rsidRPr="00107EDB">
        <w:pict w14:anchorId="6EEE4896">
          <v:rect id="_x0000_i1255" style="width:0;height:1.5pt" o:hralign="center" o:hrstd="t" o:hr="t" fillcolor="#a0a0a0" stroked="f"/>
        </w:pict>
      </w:r>
    </w:p>
    <w:p w14:paraId="28DBF1F3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🧠</w:t>
      </w:r>
      <w:r w:rsidRPr="00107EDB">
        <w:rPr>
          <w:b/>
          <w:bCs/>
        </w:rPr>
        <w:t xml:space="preserve"> Key Concepts Covered in the Video</w:t>
      </w:r>
    </w:p>
    <w:p w14:paraId="18DDB971" w14:textId="77777777" w:rsidR="00107EDB" w:rsidRPr="00107EDB" w:rsidRDefault="00107EDB" w:rsidP="00107EDB">
      <w:r w:rsidRPr="00107EDB">
        <w:pict w14:anchorId="46639BCD">
          <v:rect id="_x0000_i1256" style="width:0;height:1.5pt" o:hralign="center" o:hrstd="t" o:hr="t" fillcolor="#a0a0a0" stroked="f"/>
        </w:pict>
      </w:r>
    </w:p>
    <w:p w14:paraId="0D1FE671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✅</w:t>
      </w:r>
      <w:r w:rsidRPr="00107EDB">
        <w:rPr>
          <w:b/>
          <w:bCs/>
        </w:rPr>
        <w:t xml:space="preserve"> 1. SAP CPI Architectural Layers</w:t>
      </w:r>
    </w:p>
    <w:p w14:paraId="1BD82DFB" w14:textId="77777777" w:rsidR="00107EDB" w:rsidRPr="00107EDB" w:rsidRDefault="00107EDB" w:rsidP="00107EDB">
      <w:r w:rsidRPr="00107EDB">
        <w:t xml:space="preserve">SAP CPI architecture can be thought of in </w:t>
      </w:r>
      <w:r w:rsidRPr="00107EDB">
        <w:rPr>
          <w:b/>
          <w:bCs/>
        </w:rPr>
        <w:t>three main functional layers:</w:t>
      </w:r>
    </w:p>
    <w:p w14:paraId="4F68C11C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🟩</w:t>
      </w:r>
      <w:r w:rsidRPr="00107EDB">
        <w:rPr>
          <w:b/>
          <w:bCs/>
        </w:rPr>
        <w:t xml:space="preserve"> Integration Layer</w:t>
      </w:r>
    </w:p>
    <w:p w14:paraId="00C54197" w14:textId="77777777" w:rsidR="00107EDB" w:rsidRPr="00107EDB" w:rsidRDefault="00107EDB" w:rsidP="00107EDB">
      <w:pPr>
        <w:numPr>
          <w:ilvl w:val="0"/>
          <w:numId w:val="19"/>
        </w:numPr>
      </w:pPr>
      <w:r w:rsidRPr="00107EDB">
        <w:t xml:space="preserve">Where </w:t>
      </w:r>
      <w:r w:rsidRPr="00107EDB">
        <w:rPr>
          <w:b/>
          <w:bCs/>
        </w:rPr>
        <w:t>integration flows (</w:t>
      </w:r>
      <w:proofErr w:type="spellStart"/>
      <w:r w:rsidRPr="00107EDB">
        <w:rPr>
          <w:b/>
          <w:bCs/>
        </w:rPr>
        <w:t>iFlows</w:t>
      </w:r>
      <w:proofErr w:type="spellEnd"/>
      <w:r w:rsidRPr="00107EDB">
        <w:rPr>
          <w:b/>
          <w:bCs/>
        </w:rPr>
        <w:t>)</w:t>
      </w:r>
      <w:r w:rsidRPr="00107EDB">
        <w:t xml:space="preserve"> are designed and executed.</w:t>
      </w:r>
    </w:p>
    <w:p w14:paraId="2A71FF58" w14:textId="77777777" w:rsidR="00107EDB" w:rsidRPr="00107EDB" w:rsidRDefault="00107EDB" w:rsidP="00107EDB">
      <w:pPr>
        <w:numPr>
          <w:ilvl w:val="0"/>
          <w:numId w:val="19"/>
        </w:numPr>
      </w:pPr>
      <w:r w:rsidRPr="00107EDB">
        <w:t>Contains components like:</w:t>
      </w:r>
    </w:p>
    <w:p w14:paraId="725DA35D" w14:textId="77777777" w:rsidR="00107EDB" w:rsidRPr="00107EDB" w:rsidRDefault="00107EDB" w:rsidP="00107EDB">
      <w:pPr>
        <w:numPr>
          <w:ilvl w:val="1"/>
          <w:numId w:val="19"/>
        </w:numPr>
      </w:pPr>
      <w:r w:rsidRPr="00107EDB">
        <w:rPr>
          <w:b/>
          <w:bCs/>
        </w:rPr>
        <w:t>Sender Adapter</w:t>
      </w:r>
      <w:r w:rsidRPr="00107EDB">
        <w:t xml:space="preserve"> (receives data)</w:t>
      </w:r>
    </w:p>
    <w:p w14:paraId="0D512EAC" w14:textId="77777777" w:rsidR="00107EDB" w:rsidRPr="00107EDB" w:rsidRDefault="00107EDB" w:rsidP="00107EDB">
      <w:pPr>
        <w:numPr>
          <w:ilvl w:val="1"/>
          <w:numId w:val="19"/>
        </w:numPr>
      </w:pPr>
      <w:r w:rsidRPr="00107EDB">
        <w:rPr>
          <w:b/>
          <w:bCs/>
        </w:rPr>
        <w:t>Message Mapping</w:t>
      </w:r>
    </w:p>
    <w:p w14:paraId="7E782C5C" w14:textId="77777777" w:rsidR="00107EDB" w:rsidRPr="00107EDB" w:rsidRDefault="00107EDB" w:rsidP="00107EDB">
      <w:pPr>
        <w:numPr>
          <w:ilvl w:val="1"/>
          <w:numId w:val="19"/>
        </w:numPr>
      </w:pPr>
      <w:r w:rsidRPr="00107EDB">
        <w:rPr>
          <w:b/>
          <w:bCs/>
        </w:rPr>
        <w:t>Receiver Adapter</w:t>
      </w:r>
      <w:r w:rsidRPr="00107EDB">
        <w:t xml:space="preserve"> (sends data out)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634AC83F" w14:textId="77777777" w:rsidR="00107EDB" w:rsidRPr="00107EDB" w:rsidRDefault="00107EDB" w:rsidP="00107EDB">
      <w:r w:rsidRPr="00107EDB">
        <w:pict w14:anchorId="765CE44E">
          <v:rect id="_x0000_i1257" style="width:0;height:1.5pt" o:hralign="center" o:hrstd="t" o:hr="t" fillcolor="#a0a0a0" stroked="f"/>
        </w:pict>
      </w:r>
    </w:p>
    <w:p w14:paraId="46F0F86C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🟦</w:t>
      </w:r>
      <w:r w:rsidRPr="00107EDB">
        <w:rPr>
          <w:b/>
          <w:bCs/>
        </w:rPr>
        <w:t xml:space="preserve"> 2. Connectivity Layer</w:t>
      </w:r>
    </w:p>
    <w:p w14:paraId="2577116A" w14:textId="77777777" w:rsidR="00107EDB" w:rsidRPr="00107EDB" w:rsidRDefault="00107EDB" w:rsidP="00107EDB">
      <w:pPr>
        <w:numPr>
          <w:ilvl w:val="0"/>
          <w:numId w:val="20"/>
        </w:numPr>
      </w:pPr>
      <w:r w:rsidRPr="00107EDB">
        <w:t>Enables communication between systems.</w:t>
      </w:r>
    </w:p>
    <w:p w14:paraId="63E3E29A" w14:textId="77777777" w:rsidR="00107EDB" w:rsidRPr="00107EDB" w:rsidRDefault="00107EDB" w:rsidP="00107EDB">
      <w:pPr>
        <w:numPr>
          <w:ilvl w:val="0"/>
          <w:numId w:val="20"/>
        </w:numPr>
      </w:pPr>
      <w:r w:rsidRPr="00107EDB">
        <w:t xml:space="preserve">Uses </w:t>
      </w:r>
      <w:r w:rsidRPr="00107EDB">
        <w:rPr>
          <w:b/>
          <w:bCs/>
        </w:rPr>
        <w:t>adapters/connectors</w:t>
      </w:r>
      <w:r w:rsidRPr="00107EDB">
        <w:t xml:space="preserve"> for different protocols (HTTP, SFTP, OData).</w:t>
      </w:r>
    </w:p>
    <w:p w14:paraId="387918A5" w14:textId="77777777" w:rsidR="00107EDB" w:rsidRPr="00107EDB" w:rsidRDefault="00107EDB" w:rsidP="00107EDB">
      <w:pPr>
        <w:numPr>
          <w:ilvl w:val="0"/>
          <w:numId w:val="20"/>
        </w:numPr>
      </w:pPr>
      <w:r w:rsidRPr="00107EDB">
        <w:lastRenderedPageBreak/>
        <w:t>Handles security and connectivity logic.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18B33E99" w14:textId="77777777" w:rsidR="00107EDB" w:rsidRPr="00107EDB" w:rsidRDefault="00107EDB" w:rsidP="00107EDB">
      <w:r w:rsidRPr="00107EDB">
        <w:pict w14:anchorId="64AF868F">
          <v:rect id="_x0000_i1258" style="width:0;height:1.5pt" o:hralign="center" o:hrstd="t" o:hr="t" fillcolor="#a0a0a0" stroked="f"/>
        </w:pict>
      </w:r>
    </w:p>
    <w:p w14:paraId="2F752017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🟥</w:t>
      </w:r>
      <w:r w:rsidRPr="00107EDB">
        <w:rPr>
          <w:b/>
          <w:bCs/>
        </w:rPr>
        <w:t xml:space="preserve"> 3. Process Layer</w:t>
      </w:r>
    </w:p>
    <w:p w14:paraId="3B5CE826" w14:textId="77777777" w:rsidR="00107EDB" w:rsidRPr="00107EDB" w:rsidRDefault="00107EDB" w:rsidP="00107EDB">
      <w:pPr>
        <w:numPr>
          <w:ilvl w:val="0"/>
          <w:numId w:val="21"/>
        </w:numPr>
      </w:pPr>
      <w:r w:rsidRPr="00107EDB">
        <w:t xml:space="preserve">Contains tools like the </w:t>
      </w:r>
      <w:r w:rsidRPr="00107EDB">
        <w:rPr>
          <w:b/>
          <w:bCs/>
        </w:rPr>
        <w:t>Process Designer</w:t>
      </w:r>
      <w:r w:rsidRPr="00107EDB">
        <w:t xml:space="preserve"> for building integrations visually.</w:t>
      </w:r>
    </w:p>
    <w:p w14:paraId="7642D2D1" w14:textId="77777777" w:rsidR="00107EDB" w:rsidRPr="00107EDB" w:rsidRDefault="00107EDB" w:rsidP="00107EDB">
      <w:pPr>
        <w:numPr>
          <w:ilvl w:val="0"/>
          <w:numId w:val="21"/>
        </w:numPr>
      </w:pPr>
      <w:r w:rsidRPr="00107EDB">
        <w:t xml:space="preserve">Provides </w:t>
      </w:r>
      <w:r w:rsidRPr="00107EDB">
        <w:rPr>
          <w:b/>
          <w:bCs/>
        </w:rPr>
        <w:t>monitoring/analytics</w:t>
      </w:r>
      <w:r w:rsidRPr="00107EDB">
        <w:t xml:space="preserve"> to see integration messages and errors.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7C9E9408" w14:textId="77777777" w:rsidR="00107EDB" w:rsidRPr="00107EDB" w:rsidRDefault="00107EDB" w:rsidP="00107EDB">
      <w:r w:rsidRPr="00107EDB">
        <w:pict w14:anchorId="3CCA1077">
          <v:rect id="_x0000_i1259" style="width:0;height:1.5pt" o:hralign="center" o:hrstd="t" o:hr="t" fillcolor="#a0a0a0" stroked="f"/>
        </w:pict>
      </w:r>
    </w:p>
    <w:p w14:paraId="6AA1FDB3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🔧</w:t>
      </w:r>
      <w:r w:rsidRPr="00107EDB">
        <w:rPr>
          <w:b/>
          <w:bCs/>
        </w:rPr>
        <w:t xml:space="preserve"> Core Components Explained</w:t>
      </w:r>
    </w:p>
    <w:p w14:paraId="638EB389" w14:textId="77777777" w:rsidR="00107EDB" w:rsidRPr="00107EDB" w:rsidRDefault="00107EDB" w:rsidP="00107EDB">
      <w:r w:rsidRPr="00107EDB">
        <w:t>Here are the important CPI parts the video explains:</w:t>
      </w:r>
    </w:p>
    <w:p w14:paraId="748A841B" w14:textId="77777777" w:rsidR="00107EDB" w:rsidRPr="00107EDB" w:rsidRDefault="00107EDB" w:rsidP="00107EDB">
      <w:r w:rsidRPr="00107EDB">
        <w:pict w14:anchorId="2EE66A04">
          <v:rect id="_x0000_i1260" style="width:0;height:1.5pt" o:hralign="center" o:hrstd="t" o:hr="t" fillcolor="#a0a0a0" stroked="f"/>
        </w:pict>
      </w:r>
    </w:p>
    <w:p w14:paraId="00FAEAE3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🔹</w:t>
      </w:r>
      <w:r w:rsidRPr="00107EDB">
        <w:rPr>
          <w:b/>
          <w:bCs/>
        </w:rPr>
        <w:t xml:space="preserve"> Integration Flows (</w:t>
      </w:r>
      <w:proofErr w:type="spellStart"/>
      <w:r w:rsidRPr="00107EDB">
        <w:rPr>
          <w:b/>
          <w:bCs/>
        </w:rPr>
        <w:t>iFlows</w:t>
      </w:r>
      <w:proofErr w:type="spellEnd"/>
      <w:r w:rsidRPr="00107EDB">
        <w:rPr>
          <w:b/>
          <w:bCs/>
        </w:rPr>
        <w:t>)</w:t>
      </w:r>
    </w:p>
    <w:p w14:paraId="3511A94F" w14:textId="77777777" w:rsidR="00107EDB" w:rsidRPr="00107EDB" w:rsidRDefault="00107EDB" w:rsidP="00107EDB">
      <w:pPr>
        <w:numPr>
          <w:ilvl w:val="0"/>
          <w:numId w:val="22"/>
        </w:numPr>
      </w:pPr>
      <w:r w:rsidRPr="00107EDB">
        <w:t>The core of SAP CPI.</w:t>
      </w:r>
    </w:p>
    <w:p w14:paraId="019900F0" w14:textId="77777777" w:rsidR="00107EDB" w:rsidRPr="00107EDB" w:rsidRDefault="00107EDB" w:rsidP="00107EDB">
      <w:pPr>
        <w:numPr>
          <w:ilvl w:val="0"/>
          <w:numId w:val="22"/>
        </w:numPr>
      </w:pPr>
      <w:r w:rsidRPr="00107EDB">
        <w:t xml:space="preserve">Defines </w:t>
      </w:r>
      <w:r w:rsidRPr="00107EDB">
        <w:rPr>
          <w:b/>
          <w:bCs/>
        </w:rPr>
        <w:t>data routing, transformation, and logic</w:t>
      </w:r>
      <w:r w:rsidRPr="00107EDB">
        <w:t>.</w:t>
      </w:r>
    </w:p>
    <w:p w14:paraId="65C5AFDE" w14:textId="77777777" w:rsidR="00107EDB" w:rsidRPr="00107EDB" w:rsidRDefault="00107EDB" w:rsidP="00107EDB">
      <w:pPr>
        <w:numPr>
          <w:ilvl w:val="0"/>
          <w:numId w:val="22"/>
        </w:numPr>
      </w:pPr>
      <w:r w:rsidRPr="00107EDB">
        <w:t>Designed in the graphical editor.</w:t>
      </w:r>
    </w:p>
    <w:p w14:paraId="6BF8D471" w14:textId="77777777" w:rsidR="00107EDB" w:rsidRPr="00107EDB" w:rsidRDefault="00107EDB" w:rsidP="00107EDB">
      <w:pPr>
        <w:numPr>
          <w:ilvl w:val="0"/>
          <w:numId w:val="22"/>
        </w:numPr>
      </w:pPr>
      <w:r w:rsidRPr="00107EDB">
        <w:t>Contains steps like Sender, Mapping, Logic, Adapter, Router, etc.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43FAD941" w14:textId="77777777" w:rsidR="00107EDB" w:rsidRPr="00107EDB" w:rsidRDefault="00107EDB" w:rsidP="00107EDB">
      <w:r w:rsidRPr="00107EDB">
        <w:pict w14:anchorId="587DEB8D">
          <v:rect id="_x0000_i1261" style="width:0;height:1.5pt" o:hralign="center" o:hrstd="t" o:hr="t" fillcolor="#a0a0a0" stroked="f"/>
        </w:pict>
      </w:r>
    </w:p>
    <w:p w14:paraId="096D632A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🔹</w:t>
      </w:r>
      <w:r w:rsidRPr="00107EDB">
        <w:rPr>
          <w:b/>
          <w:bCs/>
        </w:rPr>
        <w:t xml:space="preserve"> Adapters</w:t>
      </w:r>
    </w:p>
    <w:p w14:paraId="4481FFD9" w14:textId="77777777" w:rsidR="00107EDB" w:rsidRPr="00107EDB" w:rsidRDefault="00107EDB" w:rsidP="00107EDB">
      <w:pPr>
        <w:numPr>
          <w:ilvl w:val="0"/>
          <w:numId w:val="23"/>
        </w:numPr>
      </w:pPr>
      <w:r w:rsidRPr="00107EDB">
        <w:t>Connect CPI to external systems.</w:t>
      </w:r>
    </w:p>
    <w:p w14:paraId="4A410D82" w14:textId="77777777" w:rsidR="00107EDB" w:rsidRPr="00107EDB" w:rsidRDefault="00107EDB" w:rsidP="00107EDB">
      <w:pPr>
        <w:numPr>
          <w:ilvl w:val="0"/>
          <w:numId w:val="23"/>
        </w:numPr>
      </w:pPr>
      <w:r w:rsidRPr="00107EDB">
        <w:t>Examples:</w:t>
      </w:r>
    </w:p>
    <w:p w14:paraId="3CB020B9" w14:textId="77777777" w:rsidR="00107EDB" w:rsidRPr="00107EDB" w:rsidRDefault="00107EDB" w:rsidP="00107EDB">
      <w:pPr>
        <w:numPr>
          <w:ilvl w:val="1"/>
          <w:numId w:val="23"/>
        </w:numPr>
      </w:pPr>
      <w:r w:rsidRPr="00107EDB">
        <w:rPr>
          <w:b/>
          <w:bCs/>
        </w:rPr>
        <w:t>HTTP Adapter</w:t>
      </w:r>
    </w:p>
    <w:p w14:paraId="4BE433A5" w14:textId="77777777" w:rsidR="00107EDB" w:rsidRPr="00107EDB" w:rsidRDefault="00107EDB" w:rsidP="00107EDB">
      <w:pPr>
        <w:numPr>
          <w:ilvl w:val="1"/>
          <w:numId w:val="23"/>
        </w:numPr>
      </w:pPr>
      <w:r w:rsidRPr="00107EDB">
        <w:rPr>
          <w:b/>
          <w:bCs/>
        </w:rPr>
        <w:t>SFTP Adapter</w:t>
      </w:r>
    </w:p>
    <w:p w14:paraId="0C9E2400" w14:textId="77777777" w:rsidR="00107EDB" w:rsidRPr="00107EDB" w:rsidRDefault="00107EDB" w:rsidP="00107EDB">
      <w:pPr>
        <w:numPr>
          <w:ilvl w:val="1"/>
          <w:numId w:val="23"/>
        </w:numPr>
      </w:pPr>
      <w:r w:rsidRPr="00107EDB">
        <w:rPr>
          <w:b/>
          <w:bCs/>
        </w:rPr>
        <w:t>OData</w:t>
      </w:r>
    </w:p>
    <w:p w14:paraId="29D7CC6C" w14:textId="77777777" w:rsidR="00107EDB" w:rsidRPr="00107EDB" w:rsidRDefault="00107EDB" w:rsidP="00107EDB">
      <w:pPr>
        <w:numPr>
          <w:ilvl w:val="1"/>
          <w:numId w:val="23"/>
        </w:numPr>
      </w:pPr>
      <w:r w:rsidRPr="00107EDB">
        <w:rPr>
          <w:b/>
          <w:bCs/>
        </w:rPr>
        <w:t>JDBC</w:t>
      </w:r>
    </w:p>
    <w:p w14:paraId="56CA1C75" w14:textId="77777777" w:rsidR="00107EDB" w:rsidRPr="00107EDB" w:rsidRDefault="00107EDB" w:rsidP="00107EDB">
      <w:pPr>
        <w:numPr>
          <w:ilvl w:val="1"/>
          <w:numId w:val="23"/>
        </w:numPr>
      </w:pPr>
      <w:r w:rsidRPr="00107EDB">
        <w:rPr>
          <w:b/>
          <w:bCs/>
        </w:rPr>
        <w:t>Mail</w:t>
      </w:r>
    </w:p>
    <w:p w14:paraId="22B28A73" w14:textId="77777777" w:rsidR="00107EDB" w:rsidRPr="00107EDB" w:rsidRDefault="00107EDB" w:rsidP="00107EDB">
      <w:pPr>
        <w:numPr>
          <w:ilvl w:val="0"/>
          <w:numId w:val="23"/>
        </w:numPr>
      </w:pPr>
      <w:r w:rsidRPr="00107EDB">
        <w:t>Each adapter supports specific protocols.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36761E5E" w14:textId="77777777" w:rsidR="00107EDB" w:rsidRPr="00107EDB" w:rsidRDefault="00107EDB" w:rsidP="00107EDB">
      <w:r w:rsidRPr="00107EDB">
        <w:pict w14:anchorId="71C260BA">
          <v:rect id="_x0000_i1262" style="width:0;height:1.5pt" o:hralign="center" o:hrstd="t" o:hr="t" fillcolor="#a0a0a0" stroked="f"/>
        </w:pict>
      </w:r>
    </w:p>
    <w:p w14:paraId="6C77C5A7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🔹</w:t>
      </w:r>
      <w:r w:rsidRPr="00107EDB">
        <w:rPr>
          <w:b/>
          <w:bCs/>
        </w:rPr>
        <w:t xml:space="preserve"> Messaging Infrastructure</w:t>
      </w:r>
    </w:p>
    <w:p w14:paraId="49E678C6" w14:textId="77777777" w:rsidR="00107EDB" w:rsidRPr="00107EDB" w:rsidRDefault="00107EDB" w:rsidP="00107EDB">
      <w:pPr>
        <w:numPr>
          <w:ilvl w:val="0"/>
          <w:numId w:val="24"/>
        </w:numPr>
      </w:pPr>
      <w:r w:rsidRPr="00107EDB">
        <w:t>Ensures reliable delivery between systems.</w:t>
      </w:r>
    </w:p>
    <w:p w14:paraId="29B42D5B" w14:textId="77777777" w:rsidR="00107EDB" w:rsidRPr="00107EDB" w:rsidRDefault="00107EDB" w:rsidP="00107EDB">
      <w:pPr>
        <w:numPr>
          <w:ilvl w:val="0"/>
          <w:numId w:val="24"/>
        </w:numPr>
      </w:pPr>
      <w:r w:rsidRPr="00107EDB">
        <w:t>Uses:</w:t>
      </w:r>
    </w:p>
    <w:p w14:paraId="003CC558" w14:textId="77777777" w:rsidR="00107EDB" w:rsidRPr="00107EDB" w:rsidRDefault="00107EDB" w:rsidP="00107EDB">
      <w:pPr>
        <w:numPr>
          <w:ilvl w:val="1"/>
          <w:numId w:val="24"/>
        </w:numPr>
      </w:pPr>
      <w:r w:rsidRPr="00107EDB">
        <w:rPr>
          <w:b/>
          <w:bCs/>
        </w:rPr>
        <w:t>Queues</w:t>
      </w:r>
    </w:p>
    <w:p w14:paraId="366B66CF" w14:textId="77777777" w:rsidR="00107EDB" w:rsidRPr="00107EDB" w:rsidRDefault="00107EDB" w:rsidP="00107EDB">
      <w:pPr>
        <w:numPr>
          <w:ilvl w:val="1"/>
          <w:numId w:val="24"/>
        </w:numPr>
      </w:pPr>
      <w:r w:rsidRPr="00107EDB">
        <w:rPr>
          <w:b/>
          <w:bCs/>
        </w:rPr>
        <w:t>Topics</w:t>
      </w:r>
    </w:p>
    <w:p w14:paraId="5153E2A0" w14:textId="77777777" w:rsidR="00107EDB" w:rsidRPr="00107EDB" w:rsidRDefault="00107EDB" w:rsidP="00107EDB">
      <w:pPr>
        <w:numPr>
          <w:ilvl w:val="1"/>
          <w:numId w:val="24"/>
        </w:numPr>
      </w:pPr>
      <w:r w:rsidRPr="00107EDB">
        <w:rPr>
          <w:b/>
          <w:bCs/>
        </w:rPr>
        <w:t>Persistence</w:t>
      </w:r>
      <w:r w:rsidRPr="00107EDB">
        <w:t xml:space="preserve"> for message storage until delivery.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1A29EAAB" w14:textId="77777777" w:rsidR="00107EDB" w:rsidRPr="00107EDB" w:rsidRDefault="00107EDB" w:rsidP="00107EDB">
      <w:r w:rsidRPr="00107EDB">
        <w:lastRenderedPageBreak/>
        <w:pict w14:anchorId="4905BDF9">
          <v:rect id="_x0000_i1263" style="width:0;height:1.5pt" o:hralign="center" o:hrstd="t" o:hr="t" fillcolor="#a0a0a0" stroked="f"/>
        </w:pict>
      </w:r>
    </w:p>
    <w:p w14:paraId="551C7417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🔹</w:t>
      </w:r>
      <w:r w:rsidRPr="00107EDB">
        <w:rPr>
          <w:b/>
          <w:bCs/>
        </w:rPr>
        <w:t xml:space="preserve"> Data Mapping &amp; Transformation</w:t>
      </w:r>
    </w:p>
    <w:p w14:paraId="3F9E8B9E" w14:textId="77777777" w:rsidR="00107EDB" w:rsidRPr="00107EDB" w:rsidRDefault="00107EDB" w:rsidP="00107EDB">
      <w:pPr>
        <w:numPr>
          <w:ilvl w:val="0"/>
          <w:numId w:val="25"/>
        </w:numPr>
      </w:pPr>
      <w:r w:rsidRPr="00107EDB">
        <w:t>Converts data formats and structures.</w:t>
      </w:r>
    </w:p>
    <w:p w14:paraId="405F1081" w14:textId="77777777" w:rsidR="00107EDB" w:rsidRPr="00107EDB" w:rsidRDefault="00107EDB" w:rsidP="00107EDB">
      <w:pPr>
        <w:numPr>
          <w:ilvl w:val="0"/>
          <w:numId w:val="25"/>
        </w:numPr>
      </w:pPr>
      <w:r w:rsidRPr="00107EDB">
        <w:t>Helps bridge data between different systems (for example, XML → JSON).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1A08F21E" w14:textId="77777777" w:rsidR="00107EDB" w:rsidRPr="00107EDB" w:rsidRDefault="00107EDB" w:rsidP="00107EDB">
      <w:r w:rsidRPr="00107EDB">
        <w:pict w14:anchorId="7C55E3C7">
          <v:rect id="_x0000_i1264" style="width:0;height:1.5pt" o:hralign="center" o:hrstd="t" o:hr="t" fillcolor="#a0a0a0" stroked="f"/>
        </w:pict>
      </w:r>
    </w:p>
    <w:p w14:paraId="643D26CA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🔹</w:t>
      </w:r>
      <w:r w:rsidRPr="00107EDB">
        <w:rPr>
          <w:b/>
          <w:bCs/>
        </w:rPr>
        <w:t xml:space="preserve"> Security</w:t>
      </w:r>
    </w:p>
    <w:p w14:paraId="1905EE93" w14:textId="77777777" w:rsidR="00107EDB" w:rsidRPr="00107EDB" w:rsidRDefault="00107EDB" w:rsidP="00107EDB">
      <w:pPr>
        <w:numPr>
          <w:ilvl w:val="0"/>
          <w:numId w:val="26"/>
        </w:numPr>
      </w:pPr>
      <w:r w:rsidRPr="00107EDB">
        <w:t>CPI supports a range of data protection and authentication features:</w:t>
      </w:r>
    </w:p>
    <w:p w14:paraId="139E330E" w14:textId="77777777" w:rsidR="00107EDB" w:rsidRPr="00107EDB" w:rsidRDefault="00107EDB" w:rsidP="00107EDB">
      <w:pPr>
        <w:numPr>
          <w:ilvl w:val="1"/>
          <w:numId w:val="26"/>
        </w:numPr>
      </w:pPr>
      <w:r w:rsidRPr="00107EDB">
        <w:t>TLS / HTTPS encryption</w:t>
      </w:r>
    </w:p>
    <w:p w14:paraId="371955A9" w14:textId="77777777" w:rsidR="00107EDB" w:rsidRPr="00107EDB" w:rsidRDefault="00107EDB" w:rsidP="00107EDB">
      <w:pPr>
        <w:numPr>
          <w:ilvl w:val="1"/>
          <w:numId w:val="26"/>
        </w:numPr>
      </w:pPr>
      <w:r w:rsidRPr="00107EDB">
        <w:t>Access control</w:t>
      </w:r>
    </w:p>
    <w:p w14:paraId="61F8095D" w14:textId="77777777" w:rsidR="00107EDB" w:rsidRPr="00107EDB" w:rsidRDefault="00107EDB" w:rsidP="00107EDB">
      <w:pPr>
        <w:numPr>
          <w:ilvl w:val="1"/>
          <w:numId w:val="26"/>
        </w:numPr>
      </w:pPr>
      <w:r w:rsidRPr="00107EDB">
        <w:t>Message-level encryption</w:t>
      </w:r>
    </w:p>
    <w:p w14:paraId="038C0DE1" w14:textId="77777777" w:rsidR="00107EDB" w:rsidRPr="00107EDB" w:rsidRDefault="00107EDB" w:rsidP="00107EDB">
      <w:pPr>
        <w:numPr>
          <w:ilvl w:val="1"/>
          <w:numId w:val="26"/>
        </w:numPr>
      </w:pPr>
      <w:r w:rsidRPr="00107EDB">
        <w:t>Identity integration (SAML, OAuth) (</w:t>
      </w:r>
      <w:proofErr w:type="spellStart"/>
      <w:r w:rsidRPr="00107EDB">
        <w:fldChar w:fldCharType="begin"/>
      </w:r>
      <w:r w:rsidRPr="00107EDB">
        <w:instrText>HYPERLINK "https://mindmajix.com/sap-cpi-architecture?utm_source=chatgpt.com" \o "SAP CPI Architecture"</w:instrText>
      </w:r>
      <w:r w:rsidRPr="00107EDB">
        <w:fldChar w:fldCharType="separate"/>
      </w:r>
      <w:r w:rsidRPr="00107EDB">
        <w:rPr>
          <w:rStyle w:val="Hyperlink"/>
        </w:rPr>
        <w:t>mindmajix</w:t>
      </w:r>
      <w:proofErr w:type="spellEnd"/>
      <w:r w:rsidRPr="00107EDB">
        <w:fldChar w:fldCharType="end"/>
      </w:r>
      <w:r w:rsidRPr="00107EDB">
        <w:t>)</w:t>
      </w:r>
    </w:p>
    <w:p w14:paraId="2EFD2317" w14:textId="77777777" w:rsidR="00107EDB" w:rsidRPr="00107EDB" w:rsidRDefault="00107EDB" w:rsidP="00107EDB">
      <w:r w:rsidRPr="00107EDB">
        <w:pict w14:anchorId="06103FD5">
          <v:rect id="_x0000_i1265" style="width:0;height:1.5pt" o:hralign="center" o:hrstd="t" o:hr="t" fillcolor="#a0a0a0" stroked="f"/>
        </w:pict>
      </w:r>
    </w:p>
    <w:p w14:paraId="40380598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🧠</w:t>
      </w:r>
      <w:r w:rsidRPr="00107EDB">
        <w:rPr>
          <w:b/>
          <w:bCs/>
        </w:rPr>
        <w:t xml:space="preserve"> High-Level Understanding</w:t>
      </w:r>
    </w:p>
    <w:p w14:paraId="403B62B3" w14:textId="77777777" w:rsidR="00107EDB" w:rsidRPr="00107EDB" w:rsidRDefault="00107EDB" w:rsidP="00107EDB">
      <w:r w:rsidRPr="00107EDB">
        <w:t>Here’s what the video is teaching you:</w:t>
      </w:r>
    </w:p>
    <w:p w14:paraId="414635A2" w14:textId="77777777" w:rsidR="00107EDB" w:rsidRPr="00107EDB" w:rsidRDefault="00107EDB" w:rsidP="00107EDB">
      <w:r w:rsidRPr="00107EDB">
        <w:rPr>
          <w:rFonts w:ascii="Segoe UI Symbol" w:hAnsi="Segoe UI Symbol" w:cs="Segoe UI Symbol"/>
        </w:rPr>
        <w:t>✔</w:t>
      </w:r>
      <w:r w:rsidRPr="00107EDB">
        <w:t xml:space="preserve"> SAP CPI is not just one box — it has </w:t>
      </w:r>
      <w:r w:rsidRPr="00107EDB">
        <w:rPr>
          <w:b/>
          <w:bCs/>
        </w:rPr>
        <w:t>multiple layers and components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</w:t>
      </w:r>
      <w:proofErr w:type="spellStart"/>
      <w:r w:rsidRPr="00107EDB">
        <w:rPr>
          <w:b/>
          <w:bCs/>
        </w:rPr>
        <w:t>iFlows</w:t>
      </w:r>
      <w:proofErr w:type="spellEnd"/>
      <w:r w:rsidRPr="00107EDB">
        <w:t xml:space="preserve"> are executed by a runtime engine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CPI uses a </w:t>
      </w:r>
      <w:r w:rsidRPr="00107EDB">
        <w:rPr>
          <w:b/>
          <w:bCs/>
        </w:rPr>
        <w:t>messaging layer</w:t>
      </w:r>
      <w:r w:rsidRPr="00107EDB">
        <w:t xml:space="preserve"> to reliably send data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</w:t>
      </w:r>
      <w:r w:rsidRPr="00107EDB">
        <w:rPr>
          <w:b/>
          <w:bCs/>
        </w:rPr>
        <w:t>Adapters</w:t>
      </w:r>
      <w:r w:rsidRPr="00107EDB">
        <w:t xml:space="preserve"> let CPI talk to many system types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</w:t>
      </w:r>
      <w:r w:rsidRPr="00107EDB">
        <w:rPr>
          <w:b/>
          <w:bCs/>
        </w:rPr>
        <w:t>Mapping</w:t>
      </w:r>
      <w:r w:rsidRPr="00107EDB">
        <w:t xml:space="preserve"> allows different formats to be translated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</w:t>
      </w:r>
      <w:r w:rsidRPr="00107EDB">
        <w:rPr>
          <w:b/>
          <w:bCs/>
        </w:rPr>
        <w:t>Security</w:t>
      </w:r>
      <w:r w:rsidRPr="00107EDB">
        <w:t xml:space="preserve"> ensures safe transport and access (</w:t>
      </w:r>
      <w:hyperlink r:id="rId9" w:tooltip="SAP CPI - SAP Integration Catalog Hands-on Free Tutorial ..." w:history="1">
        <w:r w:rsidRPr="00107EDB">
          <w:rPr>
            <w:rStyle w:val="Hyperlink"/>
          </w:rPr>
          <w:t>YouTube</w:t>
        </w:r>
      </w:hyperlink>
      <w:r w:rsidRPr="00107EDB">
        <w:t>)</w:t>
      </w:r>
    </w:p>
    <w:p w14:paraId="3D846211" w14:textId="77777777" w:rsidR="00107EDB" w:rsidRPr="00107EDB" w:rsidRDefault="00107EDB" w:rsidP="00107EDB">
      <w:r w:rsidRPr="00107EDB">
        <w:pict w14:anchorId="386D8FA4">
          <v:rect id="_x0000_i1266" style="width:0;height:1.5pt" o:hralign="center" o:hrstd="t" o:hr="t" fillcolor="#a0a0a0" stroked="f"/>
        </w:pict>
      </w:r>
    </w:p>
    <w:p w14:paraId="1AB2F454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📌</w:t>
      </w:r>
      <w:r w:rsidRPr="00107EDB">
        <w:rPr>
          <w:b/>
          <w:bCs/>
        </w:rPr>
        <w:t xml:space="preserve"> Why This Matters for You</w:t>
      </w:r>
    </w:p>
    <w:p w14:paraId="5E53FF4C" w14:textId="77777777" w:rsidR="00107EDB" w:rsidRPr="00107EDB" w:rsidRDefault="00107EDB" w:rsidP="00107EDB">
      <w:r w:rsidRPr="00107EDB">
        <w:t>Understanding this architecture helps when:</w:t>
      </w:r>
    </w:p>
    <w:p w14:paraId="5775FD12" w14:textId="77777777" w:rsidR="00107EDB" w:rsidRPr="00107EDB" w:rsidRDefault="00107EDB" w:rsidP="00107EDB">
      <w:r w:rsidRPr="00107EDB">
        <w:rPr>
          <w:rFonts w:ascii="Segoe UI Symbol" w:hAnsi="Segoe UI Symbol" w:cs="Segoe UI Symbol"/>
        </w:rPr>
        <w:t>✔</w:t>
      </w:r>
      <w:r w:rsidRPr="00107EDB">
        <w:t xml:space="preserve"> You design integrations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You troubleshoot message failures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You decide where logic should run (control vs execution)</w:t>
      </w:r>
      <w:r w:rsidRPr="00107EDB">
        <w:br/>
      </w:r>
      <w:r w:rsidRPr="00107EDB">
        <w:rPr>
          <w:rFonts w:ascii="Segoe UI Symbol" w:hAnsi="Segoe UI Symbol" w:cs="Segoe UI Symbol"/>
        </w:rPr>
        <w:t>✔</w:t>
      </w:r>
      <w:r w:rsidRPr="00107EDB">
        <w:t xml:space="preserve"> You explain CPI </w:t>
      </w:r>
      <w:proofErr w:type="spellStart"/>
      <w:r w:rsidRPr="00107EDB">
        <w:t>behavior</w:t>
      </w:r>
      <w:proofErr w:type="spellEnd"/>
      <w:r w:rsidRPr="00107EDB">
        <w:t xml:space="preserve"> in interviews/projects</w:t>
      </w:r>
    </w:p>
    <w:p w14:paraId="647A7C0B" w14:textId="77777777" w:rsidR="00107EDB" w:rsidRPr="00107EDB" w:rsidRDefault="00107EDB" w:rsidP="00107EDB">
      <w:r w:rsidRPr="00107EDB">
        <w:pict w14:anchorId="5E2C686F">
          <v:rect id="_x0000_i1267" style="width:0;height:1.5pt" o:hralign="center" o:hrstd="t" o:hr="t" fillcolor="#a0a0a0" stroked="f"/>
        </w:pict>
      </w:r>
    </w:p>
    <w:p w14:paraId="49F5B066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🧠</w:t>
      </w:r>
      <w:r w:rsidRPr="00107EDB">
        <w:rPr>
          <w:b/>
          <w:bCs/>
        </w:rPr>
        <w:t xml:space="preserve"> Quick Summary (Exam-Ready)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2966"/>
      </w:tblGrid>
      <w:tr w:rsidR="00107EDB" w:rsidRPr="00107EDB" w14:paraId="301309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D234D" w14:textId="77777777" w:rsidR="00107EDB" w:rsidRPr="00107EDB" w:rsidRDefault="00107EDB" w:rsidP="00107EDB">
            <w:pPr>
              <w:rPr>
                <w:b/>
                <w:bCs/>
              </w:rPr>
            </w:pPr>
            <w:r w:rsidRPr="00107ED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C0308A" w14:textId="77777777" w:rsidR="00107EDB" w:rsidRPr="00107EDB" w:rsidRDefault="00107EDB" w:rsidP="00107EDB">
            <w:pPr>
              <w:rPr>
                <w:b/>
                <w:bCs/>
              </w:rPr>
            </w:pPr>
            <w:r w:rsidRPr="00107EDB">
              <w:rPr>
                <w:b/>
                <w:bCs/>
              </w:rPr>
              <w:t>Purpose</w:t>
            </w:r>
          </w:p>
        </w:tc>
      </w:tr>
      <w:tr w:rsidR="00107EDB" w:rsidRPr="00107EDB" w14:paraId="3774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FE59" w14:textId="77777777" w:rsidR="00107EDB" w:rsidRPr="00107EDB" w:rsidRDefault="00107EDB" w:rsidP="00107EDB">
            <w:r w:rsidRPr="00107EDB">
              <w:rPr>
                <w:b/>
                <w:bCs/>
              </w:rPr>
              <w:t>Sender Adapter</w:t>
            </w:r>
          </w:p>
        </w:tc>
        <w:tc>
          <w:tcPr>
            <w:tcW w:w="0" w:type="auto"/>
            <w:vAlign w:val="center"/>
            <w:hideMark/>
          </w:tcPr>
          <w:p w14:paraId="7B09865A" w14:textId="77777777" w:rsidR="00107EDB" w:rsidRPr="00107EDB" w:rsidRDefault="00107EDB" w:rsidP="00107EDB">
            <w:r w:rsidRPr="00107EDB">
              <w:t>Receives data from source</w:t>
            </w:r>
          </w:p>
        </w:tc>
      </w:tr>
      <w:tr w:rsidR="00107EDB" w:rsidRPr="00107EDB" w14:paraId="515C0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29F3" w14:textId="77777777" w:rsidR="00107EDB" w:rsidRPr="00107EDB" w:rsidRDefault="00107EDB" w:rsidP="00107EDB">
            <w:r w:rsidRPr="00107EDB">
              <w:rPr>
                <w:b/>
                <w:bCs/>
              </w:rPr>
              <w:t>Message Mapping</w:t>
            </w:r>
          </w:p>
        </w:tc>
        <w:tc>
          <w:tcPr>
            <w:tcW w:w="0" w:type="auto"/>
            <w:vAlign w:val="center"/>
            <w:hideMark/>
          </w:tcPr>
          <w:p w14:paraId="605C55FF" w14:textId="77777777" w:rsidR="00107EDB" w:rsidRPr="00107EDB" w:rsidRDefault="00107EDB" w:rsidP="00107EDB">
            <w:r w:rsidRPr="00107EDB">
              <w:t>Transforms format or structure</w:t>
            </w:r>
          </w:p>
        </w:tc>
      </w:tr>
      <w:tr w:rsidR="00107EDB" w:rsidRPr="00107EDB" w14:paraId="6BCD8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7FAD" w14:textId="77777777" w:rsidR="00107EDB" w:rsidRPr="00107EDB" w:rsidRDefault="00107EDB" w:rsidP="00107EDB">
            <w:r w:rsidRPr="00107EDB">
              <w:rPr>
                <w:b/>
                <w:bCs/>
              </w:rPr>
              <w:lastRenderedPageBreak/>
              <w:t>Receiver Adapter</w:t>
            </w:r>
          </w:p>
        </w:tc>
        <w:tc>
          <w:tcPr>
            <w:tcW w:w="0" w:type="auto"/>
            <w:vAlign w:val="center"/>
            <w:hideMark/>
          </w:tcPr>
          <w:p w14:paraId="17EFF66D" w14:textId="77777777" w:rsidR="00107EDB" w:rsidRPr="00107EDB" w:rsidRDefault="00107EDB" w:rsidP="00107EDB">
            <w:r w:rsidRPr="00107EDB">
              <w:t>Sends data to target</w:t>
            </w:r>
          </w:p>
        </w:tc>
      </w:tr>
      <w:tr w:rsidR="00107EDB" w:rsidRPr="00107EDB" w14:paraId="2709C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C4979" w14:textId="77777777" w:rsidR="00107EDB" w:rsidRPr="00107EDB" w:rsidRDefault="00107EDB" w:rsidP="00107EDB">
            <w:r w:rsidRPr="00107EDB">
              <w:rPr>
                <w:b/>
                <w:bCs/>
              </w:rPr>
              <w:t>Messaging Infrastructure</w:t>
            </w:r>
          </w:p>
        </w:tc>
        <w:tc>
          <w:tcPr>
            <w:tcW w:w="0" w:type="auto"/>
            <w:vAlign w:val="center"/>
            <w:hideMark/>
          </w:tcPr>
          <w:p w14:paraId="492B8E95" w14:textId="77777777" w:rsidR="00107EDB" w:rsidRPr="00107EDB" w:rsidRDefault="00107EDB" w:rsidP="00107EDB">
            <w:r w:rsidRPr="00107EDB">
              <w:t>Reliable delivery</w:t>
            </w:r>
          </w:p>
        </w:tc>
      </w:tr>
      <w:tr w:rsidR="00107EDB" w:rsidRPr="00107EDB" w14:paraId="40C55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64EE" w14:textId="77777777" w:rsidR="00107EDB" w:rsidRPr="00107EDB" w:rsidRDefault="00107EDB" w:rsidP="00107EDB">
            <w:r w:rsidRPr="00107EDB">
              <w:rPr>
                <w:b/>
                <w:bCs/>
              </w:rPr>
              <w:t>Integration Flow</w:t>
            </w:r>
          </w:p>
        </w:tc>
        <w:tc>
          <w:tcPr>
            <w:tcW w:w="0" w:type="auto"/>
            <w:vAlign w:val="center"/>
            <w:hideMark/>
          </w:tcPr>
          <w:p w14:paraId="57A3C4E4" w14:textId="77777777" w:rsidR="00107EDB" w:rsidRPr="00107EDB" w:rsidRDefault="00107EDB" w:rsidP="00107EDB">
            <w:r w:rsidRPr="00107EDB">
              <w:t>Integration logic</w:t>
            </w:r>
          </w:p>
        </w:tc>
      </w:tr>
      <w:tr w:rsidR="00107EDB" w:rsidRPr="00107EDB" w14:paraId="4C84F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18A6" w14:textId="77777777" w:rsidR="00107EDB" w:rsidRPr="00107EDB" w:rsidRDefault="00107EDB" w:rsidP="00107EDB">
            <w:r w:rsidRPr="00107EDB">
              <w:rPr>
                <w:b/>
                <w:bCs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1A9E7897" w14:textId="77777777" w:rsidR="00107EDB" w:rsidRPr="00107EDB" w:rsidRDefault="00107EDB" w:rsidP="00107EDB">
            <w:r w:rsidRPr="00107EDB">
              <w:t>Protects communication</w:t>
            </w:r>
          </w:p>
        </w:tc>
      </w:tr>
      <w:tr w:rsidR="00107EDB" w:rsidRPr="00107EDB" w14:paraId="28110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EF65" w14:textId="77777777" w:rsidR="00107EDB" w:rsidRPr="00107EDB" w:rsidRDefault="00107EDB" w:rsidP="00107EDB">
            <w:r w:rsidRPr="00107EDB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EDAB9A6" w14:textId="77777777" w:rsidR="00107EDB" w:rsidRPr="00107EDB" w:rsidRDefault="00107EDB" w:rsidP="00107EDB">
            <w:r w:rsidRPr="00107EDB">
              <w:t>Logs &amp; manages messages</w:t>
            </w:r>
          </w:p>
        </w:tc>
      </w:tr>
    </w:tbl>
    <w:p w14:paraId="31001EBC" w14:textId="77777777" w:rsidR="00107EDB" w:rsidRPr="00107EDB" w:rsidRDefault="00107EDB" w:rsidP="00107EDB">
      <w:r w:rsidRPr="00107EDB">
        <w:pict w14:anchorId="68AF4CB4">
          <v:rect id="_x0000_i1268" style="width:0;height:1.5pt" o:hralign="center" o:hrstd="t" o:hr="t" fillcolor="#a0a0a0" stroked="f"/>
        </w:pict>
      </w:r>
    </w:p>
    <w:p w14:paraId="6CA7CDCA" w14:textId="77777777" w:rsidR="00107EDB" w:rsidRPr="00107EDB" w:rsidRDefault="00107EDB" w:rsidP="00107EDB">
      <w:pPr>
        <w:rPr>
          <w:b/>
          <w:bCs/>
        </w:rPr>
      </w:pPr>
      <w:r w:rsidRPr="00107EDB">
        <w:rPr>
          <w:rFonts w:ascii="Segoe UI Emoji" w:hAnsi="Segoe UI Emoji" w:cs="Segoe UI Emoji"/>
          <w:b/>
          <w:bCs/>
        </w:rPr>
        <w:t>✅</w:t>
      </w:r>
      <w:r w:rsidRPr="00107EDB">
        <w:rPr>
          <w:b/>
          <w:bCs/>
        </w:rPr>
        <w:t xml:space="preserve"> Takeaway (in simple words)</w:t>
      </w:r>
    </w:p>
    <w:p w14:paraId="7C8EA0C3" w14:textId="77777777" w:rsidR="00107EDB" w:rsidRPr="00107EDB" w:rsidRDefault="00107EDB" w:rsidP="00107EDB">
      <w:r w:rsidRPr="00107EDB">
        <w:rPr>
          <w:b/>
          <w:bCs/>
        </w:rPr>
        <w:t xml:space="preserve">SAP CPI is a cloud middleware that integrates systems using </w:t>
      </w:r>
      <w:proofErr w:type="spellStart"/>
      <w:r w:rsidRPr="00107EDB">
        <w:rPr>
          <w:b/>
          <w:bCs/>
        </w:rPr>
        <w:t>iFlows</w:t>
      </w:r>
      <w:proofErr w:type="spellEnd"/>
      <w:r w:rsidRPr="00107EDB">
        <w:rPr>
          <w:b/>
          <w:bCs/>
        </w:rPr>
        <w:t>. It has multiple layers — integration, connectivity, and process — each responsible for different parts of the integration lifecycle. CPI handles adapters, messaging, transformation, security, and monitoring in a scalable cloud environment.</w:t>
      </w:r>
      <w:r w:rsidRPr="00107EDB">
        <w:t xml:space="preserve"> (</w:t>
      </w:r>
      <w:hyperlink r:id="rId10" w:tooltip="SAP CPI - SAP Integration Catalog Hands-on Free Tutorial ..." w:history="1">
        <w:r w:rsidRPr="00107EDB">
          <w:rPr>
            <w:rStyle w:val="Hyperlink"/>
          </w:rPr>
          <w:t>YouTube</w:t>
        </w:r>
      </w:hyperlink>
      <w:r w:rsidRPr="00107EDB">
        <w:t>)</w:t>
      </w:r>
    </w:p>
    <w:p w14:paraId="06BA45B7" w14:textId="77777777" w:rsidR="00107EDB" w:rsidRPr="00107EDB" w:rsidRDefault="00107EDB" w:rsidP="00107EDB">
      <w:r w:rsidRPr="00107EDB">
        <w:pict w14:anchorId="281E8230">
          <v:rect id="_x0000_i1269" style="width:0;height:1.5pt" o:hralign="center" o:hrstd="t" o:hr="t" fillcolor="#a0a0a0" stroked="f"/>
        </w:pict>
      </w:r>
    </w:p>
    <w:p w14:paraId="33112E1C" w14:textId="77777777" w:rsidR="00107EDB" w:rsidRPr="00107EDB" w:rsidRDefault="00107EDB" w:rsidP="00107EDB">
      <w:r w:rsidRPr="00107EDB">
        <w:t xml:space="preserve">If you want, I can also give you a </w:t>
      </w:r>
      <w:r w:rsidRPr="00107EDB">
        <w:rPr>
          <w:b/>
          <w:bCs/>
        </w:rPr>
        <w:t>diagram you can draw on paper</w:t>
      </w:r>
      <w:r w:rsidRPr="00107EDB">
        <w:t xml:space="preserve"> or a </w:t>
      </w:r>
      <w:r w:rsidRPr="00107EDB">
        <w:rPr>
          <w:b/>
          <w:bCs/>
        </w:rPr>
        <w:t>one-page cheat sheet</w:t>
      </w:r>
      <w:r w:rsidRPr="00107EDB">
        <w:t xml:space="preserve"> based on this video’s concepts. Just ask!</w:t>
      </w:r>
    </w:p>
    <w:p w14:paraId="796F90E8" w14:textId="2322CCDC" w:rsidR="00E27FE1" w:rsidRDefault="00E27FE1"/>
    <w:sectPr w:rsidR="00E2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A1C"/>
    <w:multiLevelType w:val="multilevel"/>
    <w:tmpl w:val="6EFA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036E"/>
    <w:multiLevelType w:val="multilevel"/>
    <w:tmpl w:val="7B8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412F1"/>
    <w:multiLevelType w:val="multilevel"/>
    <w:tmpl w:val="B0EC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B3735"/>
    <w:multiLevelType w:val="multilevel"/>
    <w:tmpl w:val="46D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033C"/>
    <w:multiLevelType w:val="multilevel"/>
    <w:tmpl w:val="6FEC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C0B44"/>
    <w:multiLevelType w:val="multilevel"/>
    <w:tmpl w:val="AE2C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5B71"/>
    <w:multiLevelType w:val="multilevel"/>
    <w:tmpl w:val="7EE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B4A03"/>
    <w:multiLevelType w:val="multilevel"/>
    <w:tmpl w:val="32E2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A7F7B"/>
    <w:multiLevelType w:val="multilevel"/>
    <w:tmpl w:val="A9F4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767C7"/>
    <w:multiLevelType w:val="multilevel"/>
    <w:tmpl w:val="F56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B2B41"/>
    <w:multiLevelType w:val="multilevel"/>
    <w:tmpl w:val="2E8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70327"/>
    <w:multiLevelType w:val="multilevel"/>
    <w:tmpl w:val="209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A10E9"/>
    <w:multiLevelType w:val="multilevel"/>
    <w:tmpl w:val="F4E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C51DD"/>
    <w:multiLevelType w:val="multilevel"/>
    <w:tmpl w:val="9ED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F35C0"/>
    <w:multiLevelType w:val="multilevel"/>
    <w:tmpl w:val="9AAE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8057E"/>
    <w:multiLevelType w:val="multilevel"/>
    <w:tmpl w:val="A61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62593"/>
    <w:multiLevelType w:val="multilevel"/>
    <w:tmpl w:val="6F7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8301A"/>
    <w:multiLevelType w:val="multilevel"/>
    <w:tmpl w:val="17C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9315F"/>
    <w:multiLevelType w:val="multilevel"/>
    <w:tmpl w:val="703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E65FF"/>
    <w:multiLevelType w:val="multilevel"/>
    <w:tmpl w:val="5C62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4242F"/>
    <w:multiLevelType w:val="multilevel"/>
    <w:tmpl w:val="B35E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231A06"/>
    <w:multiLevelType w:val="multilevel"/>
    <w:tmpl w:val="0C54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94DF9"/>
    <w:multiLevelType w:val="multilevel"/>
    <w:tmpl w:val="2C1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3B79DD"/>
    <w:multiLevelType w:val="multilevel"/>
    <w:tmpl w:val="AC7A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F7275"/>
    <w:multiLevelType w:val="multilevel"/>
    <w:tmpl w:val="9F0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14A70"/>
    <w:multiLevelType w:val="multilevel"/>
    <w:tmpl w:val="F6B6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098694">
    <w:abstractNumId w:val="21"/>
  </w:num>
  <w:num w:numId="2" w16cid:durableId="638803238">
    <w:abstractNumId w:val="9"/>
  </w:num>
  <w:num w:numId="3" w16cid:durableId="1378243298">
    <w:abstractNumId w:val="12"/>
  </w:num>
  <w:num w:numId="4" w16cid:durableId="1121995233">
    <w:abstractNumId w:val="19"/>
  </w:num>
  <w:num w:numId="5" w16cid:durableId="749741775">
    <w:abstractNumId w:val="24"/>
  </w:num>
  <w:num w:numId="6" w16cid:durableId="611400969">
    <w:abstractNumId w:val="25"/>
  </w:num>
  <w:num w:numId="7" w16cid:durableId="1011027485">
    <w:abstractNumId w:val="13"/>
  </w:num>
  <w:num w:numId="8" w16cid:durableId="2061322425">
    <w:abstractNumId w:val="8"/>
  </w:num>
  <w:num w:numId="9" w16cid:durableId="1999067829">
    <w:abstractNumId w:val="10"/>
  </w:num>
  <w:num w:numId="10" w16cid:durableId="793595828">
    <w:abstractNumId w:val="5"/>
  </w:num>
  <w:num w:numId="11" w16cid:durableId="1496335447">
    <w:abstractNumId w:val="17"/>
  </w:num>
  <w:num w:numId="12" w16cid:durableId="417292811">
    <w:abstractNumId w:val="2"/>
  </w:num>
  <w:num w:numId="13" w16cid:durableId="1440761189">
    <w:abstractNumId w:val="4"/>
  </w:num>
  <w:num w:numId="14" w16cid:durableId="1912344690">
    <w:abstractNumId w:val="1"/>
  </w:num>
  <w:num w:numId="15" w16cid:durableId="1809472944">
    <w:abstractNumId w:val="6"/>
  </w:num>
  <w:num w:numId="16" w16cid:durableId="98336620">
    <w:abstractNumId w:val="23"/>
  </w:num>
  <w:num w:numId="17" w16cid:durableId="628778440">
    <w:abstractNumId w:val="7"/>
  </w:num>
  <w:num w:numId="18" w16cid:durableId="1671565862">
    <w:abstractNumId w:val="11"/>
  </w:num>
  <w:num w:numId="19" w16cid:durableId="288441910">
    <w:abstractNumId w:val="20"/>
  </w:num>
  <w:num w:numId="20" w16cid:durableId="1946496016">
    <w:abstractNumId w:val="14"/>
  </w:num>
  <w:num w:numId="21" w16cid:durableId="1176185333">
    <w:abstractNumId w:val="3"/>
  </w:num>
  <w:num w:numId="22" w16cid:durableId="1757629834">
    <w:abstractNumId w:val="18"/>
  </w:num>
  <w:num w:numId="23" w16cid:durableId="1657491733">
    <w:abstractNumId w:val="22"/>
  </w:num>
  <w:num w:numId="24" w16cid:durableId="2026053539">
    <w:abstractNumId w:val="15"/>
  </w:num>
  <w:num w:numId="25" w16cid:durableId="1282957111">
    <w:abstractNumId w:val="16"/>
  </w:num>
  <w:num w:numId="26" w16cid:durableId="439104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35"/>
    <w:rsid w:val="0000734C"/>
    <w:rsid w:val="00107EDB"/>
    <w:rsid w:val="003D6288"/>
    <w:rsid w:val="006A0C48"/>
    <w:rsid w:val="007847AF"/>
    <w:rsid w:val="008E1604"/>
    <w:rsid w:val="00AF40CC"/>
    <w:rsid w:val="00D454AA"/>
    <w:rsid w:val="00E27FE1"/>
    <w:rsid w:val="00E5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8C51"/>
  <w15:chartTrackingRefBased/>
  <w15:docId w15:val="{98524503-BFA3-47BF-A71C-0BBDA2D0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5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.youtube.com/watch?v=ud4HSeJKyRo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.youtube.com/watch?v=ud4HSeJKyRo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.youtube.com/watch?v=ud4HSeJKyRo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11</Pages>
  <Words>1282</Words>
  <Characters>7310</Characters>
  <Application>Microsoft Office Word</Application>
  <DocSecurity>0</DocSecurity>
  <Lines>60</Lines>
  <Paragraphs>17</Paragraphs>
  <ScaleCrop>false</ScaleCrop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5</cp:revision>
  <dcterms:created xsi:type="dcterms:W3CDTF">2026-01-12T10:08:00Z</dcterms:created>
  <dcterms:modified xsi:type="dcterms:W3CDTF">2026-01-12T10:56:00Z</dcterms:modified>
</cp:coreProperties>
</file>