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B3FAC" w14:textId="77777777" w:rsidR="00217290" w:rsidRPr="006D00A0" w:rsidRDefault="00000000">
      <w:pPr>
        <w:spacing w:before="1100"/>
        <w:jc w:val="center"/>
        <w:rPr>
          <w:color w:val="auto"/>
          <w:sz w:val="36"/>
          <w:szCs w:val="36"/>
        </w:rPr>
      </w:pPr>
      <w:r w:rsidRPr="006D00A0">
        <w:rPr>
          <w:rFonts w:ascii="Aptos Display" w:hAnsi="Aptos Display"/>
          <w:b/>
          <w:color w:val="auto"/>
          <w:sz w:val="36"/>
          <w:szCs w:val="36"/>
        </w:rPr>
        <w:t>NAVRO LIVING</w:t>
      </w:r>
    </w:p>
    <w:p w14:paraId="54467815" w14:textId="77777777" w:rsidR="00217290" w:rsidRPr="006D00A0" w:rsidRDefault="00000000">
      <w:pPr>
        <w:jc w:val="center"/>
        <w:rPr>
          <w:color w:val="auto"/>
          <w:sz w:val="22"/>
        </w:rPr>
      </w:pPr>
      <w:r w:rsidRPr="006D00A0">
        <w:rPr>
          <w:i/>
          <w:color w:val="auto"/>
          <w:sz w:val="22"/>
        </w:rPr>
        <w:t>New Beginnings. Greener Living.</w:t>
      </w:r>
    </w:p>
    <w:p w14:paraId="2E79AC39" w14:textId="77777777" w:rsidR="00217290" w:rsidRPr="006D00A0" w:rsidRDefault="00000000">
      <w:pPr>
        <w:spacing w:before="480"/>
        <w:jc w:val="center"/>
        <w:rPr>
          <w:color w:val="auto"/>
          <w:sz w:val="24"/>
          <w:szCs w:val="24"/>
        </w:rPr>
      </w:pPr>
      <w:r w:rsidRPr="006D00A0">
        <w:rPr>
          <w:b/>
          <w:color w:val="auto"/>
          <w:sz w:val="24"/>
          <w:szCs w:val="24"/>
        </w:rPr>
        <w:t>BUSINESS REPORT</w:t>
      </w:r>
    </w:p>
    <w:p w14:paraId="0CD0E472" w14:textId="77777777" w:rsidR="00217290" w:rsidRPr="006D00A0" w:rsidRDefault="00000000">
      <w:pPr>
        <w:jc w:val="center"/>
        <w:rPr>
          <w:color w:val="auto"/>
          <w:sz w:val="22"/>
        </w:rPr>
      </w:pPr>
      <w:r w:rsidRPr="006D00A0">
        <w:rPr>
          <w:color w:val="auto"/>
          <w:sz w:val="22"/>
        </w:rPr>
        <w:t>Entrepreneurship Development</w:t>
      </w:r>
    </w:p>
    <w:p w14:paraId="44D8A5CE" w14:textId="77777777" w:rsidR="00217290" w:rsidRPr="006D00A0" w:rsidRDefault="00217290">
      <w:pPr>
        <w:rPr>
          <w:color w:val="auto"/>
          <w:sz w:val="22"/>
        </w:rPr>
      </w:pPr>
    </w:p>
    <w:tbl>
      <w:tblPr>
        <w:tblStyle w:val="TableGrid"/>
        <w:tblW w:w="0" w:type="auto"/>
        <w:tblLook w:val="04A0" w:firstRow="1" w:lastRow="0" w:firstColumn="1" w:lastColumn="0" w:noHBand="0" w:noVBand="1"/>
      </w:tblPr>
      <w:tblGrid>
        <w:gridCol w:w="4963"/>
        <w:gridCol w:w="4963"/>
      </w:tblGrid>
      <w:tr w:rsidR="00217290" w:rsidRPr="006D00A0" w14:paraId="715FB42E" w14:textId="77777777" w:rsidTr="005B42F8">
        <w:tc>
          <w:tcPr>
            <w:tcW w:w="4968" w:type="dxa"/>
          </w:tcPr>
          <w:p w14:paraId="465DB91C" w14:textId="77777777" w:rsidR="00217290" w:rsidRPr="006D00A0" w:rsidRDefault="00000000">
            <w:pPr>
              <w:spacing w:after="40"/>
              <w:rPr>
                <w:color w:val="auto"/>
                <w:sz w:val="22"/>
              </w:rPr>
            </w:pPr>
            <w:r w:rsidRPr="006D00A0">
              <w:rPr>
                <w:b/>
                <w:color w:val="auto"/>
                <w:sz w:val="22"/>
              </w:rPr>
              <w:t>Name of Student</w:t>
            </w:r>
          </w:p>
        </w:tc>
        <w:tc>
          <w:tcPr>
            <w:tcW w:w="4968" w:type="dxa"/>
          </w:tcPr>
          <w:p w14:paraId="149348E2" w14:textId="77777777" w:rsidR="00217290" w:rsidRPr="006D00A0" w:rsidRDefault="00000000">
            <w:pPr>
              <w:spacing w:after="40"/>
              <w:rPr>
                <w:color w:val="auto"/>
                <w:sz w:val="22"/>
              </w:rPr>
            </w:pPr>
            <w:r w:rsidRPr="006D00A0">
              <w:rPr>
                <w:color w:val="auto"/>
                <w:sz w:val="22"/>
              </w:rPr>
              <w:t>Avdhut Parish Madhavi</w:t>
            </w:r>
          </w:p>
        </w:tc>
      </w:tr>
      <w:tr w:rsidR="00217290" w:rsidRPr="006D00A0" w14:paraId="4D92ACB5" w14:textId="77777777" w:rsidTr="005B42F8">
        <w:tc>
          <w:tcPr>
            <w:tcW w:w="4968" w:type="dxa"/>
          </w:tcPr>
          <w:p w14:paraId="7F903DBF" w14:textId="77777777" w:rsidR="00217290" w:rsidRPr="006D00A0" w:rsidRDefault="00000000">
            <w:pPr>
              <w:spacing w:after="40"/>
              <w:rPr>
                <w:color w:val="auto"/>
                <w:sz w:val="22"/>
              </w:rPr>
            </w:pPr>
            <w:r w:rsidRPr="006D00A0">
              <w:rPr>
                <w:b/>
                <w:color w:val="auto"/>
                <w:sz w:val="22"/>
              </w:rPr>
              <w:t>Roll Number</w:t>
            </w:r>
          </w:p>
        </w:tc>
        <w:tc>
          <w:tcPr>
            <w:tcW w:w="4968" w:type="dxa"/>
          </w:tcPr>
          <w:p w14:paraId="5B9DBE19" w14:textId="77777777" w:rsidR="00217290" w:rsidRPr="006D00A0" w:rsidRDefault="00000000">
            <w:pPr>
              <w:spacing w:after="40"/>
              <w:rPr>
                <w:color w:val="auto"/>
                <w:sz w:val="22"/>
              </w:rPr>
            </w:pPr>
            <w:r w:rsidRPr="006D00A0">
              <w:rPr>
                <w:color w:val="auto"/>
                <w:sz w:val="22"/>
              </w:rPr>
              <w:t>C-60</w:t>
            </w:r>
          </w:p>
        </w:tc>
      </w:tr>
      <w:tr w:rsidR="00217290" w:rsidRPr="006D00A0" w14:paraId="51905B85" w14:textId="77777777" w:rsidTr="005B42F8">
        <w:tc>
          <w:tcPr>
            <w:tcW w:w="4968" w:type="dxa"/>
          </w:tcPr>
          <w:p w14:paraId="0EF87D9D" w14:textId="77777777" w:rsidR="00217290" w:rsidRPr="006D00A0" w:rsidRDefault="00000000">
            <w:pPr>
              <w:spacing w:after="40"/>
              <w:rPr>
                <w:color w:val="auto"/>
                <w:sz w:val="22"/>
              </w:rPr>
            </w:pPr>
            <w:r w:rsidRPr="006D00A0">
              <w:rPr>
                <w:b/>
                <w:color w:val="auto"/>
                <w:sz w:val="22"/>
              </w:rPr>
              <w:t>Class / Division</w:t>
            </w:r>
          </w:p>
        </w:tc>
        <w:tc>
          <w:tcPr>
            <w:tcW w:w="4968" w:type="dxa"/>
          </w:tcPr>
          <w:p w14:paraId="6DF7AC0D" w14:textId="77777777" w:rsidR="00217290" w:rsidRPr="006D00A0" w:rsidRDefault="00000000">
            <w:pPr>
              <w:spacing w:after="40"/>
              <w:rPr>
                <w:color w:val="auto"/>
                <w:sz w:val="22"/>
              </w:rPr>
            </w:pPr>
            <w:r w:rsidRPr="006D00A0">
              <w:rPr>
                <w:color w:val="auto"/>
                <w:sz w:val="22"/>
              </w:rPr>
              <w:t>SE-C2</w:t>
            </w:r>
          </w:p>
        </w:tc>
      </w:tr>
      <w:tr w:rsidR="00217290" w:rsidRPr="006D00A0" w14:paraId="77CA69B6" w14:textId="77777777" w:rsidTr="005B42F8">
        <w:tc>
          <w:tcPr>
            <w:tcW w:w="4968" w:type="dxa"/>
          </w:tcPr>
          <w:p w14:paraId="2A13CD44" w14:textId="77777777" w:rsidR="00217290" w:rsidRPr="006D00A0" w:rsidRDefault="00000000">
            <w:pPr>
              <w:spacing w:after="40"/>
              <w:rPr>
                <w:color w:val="auto"/>
                <w:sz w:val="22"/>
              </w:rPr>
            </w:pPr>
            <w:r w:rsidRPr="006D00A0">
              <w:rPr>
                <w:b/>
                <w:color w:val="auto"/>
                <w:sz w:val="22"/>
              </w:rPr>
              <w:t>Department</w:t>
            </w:r>
          </w:p>
        </w:tc>
        <w:tc>
          <w:tcPr>
            <w:tcW w:w="4968" w:type="dxa"/>
          </w:tcPr>
          <w:p w14:paraId="54B67C46" w14:textId="77777777" w:rsidR="00217290" w:rsidRPr="006D00A0" w:rsidRDefault="00000000">
            <w:pPr>
              <w:spacing w:after="40"/>
              <w:rPr>
                <w:color w:val="auto"/>
                <w:sz w:val="22"/>
              </w:rPr>
            </w:pPr>
            <w:r w:rsidRPr="006D00A0">
              <w:rPr>
                <w:color w:val="auto"/>
                <w:sz w:val="22"/>
              </w:rPr>
              <w:t>Computer Engineering</w:t>
            </w:r>
          </w:p>
        </w:tc>
      </w:tr>
      <w:tr w:rsidR="00217290" w:rsidRPr="006D00A0" w14:paraId="74310562" w14:textId="77777777" w:rsidTr="005B42F8">
        <w:tc>
          <w:tcPr>
            <w:tcW w:w="4968" w:type="dxa"/>
          </w:tcPr>
          <w:p w14:paraId="2B46549E" w14:textId="77777777" w:rsidR="00217290" w:rsidRPr="006D00A0" w:rsidRDefault="00000000">
            <w:pPr>
              <w:spacing w:after="40"/>
              <w:rPr>
                <w:color w:val="auto"/>
                <w:sz w:val="22"/>
              </w:rPr>
            </w:pPr>
            <w:r w:rsidRPr="006D00A0">
              <w:rPr>
                <w:b/>
                <w:color w:val="auto"/>
                <w:sz w:val="22"/>
              </w:rPr>
              <w:t>Academic Year</w:t>
            </w:r>
          </w:p>
        </w:tc>
        <w:tc>
          <w:tcPr>
            <w:tcW w:w="4968" w:type="dxa"/>
          </w:tcPr>
          <w:p w14:paraId="442901A6" w14:textId="77777777" w:rsidR="00217290" w:rsidRPr="006D00A0" w:rsidRDefault="00000000">
            <w:pPr>
              <w:spacing w:after="40"/>
              <w:rPr>
                <w:color w:val="auto"/>
                <w:sz w:val="22"/>
              </w:rPr>
            </w:pPr>
            <w:r w:rsidRPr="006D00A0">
              <w:rPr>
                <w:color w:val="auto"/>
                <w:sz w:val="22"/>
              </w:rPr>
              <w:t>2026–2027</w:t>
            </w:r>
          </w:p>
        </w:tc>
      </w:tr>
      <w:tr w:rsidR="00217290" w:rsidRPr="006D00A0" w14:paraId="37133724" w14:textId="77777777" w:rsidTr="005B42F8">
        <w:tc>
          <w:tcPr>
            <w:tcW w:w="4968" w:type="dxa"/>
          </w:tcPr>
          <w:p w14:paraId="17A876C4" w14:textId="77777777" w:rsidR="00217290" w:rsidRPr="006D00A0" w:rsidRDefault="00000000">
            <w:pPr>
              <w:spacing w:after="40"/>
              <w:rPr>
                <w:color w:val="auto"/>
                <w:sz w:val="22"/>
              </w:rPr>
            </w:pPr>
            <w:r w:rsidRPr="006D00A0">
              <w:rPr>
                <w:b/>
                <w:color w:val="auto"/>
                <w:sz w:val="22"/>
              </w:rPr>
              <w:t>Subject</w:t>
            </w:r>
          </w:p>
        </w:tc>
        <w:tc>
          <w:tcPr>
            <w:tcW w:w="4968" w:type="dxa"/>
          </w:tcPr>
          <w:p w14:paraId="34E101EA" w14:textId="77777777" w:rsidR="00217290" w:rsidRPr="006D00A0" w:rsidRDefault="00000000">
            <w:pPr>
              <w:spacing w:after="40"/>
              <w:rPr>
                <w:color w:val="auto"/>
                <w:sz w:val="22"/>
              </w:rPr>
            </w:pPr>
            <w:r w:rsidRPr="006D00A0">
              <w:rPr>
                <w:color w:val="auto"/>
                <w:sz w:val="22"/>
              </w:rPr>
              <w:t>Entrepreneurship Development</w:t>
            </w:r>
          </w:p>
        </w:tc>
      </w:tr>
      <w:tr w:rsidR="00217290" w:rsidRPr="006D00A0" w14:paraId="7E104DC5" w14:textId="77777777" w:rsidTr="005B42F8">
        <w:tc>
          <w:tcPr>
            <w:tcW w:w="4968" w:type="dxa"/>
          </w:tcPr>
          <w:p w14:paraId="77371E57" w14:textId="77777777" w:rsidR="00217290" w:rsidRPr="006D00A0" w:rsidRDefault="00000000">
            <w:pPr>
              <w:spacing w:after="40"/>
              <w:rPr>
                <w:color w:val="auto"/>
                <w:sz w:val="22"/>
              </w:rPr>
            </w:pPr>
            <w:r w:rsidRPr="006D00A0">
              <w:rPr>
                <w:b/>
                <w:color w:val="auto"/>
                <w:sz w:val="22"/>
              </w:rPr>
              <w:t>Faculty Name</w:t>
            </w:r>
          </w:p>
        </w:tc>
        <w:tc>
          <w:tcPr>
            <w:tcW w:w="4968" w:type="dxa"/>
          </w:tcPr>
          <w:p w14:paraId="1893EDA3" w14:textId="42D4F4D0" w:rsidR="00217290" w:rsidRPr="006D00A0" w:rsidRDefault="006D00A0">
            <w:pPr>
              <w:spacing w:after="40"/>
              <w:rPr>
                <w:color w:val="auto"/>
                <w:sz w:val="22"/>
                <w:lang w:val="en-IN"/>
              </w:rPr>
            </w:pPr>
            <w:r w:rsidRPr="006D00A0">
              <w:rPr>
                <w:color w:val="auto"/>
                <w:sz w:val="22"/>
                <w:lang w:val="en-IN"/>
              </w:rPr>
              <w:t>Romana Firdose Iliyas Shaikh</w:t>
            </w:r>
          </w:p>
        </w:tc>
      </w:tr>
      <w:tr w:rsidR="00217290" w:rsidRPr="006D00A0" w14:paraId="465D5A24" w14:textId="77777777" w:rsidTr="005B42F8">
        <w:tc>
          <w:tcPr>
            <w:tcW w:w="4968" w:type="dxa"/>
          </w:tcPr>
          <w:p w14:paraId="52846A50" w14:textId="77777777" w:rsidR="00217290" w:rsidRPr="006D00A0" w:rsidRDefault="00000000">
            <w:pPr>
              <w:spacing w:after="40"/>
              <w:rPr>
                <w:color w:val="auto"/>
                <w:sz w:val="22"/>
              </w:rPr>
            </w:pPr>
            <w:r w:rsidRPr="006D00A0">
              <w:rPr>
                <w:b/>
                <w:color w:val="auto"/>
                <w:sz w:val="22"/>
              </w:rPr>
              <w:t>Date of Submission</w:t>
            </w:r>
          </w:p>
        </w:tc>
        <w:tc>
          <w:tcPr>
            <w:tcW w:w="4968" w:type="dxa"/>
          </w:tcPr>
          <w:p w14:paraId="3CEF60B2" w14:textId="533FD455" w:rsidR="00217290" w:rsidRPr="006D00A0" w:rsidRDefault="006D00A0">
            <w:pPr>
              <w:spacing w:after="40"/>
              <w:rPr>
                <w:color w:val="auto"/>
                <w:sz w:val="22"/>
              </w:rPr>
            </w:pPr>
            <w:r w:rsidRPr="006D00A0">
              <w:rPr>
                <w:color w:val="auto"/>
                <w:sz w:val="22"/>
              </w:rPr>
              <w:t>25/10/2026</w:t>
            </w:r>
          </w:p>
        </w:tc>
      </w:tr>
    </w:tbl>
    <w:p w14:paraId="0657E9E1" w14:textId="77777777" w:rsidR="00217290" w:rsidRPr="006D00A0" w:rsidRDefault="00000000">
      <w:pPr>
        <w:spacing w:before="360"/>
        <w:jc w:val="center"/>
        <w:rPr>
          <w:color w:val="auto"/>
          <w:sz w:val="22"/>
        </w:rPr>
      </w:pPr>
      <w:r w:rsidRPr="006D00A0">
        <w:rPr>
          <w:i/>
          <w:color w:val="auto"/>
          <w:sz w:val="22"/>
        </w:rPr>
        <w:t>A proposed urban gardening service for balconies, terraces, and compact green spaces</w:t>
      </w:r>
    </w:p>
    <w:p w14:paraId="75B40532" w14:textId="77777777" w:rsidR="00217290" w:rsidRPr="006D00A0" w:rsidRDefault="00000000">
      <w:pPr>
        <w:rPr>
          <w:color w:val="auto"/>
          <w:sz w:val="22"/>
        </w:rPr>
      </w:pPr>
      <w:r w:rsidRPr="006D00A0">
        <w:rPr>
          <w:color w:val="auto"/>
          <w:sz w:val="22"/>
        </w:rPr>
        <w:br w:type="page"/>
      </w:r>
    </w:p>
    <w:p w14:paraId="163852AB" w14:textId="77777777" w:rsidR="00217290" w:rsidRPr="006D00A0" w:rsidRDefault="00000000">
      <w:pPr>
        <w:pStyle w:val="Heading1"/>
        <w:rPr>
          <w:color w:val="auto"/>
          <w:sz w:val="24"/>
          <w:szCs w:val="24"/>
        </w:rPr>
      </w:pPr>
      <w:r w:rsidRPr="006D00A0">
        <w:rPr>
          <w:color w:val="auto"/>
          <w:sz w:val="24"/>
          <w:szCs w:val="24"/>
        </w:rPr>
        <w:lastRenderedPageBreak/>
        <w:t>1. Executive Summary</w:t>
      </w:r>
    </w:p>
    <w:p w14:paraId="09C81535" w14:textId="77777777" w:rsidR="00217290" w:rsidRPr="006D00A0" w:rsidRDefault="00000000">
      <w:pPr>
        <w:rPr>
          <w:color w:val="auto"/>
          <w:sz w:val="22"/>
        </w:rPr>
      </w:pPr>
      <w:r w:rsidRPr="006D00A0">
        <w:rPr>
          <w:color w:val="auto"/>
          <w:sz w:val="22"/>
        </w:rPr>
        <w:t>NAVRO Living is a proposed urban gardening service that helps residents transform balconies, terraces, and other compact areas into attractive and functional green spaces. Many people living in cities want plants at home but may lack space, time, gardening knowledge, or confidence in choosing suitable plants and materials. NAVRO Living addresses this need through customized garden planning, plant and planter selection, installation, and basic maintenance guidance. Its target customers include apartment residents, homeowners, working professionals, and people interested in greener lifestyles. The business will use digital marketing, especially Instagram and WhatsApp, alongside referrals and local partnerships. The initial investment is estimated at ₹2,50,000, subject to supplier quotations and validation of customer demand.</w:t>
      </w:r>
    </w:p>
    <w:p w14:paraId="5BE256BD" w14:textId="77777777" w:rsidR="00217290" w:rsidRPr="006D00A0" w:rsidRDefault="00000000">
      <w:pPr>
        <w:pStyle w:val="Heading1"/>
        <w:rPr>
          <w:color w:val="auto"/>
          <w:sz w:val="24"/>
          <w:szCs w:val="24"/>
        </w:rPr>
      </w:pPr>
      <w:r w:rsidRPr="006D00A0">
        <w:rPr>
          <w:color w:val="auto"/>
          <w:sz w:val="24"/>
          <w:szCs w:val="24"/>
        </w:rPr>
        <w:t>2. Introduction</w:t>
      </w:r>
    </w:p>
    <w:p w14:paraId="15266B40" w14:textId="77777777" w:rsidR="00217290" w:rsidRPr="006D00A0" w:rsidRDefault="00000000">
      <w:pPr>
        <w:rPr>
          <w:color w:val="auto"/>
          <w:sz w:val="22"/>
        </w:rPr>
      </w:pPr>
      <w:r w:rsidRPr="006D00A0">
        <w:rPr>
          <w:color w:val="auto"/>
          <w:sz w:val="22"/>
        </w:rPr>
        <w:t>Entrepreneurship involves identifying a need or opportunity and organizing resources to provide a solution while managing risk. NAVRO Living is based on the opportunity to make gardening more accessible to people who live in urban homes with limited outdoor space. The brand aims to combine practical garden design with a premium, modern, nature-inspired appearance. Its tagline, “New Beginnings. Greener Living.”, reflects the idea of making everyday living spaces greener and more welcoming.</w:t>
      </w:r>
    </w:p>
    <w:p w14:paraId="7DED40E0" w14:textId="77777777" w:rsidR="00217290" w:rsidRPr="006D00A0" w:rsidRDefault="00000000">
      <w:pPr>
        <w:pStyle w:val="Heading1"/>
        <w:rPr>
          <w:color w:val="auto"/>
          <w:sz w:val="24"/>
          <w:szCs w:val="24"/>
        </w:rPr>
      </w:pPr>
      <w:r w:rsidRPr="006D00A0">
        <w:rPr>
          <w:color w:val="auto"/>
          <w:sz w:val="24"/>
          <w:szCs w:val="24"/>
        </w:rPr>
        <w:t>3. Problem Statement / Business Opportunity</w:t>
      </w:r>
    </w:p>
    <w:p w14:paraId="11DECE49" w14:textId="77777777" w:rsidR="00217290" w:rsidRPr="006D00A0" w:rsidRDefault="00000000">
      <w:pPr>
        <w:rPr>
          <w:color w:val="auto"/>
          <w:sz w:val="22"/>
        </w:rPr>
      </w:pPr>
      <w:r w:rsidRPr="006D00A0">
        <w:rPr>
          <w:color w:val="auto"/>
          <w:sz w:val="22"/>
        </w:rPr>
        <w:t>Urban residents often have small balconies or terraces that remain unused or are not suitable for gardening without planning. Customers may be unsure which plants can survive in the available sunlight, how to arrange pots, what soil or materials to use, or how to maintain plants. Buying items separately can also take time and may result in an unsuitable setup. This creates an opportunity for a service that offers a convenient, personalized, and coordinated gardening solution.</w:t>
      </w:r>
    </w:p>
    <w:p w14:paraId="2B9C7234" w14:textId="77777777" w:rsidR="00217290" w:rsidRPr="006D00A0" w:rsidRDefault="00000000">
      <w:pPr>
        <w:pStyle w:val="ListBullet"/>
        <w:spacing w:after="40"/>
        <w:rPr>
          <w:color w:val="auto"/>
          <w:sz w:val="22"/>
        </w:rPr>
      </w:pPr>
      <w:r w:rsidRPr="006D00A0">
        <w:rPr>
          <w:color w:val="auto"/>
          <w:sz w:val="22"/>
        </w:rPr>
        <w:t>Apartment residents with limited outdoor space.</w:t>
      </w:r>
    </w:p>
    <w:p w14:paraId="2BD60AC3" w14:textId="77777777" w:rsidR="00217290" w:rsidRPr="006D00A0" w:rsidRDefault="00000000">
      <w:pPr>
        <w:pStyle w:val="ListBullet"/>
        <w:spacing w:after="40"/>
        <w:rPr>
          <w:color w:val="auto"/>
          <w:sz w:val="22"/>
        </w:rPr>
      </w:pPr>
      <w:r w:rsidRPr="006D00A0">
        <w:rPr>
          <w:color w:val="auto"/>
          <w:sz w:val="22"/>
        </w:rPr>
        <w:t>Working professionals who want greenery but have limited time.</w:t>
      </w:r>
    </w:p>
    <w:p w14:paraId="4D679476" w14:textId="77777777" w:rsidR="00217290" w:rsidRPr="006D00A0" w:rsidRDefault="00000000">
      <w:pPr>
        <w:pStyle w:val="ListBullet"/>
        <w:spacing w:after="40"/>
        <w:rPr>
          <w:color w:val="auto"/>
          <w:sz w:val="22"/>
        </w:rPr>
      </w:pPr>
      <w:r w:rsidRPr="006D00A0">
        <w:rPr>
          <w:color w:val="auto"/>
          <w:sz w:val="22"/>
        </w:rPr>
        <w:t>Homeowners who want to improve the appearance of balconies and terraces.</w:t>
      </w:r>
    </w:p>
    <w:p w14:paraId="19B7407F" w14:textId="77777777" w:rsidR="00217290" w:rsidRPr="006D00A0" w:rsidRDefault="00000000">
      <w:pPr>
        <w:pStyle w:val="ListBullet"/>
        <w:spacing w:after="40"/>
        <w:rPr>
          <w:color w:val="auto"/>
          <w:sz w:val="22"/>
        </w:rPr>
      </w:pPr>
      <w:r w:rsidRPr="006D00A0">
        <w:rPr>
          <w:color w:val="auto"/>
          <w:sz w:val="22"/>
        </w:rPr>
        <w:t>Beginners who need guidance with plant selection and maintenance.</w:t>
      </w:r>
    </w:p>
    <w:p w14:paraId="26320282" w14:textId="77777777" w:rsidR="00217290" w:rsidRPr="006D00A0" w:rsidRDefault="00000000">
      <w:pPr>
        <w:pStyle w:val="Heading1"/>
        <w:rPr>
          <w:color w:val="auto"/>
          <w:sz w:val="24"/>
          <w:szCs w:val="24"/>
        </w:rPr>
      </w:pPr>
      <w:r w:rsidRPr="006D00A0">
        <w:rPr>
          <w:color w:val="auto"/>
          <w:sz w:val="24"/>
          <w:szCs w:val="24"/>
        </w:rPr>
        <w:t>4. Proposed Business Idea</w:t>
      </w:r>
    </w:p>
    <w:p w14:paraId="6796FBCF" w14:textId="77777777" w:rsidR="00217290" w:rsidRPr="006D00A0" w:rsidRDefault="00000000">
      <w:pPr>
        <w:rPr>
          <w:color w:val="auto"/>
          <w:sz w:val="22"/>
        </w:rPr>
      </w:pPr>
      <w:r w:rsidRPr="006D00A0">
        <w:rPr>
          <w:b/>
          <w:color w:val="auto"/>
          <w:sz w:val="22"/>
        </w:rPr>
        <w:t xml:space="preserve">Business Name: </w:t>
      </w:r>
      <w:r w:rsidRPr="006D00A0">
        <w:rPr>
          <w:color w:val="auto"/>
          <w:sz w:val="22"/>
        </w:rPr>
        <w:t>NAVRO Living</w:t>
      </w:r>
    </w:p>
    <w:p w14:paraId="26471216" w14:textId="77777777" w:rsidR="00217290" w:rsidRPr="006D00A0" w:rsidRDefault="00000000">
      <w:pPr>
        <w:rPr>
          <w:color w:val="auto"/>
          <w:sz w:val="22"/>
        </w:rPr>
      </w:pPr>
      <w:r w:rsidRPr="006D00A0">
        <w:rPr>
          <w:b/>
          <w:color w:val="auto"/>
          <w:sz w:val="22"/>
        </w:rPr>
        <w:t xml:space="preserve">Product or Service: </w:t>
      </w:r>
      <w:r w:rsidRPr="006D00A0">
        <w:rPr>
          <w:color w:val="auto"/>
          <w:sz w:val="22"/>
        </w:rPr>
        <w:t>Customized balcony gardens, terrace gardens, small-space garden installation, plant and planter selection, soil preparation, and maintenance guidance.</w:t>
      </w:r>
    </w:p>
    <w:p w14:paraId="0F8DA053" w14:textId="77777777" w:rsidR="00217290" w:rsidRPr="006D00A0" w:rsidRDefault="00000000">
      <w:pPr>
        <w:rPr>
          <w:color w:val="auto"/>
          <w:sz w:val="22"/>
        </w:rPr>
      </w:pPr>
      <w:r w:rsidRPr="006D00A0">
        <w:rPr>
          <w:b/>
          <w:color w:val="auto"/>
          <w:sz w:val="22"/>
        </w:rPr>
        <w:t xml:space="preserve">Target Customers: </w:t>
      </w:r>
      <w:r w:rsidRPr="006D00A0">
        <w:rPr>
          <w:color w:val="auto"/>
          <w:sz w:val="22"/>
        </w:rPr>
        <w:t>Apartment residents, homeowners, working professionals, gardening beginners, and customers interested in sustainable living.</w:t>
      </w:r>
    </w:p>
    <w:p w14:paraId="474C4AD2" w14:textId="77777777" w:rsidR="00217290" w:rsidRPr="006D00A0" w:rsidRDefault="00000000">
      <w:pPr>
        <w:rPr>
          <w:color w:val="auto"/>
          <w:sz w:val="22"/>
        </w:rPr>
      </w:pPr>
      <w:r w:rsidRPr="006D00A0">
        <w:rPr>
          <w:b/>
          <w:color w:val="auto"/>
          <w:sz w:val="22"/>
        </w:rPr>
        <w:t xml:space="preserve">Value Proposition: </w:t>
      </w:r>
      <w:r w:rsidRPr="006D00A0">
        <w:rPr>
          <w:color w:val="auto"/>
          <w:sz w:val="22"/>
        </w:rPr>
        <w:t>Convenient and personalized gardening solutions designed around a customer's space, preferences, and budget.</w:t>
      </w:r>
    </w:p>
    <w:p w14:paraId="54DF3CBE" w14:textId="77777777" w:rsidR="00217290" w:rsidRPr="006D00A0" w:rsidRDefault="00000000">
      <w:pPr>
        <w:rPr>
          <w:color w:val="auto"/>
          <w:sz w:val="22"/>
        </w:rPr>
      </w:pPr>
      <w:r w:rsidRPr="006D00A0">
        <w:rPr>
          <w:b/>
          <w:color w:val="auto"/>
          <w:sz w:val="22"/>
        </w:rPr>
        <w:t xml:space="preserve">Unique Selling Proposition (USP): </w:t>
      </w:r>
      <w:r w:rsidRPr="006D00A0">
        <w:rPr>
          <w:color w:val="auto"/>
          <w:sz w:val="22"/>
        </w:rPr>
        <w:t>A coordinated end-to-end service combining thoughtful space planning, suitable plant selection, attractive design, and practical guidance for compact urban spaces.</w:t>
      </w:r>
    </w:p>
    <w:p w14:paraId="132A38CA" w14:textId="77777777" w:rsidR="00217290" w:rsidRPr="006D00A0" w:rsidRDefault="00000000">
      <w:pPr>
        <w:pStyle w:val="Heading1"/>
        <w:rPr>
          <w:color w:val="auto"/>
          <w:sz w:val="24"/>
          <w:szCs w:val="24"/>
        </w:rPr>
      </w:pPr>
      <w:r w:rsidRPr="006D00A0">
        <w:rPr>
          <w:color w:val="auto"/>
          <w:sz w:val="24"/>
          <w:szCs w:val="24"/>
        </w:rPr>
        <w:lastRenderedPageBreak/>
        <w:t>5. Objectives of the Business</w:t>
      </w:r>
    </w:p>
    <w:p w14:paraId="55D16936" w14:textId="77777777" w:rsidR="00217290" w:rsidRPr="006D00A0" w:rsidRDefault="00000000">
      <w:pPr>
        <w:pStyle w:val="ListBullet"/>
        <w:spacing w:after="40"/>
        <w:rPr>
          <w:color w:val="auto"/>
          <w:sz w:val="22"/>
        </w:rPr>
      </w:pPr>
      <w:r w:rsidRPr="006D00A0">
        <w:rPr>
          <w:color w:val="auto"/>
          <w:sz w:val="22"/>
        </w:rPr>
        <w:t>Provide customized and practical gardening solutions for small urban spaces.</w:t>
      </w:r>
    </w:p>
    <w:p w14:paraId="5DBE0F90" w14:textId="77777777" w:rsidR="00217290" w:rsidRPr="006D00A0" w:rsidRDefault="00000000">
      <w:pPr>
        <w:pStyle w:val="ListBullet"/>
        <w:spacing w:after="40"/>
        <w:rPr>
          <w:color w:val="auto"/>
          <w:sz w:val="22"/>
        </w:rPr>
      </w:pPr>
      <w:r w:rsidRPr="006D00A0">
        <w:rPr>
          <w:color w:val="auto"/>
          <w:sz w:val="22"/>
        </w:rPr>
        <w:t>Build a recognizable, trustworthy brand with a premium botanical identity.</w:t>
      </w:r>
    </w:p>
    <w:p w14:paraId="5F67E412" w14:textId="77777777" w:rsidR="00217290" w:rsidRPr="006D00A0" w:rsidRDefault="00000000">
      <w:pPr>
        <w:pStyle w:val="ListBullet"/>
        <w:spacing w:after="40"/>
        <w:rPr>
          <w:color w:val="auto"/>
          <w:sz w:val="22"/>
        </w:rPr>
      </w:pPr>
      <w:r w:rsidRPr="006D00A0">
        <w:rPr>
          <w:color w:val="auto"/>
          <w:sz w:val="22"/>
        </w:rPr>
        <w:t>Achieve customer satisfaction through suitable plant selection, neat installation, and clear care instructions.</w:t>
      </w:r>
    </w:p>
    <w:p w14:paraId="2FA581CC" w14:textId="77777777" w:rsidR="00217290" w:rsidRPr="006D00A0" w:rsidRDefault="00000000">
      <w:pPr>
        <w:pStyle w:val="ListBullet"/>
        <w:spacing w:after="40"/>
        <w:rPr>
          <w:color w:val="auto"/>
          <w:sz w:val="22"/>
        </w:rPr>
      </w:pPr>
      <w:r w:rsidRPr="006D00A0">
        <w:rPr>
          <w:color w:val="auto"/>
          <w:sz w:val="22"/>
        </w:rPr>
        <w:t>Generate revenue through installation projects, maintenance packages, and gardening materials.</w:t>
      </w:r>
    </w:p>
    <w:p w14:paraId="7B71413A" w14:textId="77777777" w:rsidR="00217290" w:rsidRPr="006D00A0" w:rsidRDefault="00000000">
      <w:pPr>
        <w:pStyle w:val="ListBullet"/>
        <w:spacing w:after="40"/>
        <w:rPr>
          <w:color w:val="auto"/>
          <w:sz w:val="22"/>
        </w:rPr>
      </w:pPr>
      <w:r w:rsidRPr="006D00A0">
        <w:rPr>
          <w:color w:val="auto"/>
          <w:sz w:val="22"/>
        </w:rPr>
        <w:t>Develop a repeat-customer base through maintenance support and referrals.</w:t>
      </w:r>
    </w:p>
    <w:p w14:paraId="42E05145" w14:textId="77777777" w:rsidR="00217290" w:rsidRPr="006D00A0" w:rsidRDefault="00000000">
      <w:pPr>
        <w:pStyle w:val="ListBullet"/>
        <w:spacing w:after="40"/>
        <w:rPr>
          <w:color w:val="auto"/>
          <w:sz w:val="22"/>
        </w:rPr>
      </w:pPr>
      <w:r w:rsidRPr="006D00A0">
        <w:rPr>
          <w:color w:val="auto"/>
          <w:sz w:val="22"/>
        </w:rPr>
        <w:t>Expand gradually into vertical gardens, office greenery, workshops, and gardening kits.</w:t>
      </w:r>
    </w:p>
    <w:p w14:paraId="329AA001" w14:textId="77777777" w:rsidR="00217290" w:rsidRPr="006D00A0" w:rsidRDefault="00000000">
      <w:pPr>
        <w:pStyle w:val="Heading1"/>
        <w:rPr>
          <w:color w:val="auto"/>
          <w:sz w:val="24"/>
          <w:szCs w:val="24"/>
        </w:rPr>
      </w:pPr>
      <w:r w:rsidRPr="006D00A0">
        <w:rPr>
          <w:color w:val="auto"/>
          <w:sz w:val="24"/>
          <w:szCs w:val="24"/>
        </w:rPr>
        <w:t>6. Market Research and Analysis</w:t>
      </w:r>
    </w:p>
    <w:p w14:paraId="70F91B54" w14:textId="77777777" w:rsidR="00217290" w:rsidRPr="006D00A0" w:rsidRDefault="00000000">
      <w:pPr>
        <w:pStyle w:val="Heading2"/>
        <w:rPr>
          <w:color w:val="auto"/>
          <w:sz w:val="22"/>
          <w:szCs w:val="22"/>
        </w:rPr>
      </w:pPr>
      <w:r w:rsidRPr="006D00A0">
        <w:rPr>
          <w:color w:val="auto"/>
          <w:sz w:val="22"/>
          <w:szCs w:val="22"/>
        </w:rPr>
        <w:t>Target market and customer needs</w:t>
      </w:r>
    </w:p>
    <w:p w14:paraId="1F9A64F9" w14:textId="77777777" w:rsidR="00217290" w:rsidRPr="006D00A0" w:rsidRDefault="00000000">
      <w:pPr>
        <w:rPr>
          <w:color w:val="auto"/>
          <w:sz w:val="22"/>
        </w:rPr>
      </w:pPr>
      <w:r w:rsidRPr="006D00A0">
        <w:rPr>
          <w:color w:val="auto"/>
          <w:sz w:val="22"/>
        </w:rPr>
        <w:t>The initial target market is urban households with balconies or terraces, particularly customers who value home improvement and greenery but need help setting up a garden. Key customer needs include affordable packages, designs suited to available sunlight and space, reliable installation, easy-care plant options, and after-installation guidance.</w:t>
      </w:r>
    </w:p>
    <w:p w14:paraId="012056E3" w14:textId="77777777" w:rsidR="00217290" w:rsidRPr="006D00A0" w:rsidRDefault="00000000">
      <w:pPr>
        <w:pStyle w:val="Heading2"/>
        <w:rPr>
          <w:color w:val="auto"/>
          <w:sz w:val="22"/>
          <w:szCs w:val="22"/>
        </w:rPr>
      </w:pPr>
      <w:r w:rsidRPr="006D00A0">
        <w:rPr>
          <w:color w:val="auto"/>
          <w:sz w:val="22"/>
          <w:szCs w:val="22"/>
        </w:rPr>
        <w:t>Customer survey or feedback</w:t>
      </w:r>
    </w:p>
    <w:p w14:paraId="50B1FF4E" w14:textId="77777777" w:rsidR="00217290" w:rsidRPr="006D00A0" w:rsidRDefault="00000000">
      <w:pPr>
        <w:rPr>
          <w:color w:val="auto"/>
          <w:sz w:val="22"/>
        </w:rPr>
      </w:pPr>
      <w:r w:rsidRPr="006D00A0">
        <w:rPr>
          <w:color w:val="auto"/>
          <w:sz w:val="22"/>
        </w:rPr>
        <w:t>A structured customer survey should be conducted before launch to measure interest, preferred budget, desired garden type, maintenance needs, and willingness to pay. No formal survey results are assumed in this report. Feedback from early trial customers should be recorded and used to improve service packages.</w:t>
      </w:r>
    </w:p>
    <w:p w14:paraId="579C400F" w14:textId="77777777" w:rsidR="00217290" w:rsidRPr="006D00A0" w:rsidRDefault="00000000">
      <w:pPr>
        <w:pStyle w:val="Heading2"/>
        <w:rPr>
          <w:color w:val="auto"/>
          <w:sz w:val="22"/>
          <w:szCs w:val="22"/>
        </w:rPr>
      </w:pPr>
      <w:r w:rsidRPr="006D00A0">
        <w:rPr>
          <w:color w:val="auto"/>
          <w:sz w:val="22"/>
          <w:szCs w:val="22"/>
        </w:rPr>
        <w:t>Competitor analysis</w:t>
      </w:r>
    </w:p>
    <w:p w14:paraId="205253E5" w14:textId="77777777" w:rsidR="00217290" w:rsidRPr="006D00A0" w:rsidRDefault="00000000">
      <w:pPr>
        <w:rPr>
          <w:color w:val="auto"/>
          <w:sz w:val="22"/>
        </w:rPr>
      </w:pPr>
      <w:r w:rsidRPr="006D00A0">
        <w:rPr>
          <w:color w:val="auto"/>
          <w:sz w:val="22"/>
        </w:rPr>
        <w:t>Potential competitors include local nurseries, independent gardeners, landscaping providers, and online plant retailers. Nurseries may offer plants and materials but not always complete space planning or installation. Independent gardeners may provide maintenance at a lower cost. NAVRO Living can differentiate itself through customized design, a coordinated service, clear packages, visual project examples, and customer support.</w:t>
      </w:r>
    </w:p>
    <w:p w14:paraId="116946DF" w14:textId="77777777" w:rsidR="00217290" w:rsidRPr="006D00A0" w:rsidRDefault="00000000">
      <w:pPr>
        <w:pStyle w:val="Heading2"/>
        <w:rPr>
          <w:color w:val="auto"/>
          <w:sz w:val="22"/>
          <w:szCs w:val="22"/>
        </w:rPr>
      </w:pPr>
      <w:r w:rsidRPr="006D00A0">
        <w:rPr>
          <w:color w:val="auto"/>
          <w:sz w:val="22"/>
          <w:szCs w:val="22"/>
        </w:rPr>
        <w:t>Market demand and business opportunity</w:t>
      </w:r>
    </w:p>
    <w:p w14:paraId="0ED081DA" w14:textId="77777777" w:rsidR="00217290" w:rsidRPr="006D00A0" w:rsidRDefault="00000000">
      <w:pPr>
        <w:rPr>
          <w:color w:val="auto"/>
          <w:sz w:val="22"/>
        </w:rPr>
      </w:pPr>
      <w:r w:rsidRPr="006D00A0">
        <w:rPr>
          <w:color w:val="auto"/>
          <w:sz w:val="22"/>
        </w:rPr>
        <w:t xml:space="preserve">Interest in home improvement and urban greenery may support demand for compact gardening services. However, local demand and achievable prices must be confirmed through customer interviews, competitor price checks, and a small pilot launch. The business should begin in a </w:t>
      </w:r>
      <w:proofErr w:type="gramStart"/>
      <w:r w:rsidRPr="006D00A0">
        <w:rPr>
          <w:color w:val="auto"/>
          <w:sz w:val="22"/>
        </w:rPr>
        <w:t>limited service</w:t>
      </w:r>
      <w:proofErr w:type="gramEnd"/>
      <w:r w:rsidRPr="006D00A0">
        <w:rPr>
          <w:color w:val="auto"/>
          <w:sz w:val="22"/>
        </w:rPr>
        <w:t xml:space="preserve"> area before expanding.</w:t>
      </w:r>
    </w:p>
    <w:p w14:paraId="70123B72" w14:textId="77777777" w:rsidR="00217290" w:rsidRPr="006D00A0" w:rsidRDefault="00000000">
      <w:pPr>
        <w:pStyle w:val="Heading1"/>
        <w:rPr>
          <w:color w:val="auto"/>
          <w:sz w:val="24"/>
          <w:szCs w:val="24"/>
        </w:rPr>
      </w:pPr>
      <w:r w:rsidRPr="006D00A0">
        <w:rPr>
          <w:color w:val="auto"/>
          <w:sz w:val="24"/>
          <w:szCs w:val="24"/>
        </w:rPr>
        <w:t>7. Business Model</w:t>
      </w:r>
    </w:p>
    <w:tbl>
      <w:tblPr>
        <w:tblStyle w:val="TableGrid"/>
        <w:tblW w:w="0" w:type="auto"/>
        <w:tblLook w:val="04A0" w:firstRow="1" w:lastRow="0" w:firstColumn="1" w:lastColumn="0" w:noHBand="0" w:noVBand="1"/>
      </w:tblPr>
      <w:tblGrid>
        <w:gridCol w:w="4963"/>
        <w:gridCol w:w="4963"/>
      </w:tblGrid>
      <w:tr w:rsidR="00217290" w:rsidRPr="006D00A0" w14:paraId="7A08B538" w14:textId="77777777" w:rsidTr="006D00A0">
        <w:tc>
          <w:tcPr>
            <w:tcW w:w="4968" w:type="dxa"/>
          </w:tcPr>
          <w:p w14:paraId="067F678C" w14:textId="77777777" w:rsidR="00217290" w:rsidRPr="006D00A0" w:rsidRDefault="00000000">
            <w:pPr>
              <w:spacing w:after="40"/>
              <w:rPr>
                <w:color w:val="auto"/>
                <w:sz w:val="22"/>
              </w:rPr>
            </w:pPr>
            <w:r w:rsidRPr="006D00A0">
              <w:rPr>
                <w:b/>
                <w:color w:val="auto"/>
                <w:sz w:val="22"/>
              </w:rPr>
              <w:t>Business Model Canvas Element</w:t>
            </w:r>
          </w:p>
        </w:tc>
        <w:tc>
          <w:tcPr>
            <w:tcW w:w="4968" w:type="dxa"/>
          </w:tcPr>
          <w:p w14:paraId="60B42552" w14:textId="77777777" w:rsidR="00217290" w:rsidRPr="006D00A0" w:rsidRDefault="00000000">
            <w:pPr>
              <w:spacing w:after="40"/>
              <w:rPr>
                <w:color w:val="auto"/>
                <w:sz w:val="22"/>
              </w:rPr>
            </w:pPr>
            <w:r w:rsidRPr="006D00A0">
              <w:rPr>
                <w:b/>
                <w:color w:val="auto"/>
                <w:sz w:val="22"/>
              </w:rPr>
              <w:t>NAVRO Living</w:t>
            </w:r>
          </w:p>
        </w:tc>
      </w:tr>
      <w:tr w:rsidR="00217290" w:rsidRPr="006D00A0" w14:paraId="13D812D2" w14:textId="77777777" w:rsidTr="006D00A0">
        <w:tc>
          <w:tcPr>
            <w:tcW w:w="4968" w:type="dxa"/>
          </w:tcPr>
          <w:p w14:paraId="3B1D1DE7" w14:textId="77777777" w:rsidR="00217290" w:rsidRPr="006D00A0" w:rsidRDefault="00000000">
            <w:pPr>
              <w:spacing w:after="40"/>
              <w:rPr>
                <w:color w:val="auto"/>
                <w:sz w:val="22"/>
              </w:rPr>
            </w:pPr>
            <w:r w:rsidRPr="006D00A0">
              <w:rPr>
                <w:b/>
                <w:color w:val="auto"/>
                <w:sz w:val="22"/>
              </w:rPr>
              <w:t>Customer Segments</w:t>
            </w:r>
          </w:p>
        </w:tc>
        <w:tc>
          <w:tcPr>
            <w:tcW w:w="4968" w:type="dxa"/>
          </w:tcPr>
          <w:p w14:paraId="67110ACC" w14:textId="77777777" w:rsidR="00217290" w:rsidRPr="006D00A0" w:rsidRDefault="00000000">
            <w:pPr>
              <w:spacing w:after="40"/>
              <w:rPr>
                <w:color w:val="auto"/>
                <w:sz w:val="22"/>
              </w:rPr>
            </w:pPr>
            <w:r w:rsidRPr="006D00A0">
              <w:rPr>
                <w:color w:val="auto"/>
                <w:sz w:val="22"/>
              </w:rPr>
              <w:t>Apartment residents, homeowners, working professionals, and gardening beginners.</w:t>
            </w:r>
          </w:p>
        </w:tc>
      </w:tr>
      <w:tr w:rsidR="00217290" w:rsidRPr="006D00A0" w14:paraId="3DF4B687" w14:textId="77777777" w:rsidTr="006D00A0">
        <w:tc>
          <w:tcPr>
            <w:tcW w:w="4968" w:type="dxa"/>
          </w:tcPr>
          <w:p w14:paraId="6356CC8B" w14:textId="77777777" w:rsidR="00217290" w:rsidRPr="006D00A0" w:rsidRDefault="00000000">
            <w:pPr>
              <w:spacing w:after="40"/>
              <w:rPr>
                <w:color w:val="auto"/>
                <w:sz w:val="22"/>
              </w:rPr>
            </w:pPr>
            <w:r w:rsidRPr="006D00A0">
              <w:rPr>
                <w:b/>
                <w:color w:val="auto"/>
                <w:sz w:val="22"/>
              </w:rPr>
              <w:t>Value Propositions</w:t>
            </w:r>
          </w:p>
        </w:tc>
        <w:tc>
          <w:tcPr>
            <w:tcW w:w="4968" w:type="dxa"/>
          </w:tcPr>
          <w:p w14:paraId="13F1CA90" w14:textId="77777777" w:rsidR="00217290" w:rsidRPr="006D00A0" w:rsidRDefault="00000000">
            <w:pPr>
              <w:spacing w:after="40"/>
              <w:rPr>
                <w:color w:val="auto"/>
                <w:sz w:val="22"/>
              </w:rPr>
            </w:pPr>
            <w:r w:rsidRPr="006D00A0">
              <w:rPr>
                <w:color w:val="auto"/>
                <w:sz w:val="22"/>
              </w:rPr>
              <w:t>Customized, space-efficient, visually appealing gardens with practical plant-care guidance.</w:t>
            </w:r>
          </w:p>
        </w:tc>
      </w:tr>
      <w:tr w:rsidR="00217290" w:rsidRPr="006D00A0" w14:paraId="4AC59F17" w14:textId="77777777" w:rsidTr="006D00A0">
        <w:tc>
          <w:tcPr>
            <w:tcW w:w="4968" w:type="dxa"/>
          </w:tcPr>
          <w:p w14:paraId="700B2611" w14:textId="77777777" w:rsidR="00217290" w:rsidRPr="006D00A0" w:rsidRDefault="00000000">
            <w:pPr>
              <w:spacing w:after="40"/>
              <w:rPr>
                <w:color w:val="auto"/>
                <w:sz w:val="22"/>
              </w:rPr>
            </w:pPr>
            <w:r w:rsidRPr="006D00A0">
              <w:rPr>
                <w:b/>
                <w:color w:val="auto"/>
                <w:sz w:val="22"/>
              </w:rPr>
              <w:t>Channels</w:t>
            </w:r>
          </w:p>
        </w:tc>
        <w:tc>
          <w:tcPr>
            <w:tcW w:w="4968" w:type="dxa"/>
          </w:tcPr>
          <w:p w14:paraId="76C04FE3" w14:textId="77777777" w:rsidR="00217290" w:rsidRPr="006D00A0" w:rsidRDefault="00000000">
            <w:pPr>
              <w:spacing w:after="40"/>
              <w:rPr>
                <w:color w:val="auto"/>
                <w:sz w:val="22"/>
              </w:rPr>
            </w:pPr>
            <w:r w:rsidRPr="006D00A0">
              <w:rPr>
                <w:color w:val="auto"/>
                <w:sz w:val="22"/>
              </w:rPr>
              <w:t xml:space="preserve">Instagram, WhatsApp Business, referrals, local housing societies, and a simple website or </w:t>
            </w:r>
            <w:r w:rsidRPr="006D00A0">
              <w:rPr>
                <w:color w:val="auto"/>
                <w:sz w:val="22"/>
              </w:rPr>
              <w:lastRenderedPageBreak/>
              <w:t>enquiry form.</w:t>
            </w:r>
          </w:p>
        </w:tc>
      </w:tr>
      <w:tr w:rsidR="00217290" w:rsidRPr="006D00A0" w14:paraId="5DF81152" w14:textId="77777777" w:rsidTr="006D00A0">
        <w:tc>
          <w:tcPr>
            <w:tcW w:w="4968" w:type="dxa"/>
          </w:tcPr>
          <w:p w14:paraId="1A75174A" w14:textId="77777777" w:rsidR="00217290" w:rsidRPr="006D00A0" w:rsidRDefault="00000000">
            <w:pPr>
              <w:spacing w:after="40"/>
              <w:rPr>
                <w:color w:val="auto"/>
                <w:sz w:val="22"/>
              </w:rPr>
            </w:pPr>
            <w:r w:rsidRPr="006D00A0">
              <w:rPr>
                <w:b/>
                <w:color w:val="auto"/>
                <w:sz w:val="22"/>
              </w:rPr>
              <w:lastRenderedPageBreak/>
              <w:t>Customer Relationships</w:t>
            </w:r>
          </w:p>
        </w:tc>
        <w:tc>
          <w:tcPr>
            <w:tcW w:w="4968" w:type="dxa"/>
          </w:tcPr>
          <w:p w14:paraId="190B34DF" w14:textId="77777777" w:rsidR="00217290" w:rsidRPr="006D00A0" w:rsidRDefault="00000000">
            <w:pPr>
              <w:spacing w:after="40"/>
              <w:rPr>
                <w:color w:val="auto"/>
                <w:sz w:val="22"/>
              </w:rPr>
            </w:pPr>
            <w:r w:rsidRPr="006D00A0">
              <w:rPr>
                <w:color w:val="auto"/>
                <w:sz w:val="22"/>
              </w:rPr>
              <w:t>Personal consultation, follow-up after installation, care instructions, maintenance plans, and referral offers.</w:t>
            </w:r>
          </w:p>
        </w:tc>
      </w:tr>
      <w:tr w:rsidR="00217290" w:rsidRPr="006D00A0" w14:paraId="6403F830" w14:textId="77777777" w:rsidTr="006D00A0">
        <w:tc>
          <w:tcPr>
            <w:tcW w:w="4968" w:type="dxa"/>
          </w:tcPr>
          <w:p w14:paraId="10BD6D7B" w14:textId="77777777" w:rsidR="00217290" w:rsidRPr="006D00A0" w:rsidRDefault="00000000">
            <w:pPr>
              <w:spacing w:after="40"/>
              <w:rPr>
                <w:color w:val="auto"/>
                <w:sz w:val="22"/>
              </w:rPr>
            </w:pPr>
            <w:r w:rsidRPr="006D00A0">
              <w:rPr>
                <w:b/>
                <w:color w:val="auto"/>
                <w:sz w:val="22"/>
              </w:rPr>
              <w:t>Revenue Streams</w:t>
            </w:r>
          </w:p>
        </w:tc>
        <w:tc>
          <w:tcPr>
            <w:tcW w:w="4968" w:type="dxa"/>
          </w:tcPr>
          <w:p w14:paraId="4E1DB05E" w14:textId="77777777" w:rsidR="00217290" w:rsidRPr="006D00A0" w:rsidRDefault="00000000">
            <w:pPr>
              <w:spacing w:after="40"/>
              <w:rPr>
                <w:color w:val="auto"/>
                <w:sz w:val="22"/>
              </w:rPr>
            </w:pPr>
            <w:r w:rsidRPr="006D00A0">
              <w:rPr>
                <w:color w:val="auto"/>
                <w:sz w:val="22"/>
              </w:rPr>
              <w:t>Installation packages, design consultation, recurring maintenance, and sale of plants, pots, soil, and gardening kits.</w:t>
            </w:r>
          </w:p>
        </w:tc>
      </w:tr>
      <w:tr w:rsidR="00217290" w:rsidRPr="006D00A0" w14:paraId="740E7508" w14:textId="77777777" w:rsidTr="006D00A0">
        <w:tc>
          <w:tcPr>
            <w:tcW w:w="4968" w:type="dxa"/>
          </w:tcPr>
          <w:p w14:paraId="075534D0" w14:textId="77777777" w:rsidR="00217290" w:rsidRPr="006D00A0" w:rsidRDefault="00000000">
            <w:pPr>
              <w:spacing w:after="40"/>
              <w:rPr>
                <w:color w:val="auto"/>
                <w:sz w:val="22"/>
              </w:rPr>
            </w:pPr>
            <w:r w:rsidRPr="006D00A0">
              <w:rPr>
                <w:b/>
                <w:color w:val="auto"/>
                <w:sz w:val="22"/>
              </w:rPr>
              <w:t>Key Resources</w:t>
            </w:r>
          </w:p>
        </w:tc>
        <w:tc>
          <w:tcPr>
            <w:tcW w:w="4968" w:type="dxa"/>
          </w:tcPr>
          <w:p w14:paraId="6AD7CE33" w14:textId="77777777" w:rsidR="00217290" w:rsidRPr="006D00A0" w:rsidRDefault="00000000">
            <w:pPr>
              <w:spacing w:after="40"/>
              <w:rPr>
                <w:color w:val="auto"/>
                <w:sz w:val="22"/>
              </w:rPr>
            </w:pPr>
            <w:r w:rsidRPr="006D00A0">
              <w:rPr>
                <w:color w:val="auto"/>
                <w:sz w:val="22"/>
              </w:rPr>
              <w:t>Gardening tools, plants, planters, soil and growing media, transport, design skills, supplier network, and digital presence.</w:t>
            </w:r>
          </w:p>
        </w:tc>
      </w:tr>
      <w:tr w:rsidR="00217290" w:rsidRPr="006D00A0" w14:paraId="4A1A339A" w14:textId="77777777" w:rsidTr="006D00A0">
        <w:tc>
          <w:tcPr>
            <w:tcW w:w="4968" w:type="dxa"/>
          </w:tcPr>
          <w:p w14:paraId="69ACB382" w14:textId="77777777" w:rsidR="00217290" w:rsidRPr="006D00A0" w:rsidRDefault="00000000">
            <w:pPr>
              <w:spacing w:after="40"/>
              <w:rPr>
                <w:color w:val="auto"/>
                <w:sz w:val="22"/>
              </w:rPr>
            </w:pPr>
            <w:r w:rsidRPr="006D00A0">
              <w:rPr>
                <w:b/>
                <w:color w:val="auto"/>
                <w:sz w:val="22"/>
              </w:rPr>
              <w:t>Key Activities</w:t>
            </w:r>
          </w:p>
        </w:tc>
        <w:tc>
          <w:tcPr>
            <w:tcW w:w="4968" w:type="dxa"/>
          </w:tcPr>
          <w:p w14:paraId="216F68F5" w14:textId="77777777" w:rsidR="00217290" w:rsidRPr="006D00A0" w:rsidRDefault="00000000">
            <w:pPr>
              <w:spacing w:after="40"/>
              <w:rPr>
                <w:color w:val="auto"/>
                <w:sz w:val="22"/>
              </w:rPr>
            </w:pPr>
            <w:r w:rsidRPr="006D00A0">
              <w:rPr>
                <w:color w:val="auto"/>
                <w:sz w:val="22"/>
              </w:rPr>
              <w:t>Consultation, site assessment, design, sourcing, installation, maintenance guidance, marketing, and customer support.</w:t>
            </w:r>
          </w:p>
        </w:tc>
      </w:tr>
      <w:tr w:rsidR="00217290" w:rsidRPr="006D00A0" w14:paraId="50FA030B" w14:textId="77777777" w:rsidTr="006D00A0">
        <w:tc>
          <w:tcPr>
            <w:tcW w:w="4968" w:type="dxa"/>
          </w:tcPr>
          <w:p w14:paraId="6A3A886A" w14:textId="77777777" w:rsidR="00217290" w:rsidRPr="006D00A0" w:rsidRDefault="00000000">
            <w:pPr>
              <w:spacing w:after="40"/>
              <w:rPr>
                <w:color w:val="auto"/>
                <w:sz w:val="22"/>
              </w:rPr>
            </w:pPr>
            <w:r w:rsidRPr="006D00A0">
              <w:rPr>
                <w:b/>
                <w:color w:val="auto"/>
                <w:sz w:val="22"/>
              </w:rPr>
              <w:t>Key Partnerships</w:t>
            </w:r>
          </w:p>
        </w:tc>
        <w:tc>
          <w:tcPr>
            <w:tcW w:w="4968" w:type="dxa"/>
          </w:tcPr>
          <w:p w14:paraId="629032CE" w14:textId="77777777" w:rsidR="00217290" w:rsidRPr="006D00A0" w:rsidRDefault="00000000">
            <w:pPr>
              <w:spacing w:after="40"/>
              <w:rPr>
                <w:color w:val="auto"/>
                <w:sz w:val="22"/>
              </w:rPr>
            </w:pPr>
            <w:r w:rsidRPr="006D00A0">
              <w:rPr>
                <w:color w:val="auto"/>
                <w:sz w:val="22"/>
              </w:rPr>
              <w:t>Local nurseries, planter and gardening-material suppliers, delivery providers, and housing societies.</w:t>
            </w:r>
          </w:p>
        </w:tc>
      </w:tr>
      <w:tr w:rsidR="00217290" w:rsidRPr="006D00A0" w14:paraId="25842893" w14:textId="77777777" w:rsidTr="006D00A0">
        <w:tc>
          <w:tcPr>
            <w:tcW w:w="4968" w:type="dxa"/>
          </w:tcPr>
          <w:p w14:paraId="2253A0A7" w14:textId="77777777" w:rsidR="00217290" w:rsidRPr="006D00A0" w:rsidRDefault="00000000">
            <w:pPr>
              <w:spacing w:after="40"/>
              <w:rPr>
                <w:color w:val="auto"/>
                <w:sz w:val="22"/>
              </w:rPr>
            </w:pPr>
            <w:r w:rsidRPr="006D00A0">
              <w:rPr>
                <w:b/>
                <w:color w:val="auto"/>
                <w:sz w:val="22"/>
              </w:rPr>
              <w:t>Cost Structure</w:t>
            </w:r>
          </w:p>
        </w:tc>
        <w:tc>
          <w:tcPr>
            <w:tcW w:w="4968" w:type="dxa"/>
          </w:tcPr>
          <w:p w14:paraId="7D46F078" w14:textId="77777777" w:rsidR="00217290" w:rsidRPr="006D00A0" w:rsidRDefault="00000000">
            <w:pPr>
              <w:spacing w:after="40"/>
              <w:rPr>
                <w:color w:val="auto"/>
                <w:sz w:val="22"/>
              </w:rPr>
            </w:pPr>
            <w:r w:rsidRPr="006D00A0">
              <w:rPr>
                <w:color w:val="auto"/>
                <w:sz w:val="22"/>
              </w:rPr>
              <w:t>Plants and materials, tools, transport, marketing, website and branding, labour, registration, and working capital.</w:t>
            </w:r>
          </w:p>
        </w:tc>
      </w:tr>
    </w:tbl>
    <w:p w14:paraId="5A156857" w14:textId="77777777" w:rsidR="00217290" w:rsidRPr="006D00A0" w:rsidRDefault="00000000">
      <w:pPr>
        <w:pStyle w:val="Heading1"/>
        <w:rPr>
          <w:color w:val="auto"/>
          <w:sz w:val="24"/>
          <w:szCs w:val="24"/>
        </w:rPr>
      </w:pPr>
      <w:r w:rsidRPr="006D00A0">
        <w:rPr>
          <w:color w:val="auto"/>
          <w:sz w:val="24"/>
          <w:szCs w:val="24"/>
        </w:rPr>
        <w:t>8. Marketing and Sales Strategy</w:t>
      </w:r>
    </w:p>
    <w:p w14:paraId="0250C2C0" w14:textId="77777777" w:rsidR="00217290" w:rsidRPr="006D00A0" w:rsidRDefault="00000000">
      <w:pPr>
        <w:pStyle w:val="ListBullet"/>
        <w:spacing w:after="40"/>
        <w:rPr>
          <w:color w:val="auto"/>
          <w:sz w:val="22"/>
        </w:rPr>
      </w:pPr>
      <w:r w:rsidRPr="006D00A0">
        <w:rPr>
          <w:color w:val="auto"/>
          <w:sz w:val="22"/>
        </w:rPr>
        <w:t>Branding: Use the NAVRO Living name and tagline with forest green, sage, warm ivory, and natural textures.</w:t>
      </w:r>
    </w:p>
    <w:p w14:paraId="6F4BFDDD" w14:textId="77777777" w:rsidR="00217290" w:rsidRPr="006D00A0" w:rsidRDefault="00000000">
      <w:pPr>
        <w:pStyle w:val="ListBullet"/>
        <w:spacing w:after="40"/>
        <w:rPr>
          <w:color w:val="auto"/>
          <w:sz w:val="22"/>
        </w:rPr>
      </w:pPr>
      <w:r w:rsidRPr="006D00A0">
        <w:rPr>
          <w:color w:val="auto"/>
          <w:sz w:val="22"/>
        </w:rPr>
        <w:t>Pricing: Offer starter, standard, and premium packages. Set final prices based on space, plants, materials, labour, transport, and margin.</w:t>
      </w:r>
    </w:p>
    <w:p w14:paraId="5156F761" w14:textId="77777777" w:rsidR="00217290" w:rsidRPr="006D00A0" w:rsidRDefault="00000000">
      <w:pPr>
        <w:pStyle w:val="ListBullet"/>
        <w:spacing w:after="40"/>
        <w:rPr>
          <w:color w:val="auto"/>
          <w:sz w:val="22"/>
        </w:rPr>
      </w:pPr>
      <w:r w:rsidRPr="006D00A0">
        <w:rPr>
          <w:color w:val="auto"/>
          <w:sz w:val="22"/>
        </w:rPr>
        <w:t>Promotion: Publish before-and-after photos, short Reels, plant-care tips, project walkthroughs, and customer testimonials with permission.</w:t>
      </w:r>
    </w:p>
    <w:p w14:paraId="105D2AF8" w14:textId="77777777" w:rsidR="00217290" w:rsidRPr="006D00A0" w:rsidRDefault="00000000">
      <w:pPr>
        <w:pStyle w:val="ListBullet"/>
        <w:spacing w:after="40"/>
        <w:rPr>
          <w:color w:val="auto"/>
          <w:sz w:val="22"/>
        </w:rPr>
      </w:pPr>
      <w:r w:rsidRPr="006D00A0">
        <w:rPr>
          <w:color w:val="auto"/>
          <w:sz w:val="22"/>
        </w:rPr>
        <w:t>Digital marketing: Use Instagram and WhatsApp Business to display services, answer enquiries, share quotations, and arrange consultations.</w:t>
      </w:r>
    </w:p>
    <w:p w14:paraId="614620B1" w14:textId="77777777" w:rsidR="00217290" w:rsidRPr="006D00A0" w:rsidRDefault="00000000">
      <w:pPr>
        <w:pStyle w:val="ListBullet"/>
        <w:spacing w:after="40"/>
        <w:rPr>
          <w:color w:val="auto"/>
          <w:sz w:val="22"/>
        </w:rPr>
      </w:pPr>
      <w:r w:rsidRPr="006D00A0">
        <w:rPr>
          <w:color w:val="auto"/>
          <w:sz w:val="22"/>
        </w:rPr>
        <w:t>Sales channels: Direct enquiries, referrals, local housing societies, nursery partnerships, and a website or enquiry form.</w:t>
      </w:r>
    </w:p>
    <w:p w14:paraId="5A6113C5" w14:textId="77777777" w:rsidR="00217290" w:rsidRPr="006D00A0" w:rsidRDefault="00000000">
      <w:pPr>
        <w:pStyle w:val="ListBullet"/>
        <w:spacing w:after="40"/>
        <w:rPr>
          <w:color w:val="auto"/>
          <w:sz w:val="22"/>
        </w:rPr>
      </w:pPr>
      <w:r w:rsidRPr="006D00A0">
        <w:rPr>
          <w:color w:val="auto"/>
          <w:sz w:val="22"/>
        </w:rPr>
        <w:t>Customer retention: Provide aftercare instructions, optional maintenance, seasonal recommendations, and referral incentives.</w:t>
      </w:r>
    </w:p>
    <w:p w14:paraId="594054DE" w14:textId="77777777" w:rsidR="00217290" w:rsidRPr="006D00A0" w:rsidRDefault="00000000">
      <w:pPr>
        <w:pStyle w:val="Heading1"/>
        <w:rPr>
          <w:color w:val="auto"/>
          <w:sz w:val="22"/>
          <w:szCs w:val="22"/>
        </w:rPr>
      </w:pPr>
      <w:r w:rsidRPr="006D00A0">
        <w:rPr>
          <w:color w:val="auto"/>
          <w:sz w:val="24"/>
          <w:szCs w:val="24"/>
        </w:rPr>
        <w:t>9. Operational Plan</w:t>
      </w:r>
    </w:p>
    <w:p w14:paraId="14049C7F" w14:textId="77777777" w:rsidR="00217290" w:rsidRPr="006D00A0" w:rsidRDefault="00000000">
      <w:pPr>
        <w:rPr>
          <w:color w:val="auto"/>
          <w:sz w:val="22"/>
        </w:rPr>
      </w:pPr>
      <w:r w:rsidRPr="006D00A0">
        <w:rPr>
          <w:color w:val="auto"/>
          <w:sz w:val="22"/>
        </w:rPr>
        <w:t>NAVRO Living can initially operate from a home-based administrative setup and serve a defined local area. A dedicated retail shop is not essential during the early stage. Plants and materials can be sourced from local nurseries and gardening suppliers according to each confirmed project.</w:t>
      </w:r>
    </w:p>
    <w:p w14:paraId="0FF4716E" w14:textId="77777777" w:rsidR="00217290" w:rsidRPr="006D00A0" w:rsidRDefault="00000000">
      <w:pPr>
        <w:rPr>
          <w:color w:val="auto"/>
          <w:sz w:val="22"/>
        </w:rPr>
      </w:pPr>
      <w:r w:rsidRPr="006D00A0">
        <w:rPr>
          <w:color w:val="auto"/>
          <w:sz w:val="22"/>
        </w:rPr>
        <w:t>Typical project workflow:</w:t>
      </w:r>
    </w:p>
    <w:p w14:paraId="2FB052C4" w14:textId="77777777" w:rsidR="00217290" w:rsidRPr="006D00A0" w:rsidRDefault="00000000">
      <w:pPr>
        <w:pStyle w:val="ListNumber"/>
        <w:spacing w:after="40"/>
        <w:rPr>
          <w:color w:val="auto"/>
          <w:sz w:val="22"/>
        </w:rPr>
      </w:pPr>
      <w:r w:rsidRPr="006D00A0">
        <w:rPr>
          <w:color w:val="auto"/>
          <w:sz w:val="22"/>
        </w:rPr>
        <w:t>Receive the enquiry and understand the customer's goals and budget.</w:t>
      </w:r>
    </w:p>
    <w:p w14:paraId="1A63FFD3" w14:textId="77777777" w:rsidR="00217290" w:rsidRPr="006D00A0" w:rsidRDefault="00000000">
      <w:pPr>
        <w:pStyle w:val="ListNumber"/>
        <w:spacing w:after="40"/>
        <w:rPr>
          <w:color w:val="auto"/>
          <w:sz w:val="22"/>
        </w:rPr>
      </w:pPr>
      <w:r w:rsidRPr="006D00A0">
        <w:rPr>
          <w:color w:val="auto"/>
          <w:sz w:val="22"/>
        </w:rPr>
        <w:t>Assess the site, including dimensions, sunlight, water access, drainage, and wind exposure.</w:t>
      </w:r>
    </w:p>
    <w:p w14:paraId="0959F43C" w14:textId="77777777" w:rsidR="00217290" w:rsidRPr="006D00A0" w:rsidRDefault="00000000">
      <w:pPr>
        <w:pStyle w:val="ListNumber"/>
        <w:spacing w:after="40"/>
        <w:rPr>
          <w:color w:val="auto"/>
          <w:sz w:val="22"/>
        </w:rPr>
      </w:pPr>
      <w:r w:rsidRPr="006D00A0">
        <w:rPr>
          <w:color w:val="auto"/>
          <w:sz w:val="22"/>
        </w:rPr>
        <w:t>Prepare a design and quotation, confirming materials, installation scope, and timeline.</w:t>
      </w:r>
    </w:p>
    <w:p w14:paraId="5AFB4636" w14:textId="77777777" w:rsidR="00217290" w:rsidRPr="006D00A0" w:rsidRDefault="00000000">
      <w:pPr>
        <w:pStyle w:val="ListNumber"/>
        <w:spacing w:after="40"/>
        <w:rPr>
          <w:color w:val="auto"/>
          <w:sz w:val="22"/>
        </w:rPr>
      </w:pPr>
      <w:r w:rsidRPr="006D00A0">
        <w:rPr>
          <w:color w:val="auto"/>
          <w:sz w:val="22"/>
        </w:rPr>
        <w:t>Purchase suitable plants, pots, soil, and other materials from suppliers.</w:t>
      </w:r>
    </w:p>
    <w:p w14:paraId="74C16A18" w14:textId="77777777" w:rsidR="00217290" w:rsidRPr="006D00A0" w:rsidRDefault="00000000">
      <w:pPr>
        <w:pStyle w:val="ListNumber"/>
        <w:spacing w:after="40"/>
        <w:rPr>
          <w:color w:val="auto"/>
          <w:sz w:val="22"/>
        </w:rPr>
      </w:pPr>
      <w:r w:rsidRPr="006D00A0">
        <w:rPr>
          <w:color w:val="auto"/>
          <w:sz w:val="22"/>
        </w:rPr>
        <w:lastRenderedPageBreak/>
        <w:t>Install the garden safely and neatly, then explain watering and plant-care requirements.</w:t>
      </w:r>
    </w:p>
    <w:p w14:paraId="3B100AD0" w14:textId="77777777" w:rsidR="00217290" w:rsidRPr="006D00A0" w:rsidRDefault="00000000">
      <w:pPr>
        <w:pStyle w:val="ListNumber"/>
        <w:spacing w:after="40"/>
        <w:rPr>
          <w:color w:val="auto"/>
          <w:sz w:val="22"/>
        </w:rPr>
      </w:pPr>
      <w:r w:rsidRPr="006D00A0">
        <w:rPr>
          <w:color w:val="auto"/>
          <w:sz w:val="22"/>
        </w:rPr>
        <w:t>Follow up with the customer and offer optional maintenance support.</w:t>
      </w:r>
    </w:p>
    <w:p w14:paraId="717B9D35" w14:textId="77777777" w:rsidR="00217290" w:rsidRPr="006D00A0" w:rsidRDefault="00000000">
      <w:pPr>
        <w:rPr>
          <w:color w:val="auto"/>
          <w:sz w:val="22"/>
        </w:rPr>
      </w:pPr>
      <w:r w:rsidRPr="006D00A0">
        <w:rPr>
          <w:color w:val="auto"/>
          <w:sz w:val="22"/>
        </w:rPr>
        <w:t>Required resources include gardening tools, gloves, measuring equipment, containers, soil and growing media, plants, transport arrangements, a smartphone, and digital marketing tools. Initially, the founder can manage consultation and coordination, with skilled assistance arranged for larger installations.</w:t>
      </w:r>
    </w:p>
    <w:p w14:paraId="2E4AFDAE" w14:textId="77777777" w:rsidR="00217290" w:rsidRPr="006D00A0" w:rsidRDefault="00000000">
      <w:pPr>
        <w:pStyle w:val="Heading1"/>
        <w:rPr>
          <w:color w:val="auto"/>
          <w:sz w:val="24"/>
          <w:szCs w:val="24"/>
        </w:rPr>
      </w:pPr>
      <w:r w:rsidRPr="006D00A0">
        <w:rPr>
          <w:color w:val="auto"/>
          <w:sz w:val="24"/>
          <w:szCs w:val="24"/>
        </w:rPr>
        <w:t>10. Financial Plan</w:t>
      </w:r>
    </w:p>
    <w:p w14:paraId="0DF2C6C5" w14:textId="77777777" w:rsidR="00217290" w:rsidRPr="006D00A0" w:rsidRDefault="00000000">
      <w:pPr>
        <w:rPr>
          <w:color w:val="auto"/>
          <w:sz w:val="22"/>
        </w:rPr>
      </w:pPr>
      <w:r w:rsidRPr="006D00A0">
        <w:rPr>
          <w:color w:val="auto"/>
          <w:sz w:val="22"/>
        </w:rPr>
        <w:t>All amounts below are preliminary planning estimates, not confirmed quotations or actual financial results. They should be revised after supplier price checks, local customer research, and pilot projects.</w:t>
      </w:r>
    </w:p>
    <w:tbl>
      <w:tblPr>
        <w:tblStyle w:val="TableGrid"/>
        <w:tblW w:w="0" w:type="auto"/>
        <w:tblLook w:val="04A0" w:firstRow="1" w:lastRow="0" w:firstColumn="1" w:lastColumn="0" w:noHBand="0" w:noVBand="1"/>
      </w:tblPr>
      <w:tblGrid>
        <w:gridCol w:w="4963"/>
        <w:gridCol w:w="4963"/>
      </w:tblGrid>
      <w:tr w:rsidR="00217290" w:rsidRPr="006D00A0" w14:paraId="3B0CA87E" w14:textId="77777777" w:rsidTr="006D00A0">
        <w:tc>
          <w:tcPr>
            <w:tcW w:w="4968" w:type="dxa"/>
          </w:tcPr>
          <w:p w14:paraId="35C01CC7" w14:textId="77777777" w:rsidR="00217290" w:rsidRPr="006D00A0" w:rsidRDefault="00000000">
            <w:pPr>
              <w:spacing w:after="40"/>
              <w:rPr>
                <w:color w:val="auto"/>
                <w:sz w:val="22"/>
              </w:rPr>
            </w:pPr>
            <w:r w:rsidRPr="006D00A0">
              <w:rPr>
                <w:b/>
                <w:color w:val="auto"/>
                <w:sz w:val="22"/>
              </w:rPr>
              <w:t>Start-up Cost Item</w:t>
            </w:r>
          </w:p>
        </w:tc>
        <w:tc>
          <w:tcPr>
            <w:tcW w:w="4968" w:type="dxa"/>
          </w:tcPr>
          <w:p w14:paraId="261CD463" w14:textId="77777777" w:rsidR="00217290" w:rsidRPr="006D00A0" w:rsidRDefault="00000000">
            <w:pPr>
              <w:spacing w:after="40"/>
              <w:rPr>
                <w:color w:val="auto"/>
                <w:sz w:val="22"/>
              </w:rPr>
            </w:pPr>
            <w:r w:rsidRPr="006D00A0">
              <w:rPr>
                <w:b/>
                <w:color w:val="auto"/>
                <w:sz w:val="22"/>
              </w:rPr>
              <w:t>Estimated Amount</w:t>
            </w:r>
          </w:p>
        </w:tc>
      </w:tr>
      <w:tr w:rsidR="00217290" w:rsidRPr="006D00A0" w14:paraId="52AC6028" w14:textId="77777777" w:rsidTr="006D00A0">
        <w:tc>
          <w:tcPr>
            <w:tcW w:w="4968" w:type="dxa"/>
          </w:tcPr>
          <w:p w14:paraId="6FA8AB09" w14:textId="77777777" w:rsidR="00217290" w:rsidRPr="006D00A0" w:rsidRDefault="00000000">
            <w:pPr>
              <w:spacing w:after="40"/>
              <w:rPr>
                <w:color w:val="auto"/>
                <w:sz w:val="22"/>
              </w:rPr>
            </w:pPr>
            <w:r w:rsidRPr="006D00A0">
              <w:rPr>
                <w:b/>
                <w:color w:val="auto"/>
                <w:sz w:val="22"/>
              </w:rPr>
              <w:t>Tools and equipment</w:t>
            </w:r>
          </w:p>
        </w:tc>
        <w:tc>
          <w:tcPr>
            <w:tcW w:w="4968" w:type="dxa"/>
          </w:tcPr>
          <w:p w14:paraId="34B65A20" w14:textId="77777777" w:rsidR="00217290" w:rsidRPr="006D00A0" w:rsidRDefault="00000000">
            <w:pPr>
              <w:spacing w:after="40"/>
              <w:rPr>
                <w:color w:val="auto"/>
                <w:sz w:val="22"/>
              </w:rPr>
            </w:pPr>
            <w:r w:rsidRPr="006D00A0">
              <w:rPr>
                <w:color w:val="auto"/>
                <w:sz w:val="22"/>
              </w:rPr>
              <w:t>₹45,000</w:t>
            </w:r>
          </w:p>
        </w:tc>
      </w:tr>
      <w:tr w:rsidR="00217290" w:rsidRPr="006D00A0" w14:paraId="41894072" w14:textId="77777777" w:rsidTr="006D00A0">
        <w:tc>
          <w:tcPr>
            <w:tcW w:w="4968" w:type="dxa"/>
          </w:tcPr>
          <w:p w14:paraId="39F1B2E7" w14:textId="77777777" w:rsidR="00217290" w:rsidRPr="006D00A0" w:rsidRDefault="00000000">
            <w:pPr>
              <w:spacing w:after="40"/>
              <w:rPr>
                <w:color w:val="auto"/>
                <w:sz w:val="22"/>
              </w:rPr>
            </w:pPr>
            <w:r w:rsidRPr="006D00A0">
              <w:rPr>
                <w:b/>
                <w:color w:val="auto"/>
                <w:sz w:val="22"/>
              </w:rPr>
              <w:t>Website and branding</w:t>
            </w:r>
          </w:p>
        </w:tc>
        <w:tc>
          <w:tcPr>
            <w:tcW w:w="4968" w:type="dxa"/>
          </w:tcPr>
          <w:p w14:paraId="08690FA1" w14:textId="77777777" w:rsidR="00217290" w:rsidRPr="006D00A0" w:rsidRDefault="00000000">
            <w:pPr>
              <w:spacing w:after="40"/>
              <w:rPr>
                <w:color w:val="auto"/>
                <w:sz w:val="22"/>
              </w:rPr>
            </w:pPr>
            <w:r w:rsidRPr="006D00A0">
              <w:rPr>
                <w:color w:val="auto"/>
                <w:sz w:val="22"/>
              </w:rPr>
              <w:t>₹25,000</w:t>
            </w:r>
          </w:p>
        </w:tc>
      </w:tr>
      <w:tr w:rsidR="00217290" w:rsidRPr="006D00A0" w14:paraId="4FF254C8" w14:textId="77777777" w:rsidTr="006D00A0">
        <w:tc>
          <w:tcPr>
            <w:tcW w:w="4968" w:type="dxa"/>
          </w:tcPr>
          <w:p w14:paraId="497A2EA7" w14:textId="77777777" w:rsidR="00217290" w:rsidRPr="006D00A0" w:rsidRDefault="00000000">
            <w:pPr>
              <w:spacing w:after="40"/>
              <w:rPr>
                <w:color w:val="auto"/>
                <w:sz w:val="22"/>
              </w:rPr>
            </w:pPr>
            <w:r w:rsidRPr="006D00A0">
              <w:rPr>
                <w:b/>
                <w:color w:val="auto"/>
                <w:sz w:val="22"/>
              </w:rPr>
              <w:t>Plants, pots, soil, and materials</w:t>
            </w:r>
          </w:p>
        </w:tc>
        <w:tc>
          <w:tcPr>
            <w:tcW w:w="4968" w:type="dxa"/>
          </w:tcPr>
          <w:p w14:paraId="6F5CA351" w14:textId="77777777" w:rsidR="00217290" w:rsidRPr="006D00A0" w:rsidRDefault="00000000">
            <w:pPr>
              <w:spacing w:after="40"/>
              <w:rPr>
                <w:color w:val="auto"/>
                <w:sz w:val="22"/>
              </w:rPr>
            </w:pPr>
            <w:r w:rsidRPr="006D00A0">
              <w:rPr>
                <w:color w:val="auto"/>
                <w:sz w:val="22"/>
              </w:rPr>
              <w:t>₹50,000</w:t>
            </w:r>
          </w:p>
        </w:tc>
      </w:tr>
      <w:tr w:rsidR="00217290" w:rsidRPr="006D00A0" w14:paraId="686FC2D1" w14:textId="77777777" w:rsidTr="006D00A0">
        <w:tc>
          <w:tcPr>
            <w:tcW w:w="4968" w:type="dxa"/>
          </w:tcPr>
          <w:p w14:paraId="1EAB6E53" w14:textId="77777777" w:rsidR="00217290" w:rsidRPr="006D00A0" w:rsidRDefault="00000000">
            <w:pPr>
              <w:spacing w:after="40"/>
              <w:rPr>
                <w:color w:val="auto"/>
                <w:sz w:val="22"/>
              </w:rPr>
            </w:pPr>
            <w:r w:rsidRPr="006D00A0">
              <w:rPr>
                <w:b/>
                <w:color w:val="auto"/>
                <w:sz w:val="22"/>
              </w:rPr>
              <w:t>Transportation setup</w:t>
            </w:r>
          </w:p>
        </w:tc>
        <w:tc>
          <w:tcPr>
            <w:tcW w:w="4968" w:type="dxa"/>
          </w:tcPr>
          <w:p w14:paraId="31B42EAF" w14:textId="77777777" w:rsidR="00217290" w:rsidRPr="006D00A0" w:rsidRDefault="00000000">
            <w:pPr>
              <w:spacing w:after="40"/>
              <w:rPr>
                <w:color w:val="auto"/>
                <w:sz w:val="22"/>
              </w:rPr>
            </w:pPr>
            <w:r w:rsidRPr="006D00A0">
              <w:rPr>
                <w:color w:val="auto"/>
                <w:sz w:val="22"/>
              </w:rPr>
              <w:t>₹20,000</w:t>
            </w:r>
          </w:p>
        </w:tc>
      </w:tr>
      <w:tr w:rsidR="00217290" w:rsidRPr="006D00A0" w14:paraId="0DD968D5" w14:textId="77777777" w:rsidTr="006D00A0">
        <w:tc>
          <w:tcPr>
            <w:tcW w:w="4968" w:type="dxa"/>
          </w:tcPr>
          <w:p w14:paraId="2291C490" w14:textId="77777777" w:rsidR="00217290" w:rsidRPr="006D00A0" w:rsidRDefault="00000000">
            <w:pPr>
              <w:spacing w:after="40"/>
              <w:rPr>
                <w:color w:val="auto"/>
                <w:sz w:val="22"/>
              </w:rPr>
            </w:pPr>
            <w:r w:rsidRPr="006D00A0">
              <w:rPr>
                <w:b/>
                <w:color w:val="auto"/>
                <w:sz w:val="22"/>
              </w:rPr>
              <w:t>Registration and legal expenses</w:t>
            </w:r>
          </w:p>
        </w:tc>
        <w:tc>
          <w:tcPr>
            <w:tcW w:w="4968" w:type="dxa"/>
          </w:tcPr>
          <w:p w14:paraId="4D2E8CB9" w14:textId="77777777" w:rsidR="00217290" w:rsidRPr="006D00A0" w:rsidRDefault="00000000">
            <w:pPr>
              <w:spacing w:after="40"/>
              <w:rPr>
                <w:color w:val="auto"/>
                <w:sz w:val="22"/>
              </w:rPr>
            </w:pPr>
            <w:r w:rsidRPr="006D00A0">
              <w:rPr>
                <w:color w:val="auto"/>
                <w:sz w:val="22"/>
              </w:rPr>
              <w:t>₹10,000</w:t>
            </w:r>
          </w:p>
        </w:tc>
      </w:tr>
      <w:tr w:rsidR="00217290" w:rsidRPr="006D00A0" w14:paraId="7F53C600" w14:textId="77777777" w:rsidTr="006D00A0">
        <w:tc>
          <w:tcPr>
            <w:tcW w:w="4968" w:type="dxa"/>
          </w:tcPr>
          <w:p w14:paraId="68975BC3" w14:textId="77777777" w:rsidR="00217290" w:rsidRPr="006D00A0" w:rsidRDefault="00000000">
            <w:pPr>
              <w:spacing w:after="40"/>
              <w:rPr>
                <w:color w:val="auto"/>
                <w:sz w:val="22"/>
              </w:rPr>
            </w:pPr>
            <w:r w:rsidRPr="006D00A0">
              <w:rPr>
                <w:b/>
                <w:color w:val="auto"/>
                <w:sz w:val="22"/>
              </w:rPr>
              <w:t>Initial marketing</w:t>
            </w:r>
          </w:p>
        </w:tc>
        <w:tc>
          <w:tcPr>
            <w:tcW w:w="4968" w:type="dxa"/>
          </w:tcPr>
          <w:p w14:paraId="11A84460" w14:textId="77777777" w:rsidR="00217290" w:rsidRPr="006D00A0" w:rsidRDefault="00000000">
            <w:pPr>
              <w:spacing w:after="40"/>
              <w:rPr>
                <w:color w:val="auto"/>
                <w:sz w:val="22"/>
              </w:rPr>
            </w:pPr>
            <w:r w:rsidRPr="006D00A0">
              <w:rPr>
                <w:color w:val="auto"/>
                <w:sz w:val="22"/>
              </w:rPr>
              <w:t>₹20,000</w:t>
            </w:r>
          </w:p>
        </w:tc>
      </w:tr>
      <w:tr w:rsidR="00217290" w:rsidRPr="006D00A0" w14:paraId="09CA539A" w14:textId="77777777" w:rsidTr="006D00A0">
        <w:tc>
          <w:tcPr>
            <w:tcW w:w="4968" w:type="dxa"/>
          </w:tcPr>
          <w:p w14:paraId="4BDFF7DE" w14:textId="77777777" w:rsidR="00217290" w:rsidRPr="006D00A0" w:rsidRDefault="00000000">
            <w:pPr>
              <w:spacing w:after="40"/>
              <w:rPr>
                <w:color w:val="auto"/>
                <w:sz w:val="22"/>
              </w:rPr>
            </w:pPr>
            <w:r w:rsidRPr="006D00A0">
              <w:rPr>
                <w:b/>
                <w:color w:val="auto"/>
                <w:sz w:val="22"/>
              </w:rPr>
              <w:t>Working capital reserve</w:t>
            </w:r>
          </w:p>
        </w:tc>
        <w:tc>
          <w:tcPr>
            <w:tcW w:w="4968" w:type="dxa"/>
          </w:tcPr>
          <w:p w14:paraId="6A34E1E1" w14:textId="77777777" w:rsidR="00217290" w:rsidRPr="006D00A0" w:rsidRDefault="00000000">
            <w:pPr>
              <w:spacing w:after="40"/>
              <w:rPr>
                <w:color w:val="auto"/>
                <w:sz w:val="22"/>
              </w:rPr>
            </w:pPr>
            <w:r w:rsidRPr="006D00A0">
              <w:rPr>
                <w:color w:val="auto"/>
                <w:sz w:val="22"/>
              </w:rPr>
              <w:t>₹80,000</w:t>
            </w:r>
          </w:p>
        </w:tc>
      </w:tr>
      <w:tr w:rsidR="00217290" w:rsidRPr="006D00A0" w14:paraId="25796214" w14:textId="77777777" w:rsidTr="006D00A0">
        <w:tc>
          <w:tcPr>
            <w:tcW w:w="4968" w:type="dxa"/>
          </w:tcPr>
          <w:p w14:paraId="31F5ECC6" w14:textId="77777777" w:rsidR="00217290" w:rsidRPr="006D00A0" w:rsidRDefault="00000000">
            <w:pPr>
              <w:spacing w:after="40"/>
              <w:rPr>
                <w:color w:val="auto"/>
                <w:sz w:val="22"/>
              </w:rPr>
            </w:pPr>
            <w:r w:rsidRPr="006D00A0">
              <w:rPr>
                <w:b/>
                <w:color w:val="auto"/>
                <w:sz w:val="22"/>
              </w:rPr>
              <w:t>Total estimated start-up investment</w:t>
            </w:r>
          </w:p>
        </w:tc>
        <w:tc>
          <w:tcPr>
            <w:tcW w:w="4968" w:type="dxa"/>
          </w:tcPr>
          <w:p w14:paraId="428939C0" w14:textId="77777777" w:rsidR="00217290" w:rsidRPr="006D00A0" w:rsidRDefault="00000000">
            <w:pPr>
              <w:spacing w:after="40"/>
              <w:rPr>
                <w:color w:val="auto"/>
                <w:sz w:val="22"/>
              </w:rPr>
            </w:pPr>
            <w:r w:rsidRPr="006D00A0">
              <w:rPr>
                <w:color w:val="auto"/>
                <w:sz w:val="22"/>
              </w:rPr>
              <w:t>₹2,50,000</w:t>
            </w:r>
          </w:p>
        </w:tc>
      </w:tr>
    </w:tbl>
    <w:p w14:paraId="3CB45F40" w14:textId="77777777" w:rsidR="00217290" w:rsidRPr="006D00A0" w:rsidRDefault="00000000">
      <w:pPr>
        <w:pStyle w:val="Heading2"/>
        <w:rPr>
          <w:color w:val="auto"/>
          <w:sz w:val="22"/>
          <w:szCs w:val="22"/>
        </w:rPr>
      </w:pPr>
      <w:r w:rsidRPr="006D00A0">
        <w:rPr>
          <w:color w:val="auto"/>
          <w:sz w:val="22"/>
          <w:szCs w:val="22"/>
        </w:rPr>
        <w:t>Pricing and break-even assumptions</w:t>
      </w:r>
    </w:p>
    <w:tbl>
      <w:tblPr>
        <w:tblStyle w:val="TableGrid"/>
        <w:tblW w:w="0" w:type="auto"/>
        <w:tblLook w:val="04A0" w:firstRow="1" w:lastRow="0" w:firstColumn="1" w:lastColumn="0" w:noHBand="0" w:noVBand="1"/>
      </w:tblPr>
      <w:tblGrid>
        <w:gridCol w:w="4963"/>
        <w:gridCol w:w="4963"/>
      </w:tblGrid>
      <w:tr w:rsidR="00217290" w:rsidRPr="006D00A0" w14:paraId="38E28D65" w14:textId="77777777" w:rsidTr="006D00A0">
        <w:tc>
          <w:tcPr>
            <w:tcW w:w="4968" w:type="dxa"/>
          </w:tcPr>
          <w:p w14:paraId="6EB6E6C0" w14:textId="77777777" w:rsidR="00217290" w:rsidRPr="006D00A0" w:rsidRDefault="00000000">
            <w:pPr>
              <w:spacing w:after="40"/>
              <w:rPr>
                <w:color w:val="auto"/>
                <w:sz w:val="22"/>
              </w:rPr>
            </w:pPr>
            <w:r w:rsidRPr="006D00A0">
              <w:rPr>
                <w:b/>
                <w:color w:val="auto"/>
                <w:sz w:val="22"/>
              </w:rPr>
              <w:t>Financial Measure</w:t>
            </w:r>
          </w:p>
        </w:tc>
        <w:tc>
          <w:tcPr>
            <w:tcW w:w="4968" w:type="dxa"/>
          </w:tcPr>
          <w:p w14:paraId="79BF3F0B" w14:textId="77777777" w:rsidR="00217290" w:rsidRPr="006D00A0" w:rsidRDefault="00000000">
            <w:pPr>
              <w:spacing w:after="40"/>
              <w:rPr>
                <w:color w:val="auto"/>
                <w:sz w:val="22"/>
              </w:rPr>
            </w:pPr>
            <w:r w:rsidRPr="006D00A0">
              <w:rPr>
                <w:b/>
                <w:color w:val="auto"/>
                <w:sz w:val="22"/>
              </w:rPr>
              <w:t>Estimate / Calculation</w:t>
            </w:r>
          </w:p>
        </w:tc>
      </w:tr>
      <w:tr w:rsidR="00217290" w:rsidRPr="006D00A0" w14:paraId="0DCAB6D8" w14:textId="77777777" w:rsidTr="006D00A0">
        <w:tc>
          <w:tcPr>
            <w:tcW w:w="4968" w:type="dxa"/>
          </w:tcPr>
          <w:p w14:paraId="66573408" w14:textId="77777777" w:rsidR="00217290" w:rsidRPr="006D00A0" w:rsidRDefault="00000000">
            <w:pPr>
              <w:spacing w:after="40"/>
              <w:rPr>
                <w:color w:val="auto"/>
                <w:sz w:val="22"/>
              </w:rPr>
            </w:pPr>
            <w:r w:rsidRPr="006D00A0">
              <w:rPr>
                <w:b/>
                <w:color w:val="auto"/>
                <w:sz w:val="22"/>
              </w:rPr>
              <w:t>Average revenue per project</w:t>
            </w:r>
          </w:p>
        </w:tc>
        <w:tc>
          <w:tcPr>
            <w:tcW w:w="4968" w:type="dxa"/>
          </w:tcPr>
          <w:p w14:paraId="3A73F6AA" w14:textId="77777777" w:rsidR="00217290" w:rsidRPr="006D00A0" w:rsidRDefault="00000000">
            <w:pPr>
              <w:spacing w:after="40"/>
              <w:rPr>
                <w:color w:val="auto"/>
                <w:sz w:val="22"/>
              </w:rPr>
            </w:pPr>
            <w:r w:rsidRPr="006D00A0">
              <w:rPr>
                <w:color w:val="auto"/>
                <w:sz w:val="22"/>
              </w:rPr>
              <w:t>₹10,000</w:t>
            </w:r>
          </w:p>
        </w:tc>
      </w:tr>
      <w:tr w:rsidR="00217290" w:rsidRPr="006D00A0" w14:paraId="69DB29C8" w14:textId="77777777" w:rsidTr="006D00A0">
        <w:tc>
          <w:tcPr>
            <w:tcW w:w="4968" w:type="dxa"/>
          </w:tcPr>
          <w:p w14:paraId="34D54334" w14:textId="77777777" w:rsidR="00217290" w:rsidRPr="006D00A0" w:rsidRDefault="00000000">
            <w:pPr>
              <w:spacing w:after="40"/>
              <w:rPr>
                <w:color w:val="auto"/>
                <w:sz w:val="22"/>
              </w:rPr>
            </w:pPr>
            <w:r w:rsidRPr="006D00A0">
              <w:rPr>
                <w:b/>
                <w:color w:val="auto"/>
                <w:sz w:val="22"/>
              </w:rPr>
              <w:t>Estimated variable cost per project</w:t>
            </w:r>
          </w:p>
        </w:tc>
        <w:tc>
          <w:tcPr>
            <w:tcW w:w="4968" w:type="dxa"/>
          </w:tcPr>
          <w:p w14:paraId="747FE759" w14:textId="77777777" w:rsidR="00217290" w:rsidRPr="006D00A0" w:rsidRDefault="00000000">
            <w:pPr>
              <w:spacing w:after="40"/>
              <w:rPr>
                <w:color w:val="auto"/>
                <w:sz w:val="22"/>
              </w:rPr>
            </w:pPr>
            <w:r w:rsidRPr="006D00A0">
              <w:rPr>
                <w:color w:val="auto"/>
                <w:sz w:val="22"/>
              </w:rPr>
              <w:t>₹5,500</w:t>
            </w:r>
          </w:p>
        </w:tc>
      </w:tr>
      <w:tr w:rsidR="00217290" w:rsidRPr="006D00A0" w14:paraId="69A10EC7" w14:textId="77777777" w:rsidTr="006D00A0">
        <w:tc>
          <w:tcPr>
            <w:tcW w:w="4968" w:type="dxa"/>
          </w:tcPr>
          <w:p w14:paraId="17DEBF97" w14:textId="77777777" w:rsidR="00217290" w:rsidRPr="006D00A0" w:rsidRDefault="00000000">
            <w:pPr>
              <w:spacing w:after="40"/>
              <w:rPr>
                <w:color w:val="auto"/>
                <w:sz w:val="22"/>
              </w:rPr>
            </w:pPr>
            <w:r w:rsidRPr="006D00A0">
              <w:rPr>
                <w:b/>
                <w:color w:val="auto"/>
                <w:sz w:val="22"/>
              </w:rPr>
              <w:t>Contribution per project</w:t>
            </w:r>
          </w:p>
        </w:tc>
        <w:tc>
          <w:tcPr>
            <w:tcW w:w="4968" w:type="dxa"/>
          </w:tcPr>
          <w:p w14:paraId="5768C6D7" w14:textId="77777777" w:rsidR="00217290" w:rsidRPr="006D00A0" w:rsidRDefault="00000000">
            <w:pPr>
              <w:spacing w:after="40"/>
              <w:rPr>
                <w:color w:val="auto"/>
                <w:sz w:val="22"/>
              </w:rPr>
            </w:pPr>
            <w:r w:rsidRPr="006D00A0">
              <w:rPr>
                <w:color w:val="auto"/>
                <w:sz w:val="22"/>
              </w:rPr>
              <w:t>₹4,500</w:t>
            </w:r>
          </w:p>
        </w:tc>
      </w:tr>
      <w:tr w:rsidR="00217290" w:rsidRPr="006D00A0" w14:paraId="07C3537A" w14:textId="77777777" w:rsidTr="006D00A0">
        <w:tc>
          <w:tcPr>
            <w:tcW w:w="4968" w:type="dxa"/>
          </w:tcPr>
          <w:p w14:paraId="62C0DEFA" w14:textId="77777777" w:rsidR="00217290" w:rsidRPr="006D00A0" w:rsidRDefault="00000000">
            <w:pPr>
              <w:spacing w:after="40"/>
              <w:rPr>
                <w:color w:val="auto"/>
                <w:sz w:val="22"/>
              </w:rPr>
            </w:pPr>
            <w:r w:rsidRPr="006D00A0">
              <w:rPr>
                <w:b/>
                <w:color w:val="auto"/>
                <w:sz w:val="22"/>
              </w:rPr>
              <w:t>Estimated monthly fixed costs</w:t>
            </w:r>
          </w:p>
        </w:tc>
        <w:tc>
          <w:tcPr>
            <w:tcW w:w="4968" w:type="dxa"/>
          </w:tcPr>
          <w:p w14:paraId="1C37123C" w14:textId="77777777" w:rsidR="00217290" w:rsidRPr="006D00A0" w:rsidRDefault="00000000">
            <w:pPr>
              <w:spacing w:after="40"/>
              <w:rPr>
                <w:color w:val="auto"/>
                <w:sz w:val="22"/>
              </w:rPr>
            </w:pPr>
            <w:r w:rsidRPr="006D00A0">
              <w:rPr>
                <w:color w:val="auto"/>
                <w:sz w:val="22"/>
              </w:rPr>
              <w:t>₹45,000</w:t>
            </w:r>
          </w:p>
        </w:tc>
      </w:tr>
      <w:tr w:rsidR="00217290" w:rsidRPr="006D00A0" w14:paraId="4F474576" w14:textId="77777777" w:rsidTr="006D00A0">
        <w:tc>
          <w:tcPr>
            <w:tcW w:w="4968" w:type="dxa"/>
          </w:tcPr>
          <w:p w14:paraId="6B663454" w14:textId="77777777" w:rsidR="00217290" w:rsidRPr="006D00A0" w:rsidRDefault="00000000">
            <w:pPr>
              <w:spacing w:after="40"/>
              <w:rPr>
                <w:color w:val="auto"/>
                <w:sz w:val="22"/>
              </w:rPr>
            </w:pPr>
            <w:r w:rsidRPr="006D00A0">
              <w:rPr>
                <w:b/>
                <w:color w:val="auto"/>
                <w:sz w:val="22"/>
              </w:rPr>
              <w:t>Break-even volume</w:t>
            </w:r>
          </w:p>
        </w:tc>
        <w:tc>
          <w:tcPr>
            <w:tcW w:w="4968" w:type="dxa"/>
          </w:tcPr>
          <w:p w14:paraId="4AF25F85" w14:textId="77777777" w:rsidR="00217290" w:rsidRPr="006D00A0" w:rsidRDefault="00000000">
            <w:pPr>
              <w:spacing w:after="40"/>
              <w:rPr>
                <w:color w:val="auto"/>
                <w:sz w:val="22"/>
              </w:rPr>
            </w:pPr>
            <w:r w:rsidRPr="006D00A0">
              <w:rPr>
                <w:color w:val="auto"/>
                <w:sz w:val="22"/>
              </w:rPr>
              <w:t>₹45,000 ÷ ₹4,500 = 10 projects/month</w:t>
            </w:r>
          </w:p>
        </w:tc>
      </w:tr>
      <w:tr w:rsidR="00217290" w:rsidRPr="006D00A0" w14:paraId="6C99240B" w14:textId="77777777" w:rsidTr="006D00A0">
        <w:tc>
          <w:tcPr>
            <w:tcW w:w="4968" w:type="dxa"/>
          </w:tcPr>
          <w:p w14:paraId="7C409907" w14:textId="77777777" w:rsidR="00217290" w:rsidRPr="006D00A0" w:rsidRDefault="00000000">
            <w:pPr>
              <w:spacing w:after="40"/>
              <w:rPr>
                <w:color w:val="auto"/>
                <w:sz w:val="22"/>
              </w:rPr>
            </w:pPr>
            <w:r w:rsidRPr="006D00A0">
              <w:rPr>
                <w:b/>
                <w:color w:val="auto"/>
                <w:sz w:val="22"/>
              </w:rPr>
              <w:t>Break-even revenue</w:t>
            </w:r>
          </w:p>
        </w:tc>
        <w:tc>
          <w:tcPr>
            <w:tcW w:w="4968" w:type="dxa"/>
          </w:tcPr>
          <w:p w14:paraId="553BA797" w14:textId="77777777" w:rsidR="00217290" w:rsidRPr="006D00A0" w:rsidRDefault="00000000">
            <w:pPr>
              <w:spacing w:after="40"/>
              <w:rPr>
                <w:color w:val="auto"/>
                <w:sz w:val="22"/>
              </w:rPr>
            </w:pPr>
            <w:r w:rsidRPr="006D00A0">
              <w:rPr>
                <w:color w:val="auto"/>
                <w:sz w:val="22"/>
              </w:rPr>
              <w:t>10 × ₹10,000 = ₹1,00,000/month</w:t>
            </w:r>
          </w:p>
        </w:tc>
      </w:tr>
    </w:tbl>
    <w:p w14:paraId="4A08B22E" w14:textId="77777777" w:rsidR="00217290" w:rsidRPr="006D00A0" w:rsidRDefault="00000000">
      <w:pPr>
        <w:rPr>
          <w:color w:val="auto"/>
          <w:sz w:val="22"/>
        </w:rPr>
      </w:pPr>
      <w:r w:rsidRPr="006D00A0">
        <w:rPr>
          <w:color w:val="auto"/>
          <w:sz w:val="22"/>
        </w:rPr>
        <w:t>At the assumed average price and cost, approximately 10 projects per month are needed to cover estimated monthly fixed costs. Actual profit will depend on project mix, material wastage, labour, transport, taxes, seasonality, and customer demand. The break-even calculation excludes additional financing costs or unplanned expenses.</w:t>
      </w:r>
    </w:p>
    <w:p w14:paraId="4AA87609" w14:textId="77777777" w:rsidR="00217290" w:rsidRPr="006D00A0" w:rsidRDefault="00000000">
      <w:pPr>
        <w:pStyle w:val="Heading1"/>
        <w:rPr>
          <w:color w:val="auto"/>
          <w:sz w:val="24"/>
          <w:szCs w:val="24"/>
        </w:rPr>
      </w:pPr>
      <w:r w:rsidRPr="006D00A0">
        <w:rPr>
          <w:color w:val="auto"/>
          <w:sz w:val="24"/>
          <w:szCs w:val="24"/>
        </w:rPr>
        <w:t>11. SWOT Analysis</w:t>
      </w:r>
    </w:p>
    <w:tbl>
      <w:tblPr>
        <w:tblStyle w:val="TableGrid"/>
        <w:tblW w:w="0" w:type="auto"/>
        <w:tblLook w:val="04A0" w:firstRow="1" w:lastRow="0" w:firstColumn="1" w:lastColumn="0" w:noHBand="0" w:noVBand="1"/>
      </w:tblPr>
      <w:tblGrid>
        <w:gridCol w:w="4963"/>
        <w:gridCol w:w="4963"/>
      </w:tblGrid>
      <w:tr w:rsidR="00217290" w:rsidRPr="006D00A0" w14:paraId="7704D2D9" w14:textId="77777777" w:rsidTr="006D00A0">
        <w:tc>
          <w:tcPr>
            <w:tcW w:w="4968" w:type="dxa"/>
          </w:tcPr>
          <w:p w14:paraId="3BC5239E" w14:textId="77777777" w:rsidR="00217290" w:rsidRPr="006D00A0" w:rsidRDefault="00000000">
            <w:pPr>
              <w:spacing w:after="40"/>
              <w:rPr>
                <w:color w:val="auto"/>
                <w:sz w:val="22"/>
              </w:rPr>
            </w:pPr>
            <w:r w:rsidRPr="006D00A0">
              <w:rPr>
                <w:b/>
                <w:color w:val="auto"/>
                <w:sz w:val="22"/>
              </w:rPr>
              <w:t>SWOT Area</w:t>
            </w:r>
          </w:p>
        </w:tc>
        <w:tc>
          <w:tcPr>
            <w:tcW w:w="4968" w:type="dxa"/>
          </w:tcPr>
          <w:p w14:paraId="14F430E7" w14:textId="77777777" w:rsidR="00217290" w:rsidRPr="006D00A0" w:rsidRDefault="00000000">
            <w:pPr>
              <w:spacing w:after="40"/>
              <w:rPr>
                <w:color w:val="auto"/>
                <w:sz w:val="22"/>
              </w:rPr>
            </w:pPr>
            <w:r w:rsidRPr="006D00A0">
              <w:rPr>
                <w:b/>
                <w:color w:val="auto"/>
                <w:sz w:val="22"/>
              </w:rPr>
              <w:t>Analysis</w:t>
            </w:r>
          </w:p>
        </w:tc>
      </w:tr>
      <w:tr w:rsidR="00217290" w:rsidRPr="006D00A0" w14:paraId="0312C9B1" w14:textId="77777777" w:rsidTr="006D00A0">
        <w:tc>
          <w:tcPr>
            <w:tcW w:w="4968" w:type="dxa"/>
          </w:tcPr>
          <w:p w14:paraId="0F19D33C" w14:textId="77777777" w:rsidR="00217290" w:rsidRPr="006D00A0" w:rsidRDefault="00000000">
            <w:pPr>
              <w:spacing w:after="40"/>
              <w:rPr>
                <w:color w:val="auto"/>
                <w:sz w:val="22"/>
              </w:rPr>
            </w:pPr>
            <w:r w:rsidRPr="006D00A0">
              <w:rPr>
                <w:b/>
                <w:color w:val="auto"/>
                <w:sz w:val="22"/>
              </w:rPr>
              <w:t>Strengths</w:t>
            </w:r>
          </w:p>
        </w:tc>
        <w:tc>
          <w:tcPr>
            <w:tcW w:w="4968" w:type="dxa"/>
          </w:tcPr>
          <w:p w14:paraId="6CC956C6" w14:textId="77777777" w:rsidR="00217290" w:rsidRPr="006D00A0" w:rsidRDefault="00000000">
            <w:pPr>
              <w:spacing w:after="40"/>
              <w:rPr>
                <w:color w:val="auto"/>
                <w:sz w:val="22"/>
              </w:rPr>
            </w:pPr>
            <w:r w:rsidRPr="006D00A0">
              <w:rPr>
                <w:color w:val="auto"/>
                <w:sz w:val="22"/>
              </w:rPr>
              <w:t>Personalized service; focus on compact spaces; coordinated design and installation; clear nature-inspired branding.</w:t>
            </w:r>
          </w:p>
        </w:tc>
      </w:tr>
      <w:tr w:rsidR="00217290" w:rsidRPr="006D00A0" w14:paraId="06F5A140" w14:textId="77777777" w:rsidTr="006D00A0">
        <w:tc>
          <w:tcPr>
            <w:tcW w:w="4968" w:type="dxa"/>
          </w:tcPr>
          <w:p w14:paraId="02D0442D" w14:textId="77777777" w:rsidR="00217290" w:rsidRPr="006D00A0" w:rsidRDefault="00000000">
            <w:pPr>
              <w:spacing w:after="40"/>
              <w:rPr>
                <w:color w:val="auto"/>
                <w:sz w:val="22"/>
              </w:rPr>
            </w:pPr>
            <w:r w:rsidRPr="006D00A0">
              <w:rPr>
                <w:b/>
                <w:color w:val="auto"/>
                <w:sz w:val="22"/>
              </w:rPr>
              <w:t>Weaknesses</w:t>
            </w:r>
          </w:p>
        </w:tc>
        <w:tc>
          <w:tcPr>
            <w:tcW w:w="4968" w:type="dxa"/>
          </w:tcPr>
          <w:p w14:paraId="0AD420A9" w14:textId="77777777" w:rsidR="00217290" w:rsidRPr="006D00A0" w:rsidRDefault="00000000">
            <w:pPr>
              <w:spacing w:after="40"/>
              <w:rPr>
                <w:color w:val="auto"/>
                <w:sz w:val="22"/>
              </w:rPr>
            </w:pPr>
            <w:r w:rsidRPr="006D00A0">
              <w:rPr>
                <w:color w:val="auto"/>
                <w:sz w:val="22"/>
              </w:rPr>
              <w:t>New brand with limited recognition; dependence on suppliers; limited early-stage capacity; seasonal plant-care requirements.</w:t>
            </w:r>
          </w:p>
        </w:tc>
      </w:tr>
      <w:tr w:rsidR="00217290" w:rsidRPr="006D00A0" w14:paraId="0878D85B" w14:textId="77777777" w:rsidTr="006D00A0">
        <w:tc>
          <w:tcPr>
            <w:tcW w:w="4968" w:type="dxa"/>
          </w:tcPr>
          <w:p w14:paraId="1837C666" w14:textId="77777777" w:rsidR="00217290" w:rsidRPr="006D00A0" w:rsidRDefault="00000000">
            <w:pPr>
              <w:spacing w:after="40"/>
              <w:rPr>
                <w:color w:val="auto"/>
                <w:sz w:val="22"/>
              </w:rPr>
            </w:pPr>
            <w:r w:rsidRPr="006D00A0">
              <w:rPr>
                <w:b/>
                <w:color w:val="auto"/>
                <w:sz w:val="22"/>
              </w:rPr>
              <w:t>Opportunities</w:t>
            </w:r>
          </w:p>
        </w:tc>
        <w:tc>
          <w:tcPr>
            <w:tcW w:w="4968" w:type="dxa"/>
          </w:tcPr>
          <w:p w14:paraId="2EC2F68A" w14:textId="77777777" w:rsidR="00217290" w:rsidRPr="006D00A0" w:rsidRDefault="00000000">
            <w:pPr>
              <w:spacing w:after="40"/>
              <w:rPr>
                <w:color w:val="auto"/>
                <w:sz w:val="22"/>
              </w:rPr>
            </w:pPr>
            <w:r w:rsidRPr="006D00A0">
              <w:rPr>
                <w:color w:val="auto"/>
                <w:sz w:val="22"/>
              </w:rPr>
              <w:t xml:space="preserve">Growth into vertical gardens, office greenery, maintenance subscriptions, workshops, and </w:t>
            </w:r>
            <w:r w:rsidRPr="006D00A0">
              <w:rPr>
                <w:color w:val="auto"/>
                <w:sz w:val="22"/>
              </w:rPr>
              <w:lastRenderedPageBreak/>
              <w:t>gardening kits.</w:t>
            </w:r>
          </w:p>
        </w:tc>
      </w:tr>
      <w:tr w:rsidR="00217290" w:rsidRPr="006D00A0" w14:paraId="596FB623" w14:textId="77777777" w:rsidTr="006D00A0">
        <w:tc>
          <w:tcPr>
            <w:tcW w:w="4968" w:type="dxa"/>
          </w:tcPr>
          <w:p w14:paraId="1F10E29E" w14:textId="77777777" w:rsidR="00217290" w:rsidRPr="006D00A0" w:rsidRDefault="00000000">
            <w:pPr>
              <w:spacing w:after="40"/>
              <w:rPr>
                <w:color w:val="auto"/>
                <w:sz w:val="22"/>
              </w:rPr>
            </w:pPr>
            <w:r w:rsidRPr="006D00A0">
              <w:rPr>
                <w:b/>
                <w:color w:val="auto"/>
                <w:sz w:val="22"/>
              </w:rPr>
              <w:lastRenderedPageBreak/>
              <w:t>Threats</w:t>
            </w:r>
          </w:p>
        </w:tc>
        <w:tc>
          <w:tcPr>
            <w:tcW w:w="4968" w:type="dxa"/>
          </w:tcPr>
          <w:p w14:paraId="65D28CC8" w14:textId="77777777" w:rsidR="00217290" w:rsidRPr="006D00A0" w:rsidRDefault="00000000">
            <w:pPr>
              <w:spacing w:after="40"/>
              <w:rPr>
                <w:color w:val="auto"/>
                <w:sz w:val="22"/>
              </w:rPr>
            </w:pPr>
            <w:r w:rsidRPr="006D00A0">
              <w:rPr>
                <w:color w:val="auto"/>
                <w:sz w:val="22"/>
              </w:rPr>
              <w:t>Competition from nurseries and gardeners; changing material prices; plant disease or damage; lower-than-expected customer demand.</w:t>
            </w:r>
          </w:p>
        </w:tc>
      </w:tr>
    </w:tbl>
    <w:p w14:paraId="2DAB429E" w14:textId="77777777" w:rsidR="00217290" w:rsidRPr="006D00A0" w:rsidRDefault="00000000">
      <w:pPr>
        <w:pStyle w:val="Heading1"/>
        <w:rPr>
          <w:color w:val="auto"/>
          <w:sz w:val="24"/>
          <w:szCs w:val="24"/>
        </w:rPr>
      </w:pPr>
      <w:r w:rsidRPr="006D00A0">
        <w:rPr>
          <w:color w:val="auto"/>
          <w:sz w:val="24"/>
          <w:szCs w:val="24"/>
        </w:rPr>
        <w:t>12. Legal and Intellectual Property Considerations</w:t>
      </w:r>
    </w:p>
    <w:p w14:paraId="1E278270" w14:textId="77777777" w:rsidR="00217290" w:rsidRPr="006D00A0" w:rsidRDefault="00000000">
      <w:pPr>
        <w:rPr>
          <w:color w:val="auto"/>
          <w:sz w:val="22"/>
        </w:rPr>
      </w:pPr>
      <w:r w:rsidRPr="006D00A0">
        <w:rPr>
          <w:color w:val="auto"/>
          <w:sz w:val="22"/>
        </w:rPr>
        <w:t>The business should confirm the suitable business structure and any applicable registration or local permissions before commencing operations. Requirements depend on the actual location, scale, staffing, and nature of activities. GST registration should be checked against applicable turnover and other legal criteria, and proper invoices and records should be maintained. Customer quotations should clearly state the scope of work, payment terms, material choices, installation conditions, and maintenance responsibilities.</w:t>
      </w:r>
    </w:p>
    <w:p w14:paraId="6CC3D0C3" w14:textId="77777777" w:rsidR="00217290" w:rsidRPr="006D00A0" w:rsidRDefault="00000000">
      <w:pPr>
        <w:rPr>
          <w:color w:val="auto"/>
          <w:sz w:val="22"/>
        </w:rPr>
      </w:pPr>
      <w:r w:rsidRPr="006D00A0">
        <w:rPr>
          <w:color w:val="auto"/>
          <w:sz w:val="22"/>
        </w:rPr>
        <w:t>NAVRO Living should consider protecting its brand name and logo through an appropriate trademark process after checking availability. Original website copy, photographs, videos, and marketing designs may receive copyright protection under applicable law. Confidential business processes and supplier terms should be handled carefully. Legal and intellectual-property steps should be verified with official sources or a qualified professional.</w:t>
      </w:r>
    </w:p>
    <w:p w14:paraId="2F2CAD05" w14:textId="77777777" w:rsidR="00217290" w:rsidRPr="006D00A0" w:rsidRDefault="00000000">
      <w:pPr>
        <w:pStyle w:val="Heading1"/>
        <w:rPr>
          <w:color w:val="auto"/>
          <w:sz w:val="24"/>
          <w:szCs w:val="24"/>
        </w:rPr>
      </w:pPr>
      <w:r w:rsidRPr="006D00A0">
        <w:rPr>
          <w:color w:val="auto"/>
          <w:sz w:val="24"/>
          <w:szCs w:val="24"/>
        </w:rPr>
        <w:t>13. Risks and Challenges</w:t>
      </w:r>
    </w:p>
    <w:tbl>
      <w:tblPr>
        <w:tblStyle w:val="TableGrid"/>
        <w:tblW w:w="0" w:type="auto"/>
        <w:tblLook w:val="04A0" w:firstRow="1" w:lastRow="0" w:firstColumn="1" w:lastColumn="0" w:noHBand="0" w:noVBand="1"/>
      </w:tblPr>
      <w:tblGrid>
        <w:gridCol w:w="4963"/>
        <w:gridCol w:w="4963"/>
      </w:tblGrid>
      <w:tr w:rsidR="00217290" w:rsidRPr="006D00A0" w14:paraId="13F7FEE0" w14:textId="77777777" w:rsidTr="006D00A0">
        <w:tc>
          <w:tcPr>
            <w:tcW w:w="4968" w:type="dxa"/>
          </w:tcPr>
          <w:p w14:paraId="5FF66D1C" w14:textId="77777777" w:rsidR="00217290" w:rsidRPr="006D00A0" w:rsidRDefault="00000000">
            <w:pPr>
              <w:spacing w:after="40"/>
              <w:rPr>
                <w:color w:val="auto"/>
                <w:sz w:val="22"/>
              </w:rPr>
            </w:pPr>
            <w:r w:rsidRPr="006D00A0">
              <w:rPr>
                <w:b/>
                <w:color w:val="auto"/>
                <w:sz w:val="22"/>
              </w:rPr>
              <w:t>Risk</w:t>
            </w:r>
          </w:p>
        </w:tc>
        <w:tc>
          <w:tcPr>
            <w:tcW w:w="4968" w:type="dxa"/>
          </w:tcPr>
          <w:p w14:paraId="0BC4B247" w14:textId="77777777" w:rsidR="00217290" w:rsidRPr="006D00A0" w:rsidRDefault="00000000">
            <w:pPr>
              <w:spacing w:after="40"/>
              <w:rPr>
                <w:color w:val="auto"/>
                <w:sz w:val="22"/>
              </w:rPr>
            </w:pPr>
            <w:r w:rsidRPr="006D00A0">
              <w:rPr>
                <w:b/>
                <w:color w:val="auto"/>
                <w:sz w:val="22"/>
              </w:rPr>
              <w:t>Management Strategy</w:t>
            </w:r>
          </w:p>
        </w:tc>
      </w:tr>
      <w:tr w:rsidR="00217290" w:rsidRPr="006D00A0" w14:paraId="59582375" w14:textId="77777777" w:rsidTr="006D00A0">
        <w:tc>
          <w:tcPr>
            <w:tcW w:w="4968" w:type="dxa"/>
          </w:tcPr>
          <w:p w14:paraId="2BF989E1" w14:textId="77777777" w:rsidR="00217290" w:rsidRPr="006D00A0" w:rsidRDefault="00000000">
            <w:pPr>
              <w:spacing w:after="40"/>
              <w:rPr>
                <w:color w:val="auto"/>
                <w:sz w:val="22"/>
              </w:rPr>
            </w:pPr>
            <w:r w:rsidRPr="006D00A0">
              <w:rPr>
                <w:b/>
                <w:color w:val="auto"/>
                <w:sz w:val="22"/>
              </w:rPr>
              <w:t>Financial risk</w:t>
            </w:r>
          </w:p>
        </w:tc>
        <w:tc>
          <w:tcPr>
            <w:tcW w:w="4968" w:type="dxa"/>
          </w:tcPr>
          <w:p w14:paraId="1F2B408D" w14:textId="77777777" w:rsidR="00217290" w:rsidRPr="006D00A0" w:rsidRDefault="00000000">
            <w:pPr>
              <w:spacing w:after="40"/>
              <w:rPr>
                <w:color w:val="auto"/>
                <w:sz w:val="22"/>
              </w:rPr>
            </w:pPr>
            <w:r w:rsidRPr="006D00A0">
              <w:rPr>
                <w:color w:val="auto"/>
                <w:sz w:val="22"/>
              </w:rPr>
              <w:t>Costs may exceed estimates or sales may be slow. Maintain working capital, track project costs, and review pricing.</w:t>
            </w:r>
          </w:p>
        </w:tc>
      </w:tr>
      <w:tr w:rsidR="00217290" w:rsidRPr="006D00A0" w14:paraId="6254330A" w14:textId="77777777" w:rsidTr="006D00A0">
        <w:tc>
          <w:tcPr>
            <w:tcW w:w="4968" w:type="dxa"/>
          </w:tcPr>
          <w:p w14:paraId="25552F39" w14:textId="77777777" w:rsidR="00217290" w:rsidRPr="006D00A0" w:rsidRDefault="00000000">
            <w:pPr>
              <w:spacing w:after="40"/>
              <w:rPr>
                <w:color w:val="auto"/>
                <w:sz w:val="22"/>
              </w:rPr>
            </w:pPr>
            <w:r w:rsidRPr="006D00A0">
              <w:rPr>
                <w:b/>
                <w:color w:val="auto"/>
                <w:sz w:val="22"/>
              </w:rPr>
              <w:t>Operational risk</w:t>
            </w:r>
          </w:p>
        </w:tc>
        <w:tc>
          <w:tcPr>
            <w:tcW w:w="4968" w:type="dxa"/>
          </w:tcPr>
          <w:p w14:paraId="500170E0" w14:textId="77777777" w:rsidR="00217290" w:rsidRPr="006D00A0" w:rsidRDefault="00000000">
            <w:pPr>
              <w:spacing w:after="40"/>
              <w:rPr>
                <w:color w:val="auto"/>
                <w:sz w:val="22"/>
              </w:rPr>
            </w:pPr>
            <w:r w:rsidRPr="006D00A0">
              <w:rPr>
                <w:color w:val="auto"/>
                <w:sz w:val="22"/>
              </w:rPr>
              <w:t>Plant damage, delays, or unsuitable site conditions may affect quality. Assess sunlight, drainage, and access before installation and source healthy plants.</w:t>
            </w:r>
          </w:p>
        </w:tc>
      </w:tr>
      <w:tr w:rsidR="00217290" w:rsidRPr="006D00A0" w14:paraId="12355C28" w14:textId="77777777" w:rsidTr="006D00A0">
        <w:tc>
          <w:tcPr>
            <w:tcW w:w="4968" w:type="dxa"/>
          </w:tcPr>
          <w:p w14:paraId="5336F587" w14:textId="77777777" w:rsidR="00217290" w:rsidRPr="006D00A0" w:rsidRDefault="00000000">
            <w:pPr>
              <w:spacing w:after="40"/>
              <w:rPr>
                <w:color w:val="auto"/>
                <w:sz w:val="22"/>
              </w:rPr>
            </w:pPr>
            <w:r w:rsidRPr="006D00A0">
              <w:rPr>
                <w:b/>
                <w:color w:val="auto"/>
                <w:sz w:val="22"/>
              </w:rPr>
              <w:t>Marketing risk</w:t>
            </w:r>
          </w:p>
        </w:tc>
        <w:tc>
          <w:tcPr>
            <w:tcW w:w="4968" w:type="dxa"/>
          </w:tcPr>
          <w:p w14:paraId="7E760F49" w14:textId="77777777" w:rsidR="00217290" w:rsidRPr="006D00A0" w:rsidRDefault="00000000">
            <w:pPr>
              <w:spacing w:after="40"/>
              <w:rPr>
                <w:color w:val="auto"/>
                <w:sz w:val="22"/>
              </w:rPr>
            </w:pPr>
            <w:r w:rsidRPr="006D00A0">
              <w:rPr>
                <w:color w:val="auto"/>
                <w:sz w:val="22"/>
              </w:rPr>
              <w:t>Social-media reach may not convert into enquiries. Track enquiries and bookings, test content formats, and use local referrals.</w:t>
            </w:r>
          </w:p>
        </w:tc>
      </w:tr>
      <w:tr w:rsidR="00217290" w:rsidRPr="006D00A0" w14:paraId="540CE584" w14:textId="77777777" w:rsidTr="006D00A0">
        <w:tc>
          <w:tcPr>
            <w:tcW w:w="4968" w:type="dxa"/>
          </w:tcPr>
          <w:p w14:paraId="241D2F18" w14:textId="77777777" w:rsidR="00217290" w:rsidRPr="006D00A0" w:rsidRDefault="00000000">
            <w:pPr>
              <w:spacing w:after="40"/>
              <w:rPr>
                <w:color w:val="auto"/>
                <w:sz w:val="22"/>
              </w:rPr>
            </w:pPr>
            <w:r w:rsidRPr="006D00A0">
              <w:rPr>
                <w:b/>
                <w:color w:val="auto"/>
                <w:sz w:val="22"/>
              </w:rPr>
              <w:t>Customer-related risk</w:t>
            </w:r>
          </w:p>
        </w:tc>
        <w:tc>
          <w:tcPr>
            <w:tcW w:w="4968" w:type="dxa"/>
          </w:tcPr>
          <w:p w14:paraId="0EA466EA" w14:textId="77777777" w:rsidR="00217290" w:rsidRPr="006D00A0" w:rsidRDefault="00000000">
            <w:pPr>
              <w:spacing w:after="40"/>
              <w:rPr>
                <w:color w:val="auto"/>
                <w:sz w:val="22"/>
              </w:rPr>
            </w:pPr>
            <w:r w:rsidRPr="006D00A0">
              <w:rPr>
                <w:color w:val="auto"/>
                <w:sz w:val="22"/>
              </w:rPr>
              <w:t>Expectations may be unclear or care instructions may not be followed. Confirm requirements in writing and provide aftercare guidance.</w:t>
            </w:r>
          </w:p>
        </w:tc>
      </w:tr>
      <w:tr w:rsidR="00217290" w:rsidRPr="006D00A0" w14:paraId="10C9CB87" w14:textId="77777777" w:rsidTr="006D00A0">
        <w:tc>
          <w:tcPr>
            <w:tcW w:w="4968" w:type="dxa"/>
          </w:tcPr>
          <w:p w14:paraId="0DCDCFE0" w14:textId="77777777" w:rsidR="00217290" w:rsidRPr="006D00A0" w:rsidRDefault="00000000">
            <w:pPr>
              <w:spacing w:after="40"/>
              <w:rPr>
                <w:color w:val="auto"/>
                <w:sz w:val="22"/>
              </w:rPr>
            </w:pPr>
            <w:r w:rsidRPr="006D00A0">
              <w:rPr>
                <w:b/>
                <w:color w:val="auto"/>
                <w:sz w:val="22"/>
              </w:rPr>
              <w:t>Competitive risk</w:t>
            </w:r>
          </w:p>
        </w:tc>
        <w:tc>
          <w:tcPr>
            <w:tcW w:w="4968" w:type="dxa"/>
          </w:tcPr>
          <w:p w14:paraId="2BAC6C77" w14:textId="77777777" w:rsidR="00217290" w:rsidRPr="006D00A0" w:rsidRDefault="00000000">
            <w:pPr>
              <w:spacing w:after="40"/>
              <w:rPr>
                <w:color w:val="auto"/>
                <w:sz w:val="22"/>
              </w:rPr>
            </w:pPr>
            <w:r w:rsidRPr="006D00A0">
              <w:rPr>
                <w:color w:val="auto"/>
                <w:sz w:val="22"/>
              </w:rPr>
              <w:t>Other providers may offer similar services. Differentiate through design quality, reliability, transparent packages, and after-sales support.</w:t>
            </w:r>
          </w:p>
        </w:tc>
      </w:tr>
    </w:tbl>
    <w:p w14:paraId="2891B9A9" w14:textId="77777777" w:rsidR="00217290" w:rsidRPr="006D00A0" w:rsidRDefault="00000000">
      <w:pPr>
        <w:pStyle w:val="Heading1"/>
        <w:rPr>
          <w:color w:val="auto"/>
          <w:sz w:val="24"/>
          <w:szCs w:val="24"/>
        </w:rPr>
      </w:pPr>
      <w:r w:rsidRPr="006D00A0">
        <w:rPr>
          <w:color w:val="auto"/>
          <w:sz w:val="24"/>
          <w:szCs w:val="24"/>
        </w:rPr>
        <w:t>14. Implementation Plan</w:t>
      </w:r>
    </w:p>
    <w:tbl>
      <w:tblPr>
        <w:tblStyle w:val="TableGrid"/>
        <w:tblW w:w="0" w:type="auto"/>
        <w:tblLook w:val="04A0" w:firstRow="1" w:lastRow="0" w:firstColumn="1" w:lastColumn="0" w:noHBand="0" w:noVBand="1"/>
      </w:tblPr>
      <w:tblGrid>
        <w:gridCol w:w="4963"/>
        <w:gridCol w:w="4963"/>
      </w:tblGrid>
      <w:tr w:rsidR="00217290" w:rsidRPr="006D00A0" w14:paraId="477F481F" w14:textId="77777777" w:rsidTr="006D00A0">
        <w:tc>
          <w:tcPr>
            <w:tcW w:w="4968" w:type="dxa"/>
          </w:tcPr>
          <w:p w14:paraId="798C4409" w14:textId="77777777" w:rsidR="00217290" w:rsidRPr="006D00A0" w:rsidRDefault="00000000">
            <w:pPr>
              <w:spacing w:after="40"/>
              <w:rPr>
                <w:color w:val="auto"/>
                <w:sz w:val="22"/>
              </w:rPr>
            </w:pPr>
            <w:r w:rsidRPr="006D00A0">
              <w:rPr>
                <w:b/>
                <w:color w:val="auto"/>
                <w:sz w:val="22"/>
              </w:rPr>
              <w:t>Estimated Timeline</w:t>
            </w:r>
          </w:p>
        </w:tc>
        <w:tc>
          <w:tcPr>
            <w:tcW w:w="4968" w:type="dxa"/>
          </w:tcPr>
          <w:p w14:paraId="151AFD97" w14:textId="77777777" w:rsidR="00217290" w:rsidRPr="006D00A0" w:rsidRDefault="00000000">
            <w:pPr>
              <w:spacing w:after="40"/>
              <w:rPr>
                <w:color w:val="auto"/>
                <w:sz w:val="22"/>
              </w:rPr>
            </w:pPr>
            <w:r w:rsidRPr="006D00A0">
              <w:rPr>
                <w:b/>
                <w:color w:val="auto"/>
                <w:sz w:val="22"/>
              </w:rPr>
              <w:t>Main Activities</w:t>
            </w:r>
          </w:p>
        </w:tc>
      </w:tr>
      <w:tr w:rsidR="00217290" w:rsidRPr="006D00A0" w14:paraId="078FF38A" w14:textId="77777777" w:rsidTr="006D00A0">
        <w:tc>
          <w:tcPr>
            <w:tcW w:w="4968" w:type="dxa"/>
          </w:tcPr>
          <w:p w14:paraId="78FEA4ED" w14:textId="77777777" w:rsidR="00217290" w:rsidRPr="006D00A0" w:rsidRDefault="00000000">
            <w:pPr>
              <w:spacing w:after="40"/>
              <w:rPr>
                <w:color w:val="auto"/>
                <w:sz w:val="22"/>
              </w:rPr>
            </w:pPr>
            <w:r w:rsidRPr="006D00A0">
              <w:rPr>
                <w:b/>
                <w:color w:val="auto"/>
                <w:sz w:val="22"/>
              </w:rPr>
              <w:t>Weeks 1–2</w:t>
            </w:r>
          </w:p>
        </w:tc>
        <w:tc>
          <w:tcPr>
            <w:tcW w:w="4968" w:type="dxa"/>
          </w:tcPr>
          <w:p w14:paraId="5C0A05DE" w14:textId="77777777" w:rsidR="00217290" w:rsidRPr="006D00A0" w:rsidRDefault="00000000">
            <w:pPr>
              <w:spacing w:after="40"/>
              <w:rPr>
                <w:color w:val="auto"/>
                <w:sz w:val="22"/>
              </w:rPr>
            </w:pPr>
            <w:r w:rsidRPr="006D00A0">
              <w:rPr>
                <w:color w:val="auto"/>
                <w:sz w:val="22"/>
              </w:rPr>
              <w:t>Research local competitors, interview potential customers, and confirm preferred service packages.</w:t>
            </w:r>
          </w:p>
        </w:tc>
      </w:tr>
      <w:tr w:rsidR="00217290" w:rsidRPr="006D00A0" w14:paraId="61367BFD" w14:textId="77777777" w:rsidTr="006D00A0">
        <w:tc>
          <w:tcPr>
            <w:tcW w:w="4968" w:type="dxa"/>
          </w:tcPr>
          <w:p w14:paraId="387E9919" w14:textId="77777777" w:rsidR="00217290" w:rsidRPr="006D00A0" w:rsidRDefault="00000000">
            <w:pPr>
              <w:spacing w:after="40"/>
              <w:rPr>
                <w:color w:val="auto"/>
                <w:sz w:val="22"/>
              </w:rPr>
            </w:pPr>
            <w:r w:rsidRPr="006D00A0">
              <w:rPr>
                <w:b/>
                <w:color w:val="auto"/>
                <w:sz w:val="22"/>
              </w:rPr>
              <w:t>Weeks 3–4</w:t>
            </w:r>
          </w:p>
        </w:tc>
        <w:tc>
          <w:tcPr>
            <w:tcW w:w="4968" w:type="dxa"/>
          </w:tcPr>
          <w:p w14:paraId="6BC4351D" w14:textId="77777777" w:rsidR="00217290" w:rsidRPr="006D00A0" w:rsidRDefault="00000000">
            <w:pPr>
              <w:spacing w:after="40"/>
              <w:rPr>
                <w:color w:val="auto"/>
                <w:sz w:val="22"/>
              </w:rPr>
            </w:pPr>
            <w:r w:rsidRPr="006D00A0">
              <w:rPr>
                <w:color w:val="auto"/>
                <w:sz w:val="22"/>
              </w:rPr>
              <w:t xml:space="preserve">Finalize sample designs, supplier options, </w:t>
            </w:r>
            <w:r w:rsidRPr="006D00A0">
              <w:rPr>
                <w:color w:val="auto"/>
                <w:sz w:val="22"/>
              </w:rPr>
              <w:lastRenderedPageBreak/>
              <w:t>package pricing, branding, and enquiry process.</w:t>
            </w:r>
          </w:p>
        </w:tc>
      </w:tr>
      <w:tr w:rsidR="00217290" w:rsidRPr="006D00A0" w14:paraId="36555794" w14:textId="77777777" w:rsidTr="006D00A0">
        <w:tc>
          <w:tcPr>
            <w:tcW w:w="4968" w:type="dxa"/>
          </w:tcPr>
          <w:p w14:paraId="023F8CD4" w14:textId="77777777" w:rsidR="00217290" w:rsidRPr="006D00A0" w:rsidRDefault="00000000">
            <w:pPr>
              <w:spacing w:after="40"/>
              <w:rPr>
                <w:color w:val="auto"/>
                <w:sz w:val="22"/>
              </w:rPr>
            </w:pPr>
            <w:r w:rsidRPr="006D00A0">
              <w:rPr>
                <w:b/>
                <w:color w:val="auto"/>
                <w:sz w:val="22"/>
              </w:rPr>
              <w:lastRenderedPageBreak/>
              <w:t>Month 2</w:t>
            </w:r>
          </w:p>
        </w:tc>
        <w:tc>
          <w:tcPr>
            <w:tcW w:w="4968" w:type="dxa"/>
          </w:tcPr>
          <w:p w14:paraId="5B0A546A" w14:textId="77777777" w:rsidR="00217290" w:rsidRPr="006D00A0" w:rsidRDefault="00000000">
            <w:pPr>
              <w:spacing w:after="40"/>
              <w:rPr>
                <w:color w:val="auto"/>
                <w:sz w:val="22"/>
              </w:rPr>
            </w:pPr>
            <w:r w:rsidRPr="006D00A0">
              <w:rPr>
                <w:color w:val="auto"/>
                <w:sz w:val="22"/>
              </w:rPr>
              <w:t>Complete a small pilot, document results with permission, collect feedback, and refine the service.</w:t>
            </w:r>
          </w:p>
        </w:tc>
      </w:tr>
      <w:tr w:rsidR="00217290" w:rsidRPr="006D00A0" w14:paraId="725220A1" w14:textId="77777777" w:rsidTr="006D00A0">
        <w:tc>
          <w:tcPr>
            <w:tcW w:w="4968" w:type="dxa"/>
          </w:tcPr>
          <w:p w14:paraId="030D96EB" w14:textId="77777777" w:rsidR="00217290" w:rsidRPr="006D00A0" w:rsidRDefault="00000000">
            <w:pPr>
              <w:spacing w:after="40"/>
              <w:rPr>
                <w:color w:val="auto"/>
                <w:sz w:val="22"/>
              </w:rPr>
            </w:pPr>
            <w:r w:rsidRPr="006D00A0">
              <w:rPr>
                <w:b/>
                <w:color w:val="auto"/>
                <w:sz w:val="22"/>
              </w:rPr>
              <w:t>Month 3</w:t>
            </w:r>
          </w:p>
        </w:tc>
        <w:tc>
          <w:tcPr>
            <w:tcW w:w="4968" w:type="dxa"/>
          </w:tcPr>
          <w:p w14:paraId="3B637A28" w14:textId="77777777" w:rsidR="00217290" w:rsidRPr="006D00A0" w:rsidRDefault="00000000">
            <w:pPr>
              <w:spacing w:after="40"/>
              <w:rPr>
                <w:color w:val="auto"/>
                <w:sz w:val="22"/>
              </w:rPr>
            </w:pPr>
            <w:r w:rsidRPr="006D00A0">
              <w:rPr>
                <w:color w:val="auto"/>
                <w:sz w:val="22"/>
              </w:rPr>
              <w:t>Launch promotional content, contact housing societies and local partners, and begin accepting projects.</w:t>
            </w:r>
          </w:p>
        </w:tc>
      </w:tr>
      <w:tr w:rsidR="00217290" w:rsidRPr="006D00A0" w14:paraId="34E26967" w14:textId="77777777" w:rsidTr="006D00A0">
        <w:tc>
          <w:tcPr>
            <w:tcW w:w="4968" w:type="dxa"/>
          </w:tcPr>
          <w:p w14:paraId="53BAB7FF" w14:textId="77777777" w:rsidR="00217290" w:rsidRPr="006D00A0" w:rsidRDefault="00000000">
            <w:pPr>
              <w:spacing w:after="40"/>
              <w:rPr>
                <w:color w:val="auto"/>
                <w:sz w:val="22"/>
              </w:rPr>
            </w:pPr>
            <w:r w:rsidRPr="006D00A0">
              <w:rPr>
                <w:b/>
                <w:color w:val="auto"/>
                <w:sz w:val="22"/>
              </w:rPr>
              <w:t>Months 4–6</w:t>
            </w:r>
          </w:p>
        </w:tc>
        <w:tc>
          <w:tcPr>
            <w:tcW w:w="4968" w:type="dxa"/>
          </w:tcPr>
          <w:p w14:paraId="3D31A70D" w14:textId="77777777" w:rsidR="00217290" w:rsidRPr="006D00A0" w:rsidRDefault="00000000">
            <w:pPr>
              <w:spacing w:after="40"/>
              <w:rPr>
                <w:color w:val="auto"/>
                <w:sz w:val="22"/>
              </w:rPr>
            </w:pPr>
            <w:r w:rsidRPr="006D00A0">
              <w:rPr>
                <w:color w:val="auto"/>
                <w:sz w:val="22"/>
              </w:rPr>
              <w:t>Track costs and customer satisfaction, introduce maintenance packages, and review progress against targets.</w:t>
            </w:r>
          </w:p>
        </w:tc>
      </w:tr>
      <w:tr w:rsidR="00217290" w:rsidRPr="006D00A0" w14:paraId="285ADB17" w14:textId="77777777" w:rsidTr="006D00A0">
        <w:tc>
          <w:tcPr>
            <w:tcW w:w="4968" w:type="dxa"/>
          </w:tcPr>
          <w:p w14:paraId="6CF2596D" w14:textId="77777777" w:rsidR="00217290" w:rsidRPr="006D00A0" w:rsidRDefault="00000000">
            <w:pPr>
              <w:spacing w:after="40"/>
              <w:rPr>
                <w:color w:val="auto"/>
                <w:sz w:val="22"/>
              </w:rPr>
            </w:pPr>
            <w:r w:rsidRPr="006D00A0">
              <w:rPr>
                <w:b/>
                <w:color w:val="auto"/>
                <w:sz w:val="22"/>
              </w:rPr>
              <w:t>After 6 months</w:t>
            </w:r>
          </w:p>
        </w:tc>
        <w:tc>
          <w:tcPr>
            <w:tcW w:w="4968" w:type="dxa"/>
          </w:tcPr>
          <w:p w14:paraId="285D8F9A" w14:textId="77777777" w:rsidR="00217290" w:rsidRPr="006D00A0" w:rsidRDefault="00000000">
            <w:pPr>
              <w:spacing w:after="40"/>
              <w:rPr>
                <w:color w:val="auto"/>
                <w:sz w:val="22"/>
              </w:rPr>
            </w:pPr>
            <w:r w:rsidRPr="006D00A0">
              <w:rPr>
                <w:color w:val="auto"/>
                <w:sz w:val="22"/>
              </w:rPr>
              <w:t>Evaluate demand and capacity before expanding to additional areas or new services.</w:t>
            </w:r>
          </w:p>
        </w:tc>
      </w:tr>
    </w:tbl>
    <w:p w14:paraId="4093DA85" w14:textId="77777777" w:rsidR="00217290" w:rsidRPr="006D00A0" w:rsidRDefault="00000000">
      <w:pPr>
        <w:rPr>
          <w:color w:val="auto"/>
          <w:sz w:val="22"/>
        </w:rPr>
      </w:pPr>
      <w:r w:rsidRPr="006D00A0">
        <w:rPr>
          <w:color w:val="auto"/>
          <w:sz w:val="22"/>
        </w:rPr>
        <w:t>This timeline is a proposed plan and may change depending on customer feedback, supplier availability, funding, and permissions.</w:t>
      </w:r>
    </w:p>
    <w:p w14:paraId="03330001" w14:textId="77777777" w:rsidR="00217290" w:rsidRPr="006D00A0" w:rsidRDefault="00000000">
      <w:pPr>
        <w:pStyle w:val="Heading1"/>
        <w:rPr>
          <w:color w:val="auto"/>
          <w:sz w:val="24"/>
          <w:szCs w:val="24"/>
        </w:rPr>
      </w:pPr>
      <w:r w:rsidRPr="006D00A0">
        <w:rPr>
          <w:color w:val="auto"/>
          <w:sz w:val="24"/>
          <w:szCs w:val="24"/>
        </w:rPr>
        <w:t>15. Expected Outcomes</w:t>
      </w:r>
    </w:p>
    <w:p w14:paraId="5693D81D" w14:textId="77777777" w:rsidR="00217290" w:rsidRPr="006D00A0" w:rsidRDefault="00000000">
      <w:pPr>
        <w:pStyle w:val="ListBullet"/>
        <w:spacing w:after="40"/>
        <w:rPr>
          <w:color w:val="auto"/>
          <w:sz w:val="22"/>
        </w:rPr>
      </w:pPr>
      <w:r w:rsidRPr="006D00A0">
        <w:rPr>
          <w:color w:val="auto"/>
          <w:sz w:val="22"/>
        </w:rPr>
        <w:t>Customers receive greener, more attractive, and better-organized balcony or terrace spaces.</w:t>
      </w:r>
    </w:p>
    <w:p w14:paraId="00D6C1C2" w14:textId="77777777" w:rsidR="00217290" w:rsidRPr="006D00A0" w:rsidRDefault="00000000">
      <w:pPr>
        <w:pStyle w:val="ListBullet"/>
        <w:spacing w:after="40"/>
        <w:rPr>
          <w:color w:val="auto"/>
          <w:sz w:val="22"/>
        </w:rPr>
      </w:pPr>
      <w:r w:rsidRPr="006D00A0">
        <w:rPr>
          <w:color w:val="auto"/>
          <w:sz w:val="22"/>
        </w:rPr>
        <w:t>The business develops a portfolio of completed projects and customer referrals.</w:t>
      </w:r>
    </w:p>
    <w:p w14:paraId="49D3E533" w14:textId="77777777" w:rsidR="00217290" w:rsidRPr="006D00A0" w:rsidRDefault="00000000">
      <w:pPr>
        <w:pStyle w:val="ListBullet"/>
        <w:spacing w:after="40"/>
        <w:rPr>
          <w:color w:val="auto"/>
          <w:sz w:val="22"/>
        </w:rPr>
      </w:pPr>
      <w:r w:rsidRPr="006D00A0">
        <w:rPr>
          <w:color w:val="auto"/>
          <w:sz w:val="22"/>
        </w:rPr>
        <w:t>Revenue is generated through installations, maintenance, and related gardening products.</w:t>
      </w:r>
    </w:p>
    <w:p w14:paraId="610CB86F" w14:textId="77777777" w:rsidR="00217290" w:rsidRPr="006D00A0" w:rsidRDefault="00000000">
      <w:pPr>
        <w:pStyle w:val="ListBullet"/>
        <w:spacing w:after="40"/>
        <w:rPr>
          <w:color w:val="auto"/>
          <w:sz w:val="22"/>
        </w:rPr>
      </w:pPr>
      <w:r w:rsidRPr="006D00A0">
        <w:rPr>
          <w:color w:val="auto"/>
          <w:sz w:val="22"/>
        </w:rPr>
        <w:t>The business may create work opportunities for gardeners, installers, delivery partners, and local nurseries as demand grows.</w:t>
      </w:r>
    </w:p>
    <w:p w14:paraId="400C56A3" w14:textId="77777777" w:rsidR="00217290" w:rsidRPr="006D00A0" w:rsidRDefault="00000000">
      <w:pPr>
        <w:pStyle w:val="ListBullet"/>
        <w:spacing w:after="40"/>
        <w:rPr>
          <w:color w:val="auto"/>
          <w:sz w:val="22"/>
        </w:rPr>
      </w:pPr>
      <w:r w:rsidRPr="006D00A0">
        <w:rPr>
          <w:color w:val="auto"/>
          <w:sz w:val="22"/>
        </w:rPr>
        <w:t>Future services may include vertical gardens, office plants, workshops, and home gardening kits.</w:t>
      </w:r>
    </w:p>
    <w:p w14:paraId="34647CAA" w14:textId="77777777" w:rsidR="00217290" w:rsidRPr="006D00A0" w:rsidRDefault="00000000">
      <w:pPr>
        <w:pStyle w:val="Heading1"/>
        <w:rPr>
          <w:color w:val="auto"/>
          <w:sz w:val="24"/>
          <w:szCs w:val="24"/>
        </w:rPr>
      </w:pPr>
      <w:r w:rsidRPr="006D00A0">
        <w:rPr>
          <w:color w:val="auto"/>
          <w:sz w:val="24"/>
          <w:szCs w:val="24"/>
        </w:rPr>
        <w:t>16. Conclusion</w:t>
      </w:r>
    </w:p>
    <w:p w14:paraId="0E0F4A3F" w14:textId="77777777" w:rsidR="00217290" w:rsidRPr="006D00A0" w:rsidRDefault="00000000">
      <w:pPr>
        <w:rPr>
          <w:color w:val="auto"/>
          <w:sz w:val="22"/>
        </w:rPr>
      </w:pPr>
      <w:r w:rsidRPr="006D00A0">
        <w:rPr>
          <w:color w:val="auto"/>
          <w:sz w:val="22"/>
        </w:rPr>
        <w:t>NAVRO Living is a proposed service business that responds to the need for practical greenery in compact urban homes. Its customized approach, coordinated installation service, and digital-first promotion provide a foundation for testing the idea on a small scale. The preliminary financial model estimates an initial investment of ₹2,50,000 and a break-even level of about 10 projects per month under the stated assumptions. The business should validate customer demand and costs before making major commitments. Careful planning, quality execution, customer feedback, and responsible financial management will be important for long-term growth.</w:t>
      </w:r>
    </w:p>
    <w:p w14:paraId="7BA0071C" w14:textId="77777777" w:rsidR="00217290" w:rsidRPr="006D00A0" w:rsidRDefault="00000000">
      <w:pPr>
        <w:pStyle w:val="Heading1"/>
        <w:rPr>
          <w:color w:val="auto"/>
          <w:sz w:val="24"/>
          <w:szCs w:val="24"/>
        </w:rPr>
      </w:pPr>
      <w:r w:rsidRPr="006D00A0">
        <w:rPr>
          <w:color w:val="auto"/>
          <w:sz w:val="24"/>
          <w:szCs w:val="24"/>
        </w:rPr>
        <w:t>17. References</w:t>
      </w:r>
    </w:p>
    <w:p w14:paraId="453DAE2A" w14:textId="77777777" w:rsidR="00217290" w:rsidRPr="006D00A0" w:rsidRDefault="00000000">
      <w:pPr>
        <w:pStyle w:val="ListBullet"/>
        <w:spacing w:after="40"/>
        <w:rPr>
          <w:color w:val="auto"/>
          <w:sz w:val="22"/>
        </w:rPr>
      </w:pPr>
      <w:r w:rsidRPr="006D00A0">
        <w:rPr>
          <w:color w:val="auto"/>
          <w:sz w:val="22"/>
        </w:rPr>
        <w:t>Entrepreneurship Development, Experiment No. 10: Final Business Plan and Pitch Deck (student practical handout).</w:t>
      </w:r>
    </w:p>
    <w:p w14:paraId="6A4F57CC" w14:textId="77777777" w:rsidR="00217290" w:rsidRPr="006D00A0" w:rsidRDefault="00000000">
      <w:pPr>
        <w:pStyle w:val="ListBullet"/>
        <w:spacing w:after="40"/>
        <w:rPr>
          <w:color w:val="auto"/>
          <w:sz w:val="22"/>
        </w:rPr>
      </w:pPr>
      <w:r w:rsidRPr="006D00A0">
        <w:rPr>
          <w:color w:val="auto"/>
          <w:sz w:val="22"/>
        </w:rPr>
        <w:t>NAVRO Living business concept, branding, and preliminary financial assumptions developed during previous practical work.</w:t>
      </w:r>
    </w:p>
    <w:p w14:paraId="00E82573" w14:textId="77777777" w:rsidR="00217290" w:rsidRPr="006D00A0" w:rsidRDefault="00000000">
      <w:pPr>
        <w:pStyle w:val="ListBullet"/>
        <w:spacing w:after="40"/>
        <w:rPr>
          <w:color w:val="auto"/>
          <w:sz w:val="22"/>
        </w:rPr>
      </w:pPr>
      <w:r w:rsidRPr="006D00A0">
        <w:rPr>
          <w:color w:val="auto"/>
          <w:sz w:val="22"/>
        </w:rPr>
        <w:t>Instagram Professional Dashboard insights for NAVRO Living, where applicable; date and capture screenshots if included as evidence.</w:t>
      </w:r>
    </w:p>
    <w:p w14:paraId="64F15550" w14:textId="77777777" w:rsidR="00217290" w:rsidRPr="006D00A0" w:rsidRDefault="00000000">
      <w:pPr>
        <w:pStyle w:val="ListBullet"/>
        <w:spacing w:after="40"/>
        <w:rPr>
          <w:color w:val="auto"/>
          <w:sz w:val="22"/>
        </w:rPr>
      </w:pPr>
      <w:r w:rsidRPr="006D00A0">
        <w:rPr>
          <w:color w:val="auto"/>
          <w:sz w:val="22"/>
        </w:rPr>
        <w:t>Official government sources for applicable business registration, GST, and intellectual-property requirements should be consulted before launch.</w:t>
      </w:r>
    </w:p>
    <w:p w14:paraId="1962C22C" w14:textId="77777777" w:rsidR="00217290" w:rsidRPr="006D00A0" w:rsidRDefault="00000000">
      <w:pPr>
        <w:rPr>
          <w:color w:val="auto"/>
          <w:sz w:val="22"/>
        </w:rPr>
      </w:pPr>
      <w:r w:rsidRPr="006D00A0">
        <w:rPr>
          <w:color w:val="auto"/>
          <w:sz w:val="22"/>
        </w:rPr>
        <w:lastRenderedPageBreak/>
        <w:t>Note: No external market-size statistics or formal customer-survey results have been claimed. Market-demand statements are qualitative and should be validated through primary research.</w:t>
      </w:r>
    </w:p>
    <w:p w14:paraId="7CBFC455" w14:textId="77777777" w:rsidR="00217290" w:rsidRPr="006D00A0" w:rsidRDefault="00000000">
      <w:pPr>
        <w:pStyle w:val="Heading1"/>
        <w:rPr>
          <w:color w:val="auto"/>
          <w:sz w:val="24"/>
          <w:szCs w:val="24"/>
        </w:rPr>
      </w:pPr>
      <w:r w:rsidRPr="006D00A0">
        <w:rPr>
          <w:color w:val="auto"/>
          <w:sz w:val="24"/>
          <w:szCs w:val="24"/>
        </w:rPr>
        <w:t>18. Student Reflection</w:t>
      </w:r>
    </w:p>
    <w:p w14:paraId="63DBF37A" w14:textId="77777777" w:rsidR="00217290" w:rsidRPr="006D00A0" w:rsidRDefault="00000000">
      <w:pPr>
        <w:pStyle w:val="Heading2"/>
        <w:rPr>
          <w:color w:val="auto"/>
          <w:sz w:val="22"/>
          <w:szCs w:val="22"/>
        </w:rPr>
      </w:pPr>
      <w:r w:rsidRPr="006D00A0">
        <w:rPr>
          <w:color w:val="auto"/>
          <w:sz w:val="22"/>
          <w:szCs w:val="22"/>
        </w:rPr>
        <w:t>1. What did you learn from preparing this business report?</w:t>
      </w:r>
    </w:p>
    <w:p w14:paraId="0818803E" w14:textId="77777777" w:rsidR="00217290" w:rsidRPr="006D00A0" w:rsidRDefault="00000000">
      <w:pPr>
        <w:rPr>
          <w:color w:val="auto"/>
          <w:sz w:val="22"/>
        </w:rPr>
      </w:pPr>
      <w:r w:rsidRPr="006D00A0">
        <w:rPr>
          <w:color w:val="auto"/>
          <w:sz w:val="22"/>
        </w:rPr>
        <w:t>I learned how to organize a business idea into a complete plan covering customers, services, marketing, operations, finance, risks, and future growth. I also learned that financial figures should be treated as assumptions until supported by quotations and actual sales data.</w:t>
      </w:r>
    </w:p>
    <w:p w14:paraId="2EFC73BC" w14:textId="77777777" w:rsidR="00217290" w:rsidRPr="006D00A0" w:rsidRDefault="00000000">
      <w:pPr>
        <w:pStyle w:val="Heading2"/>
        <w:rPr>
          <w:color w:val="auto"/>
          <w:sz w:val="22"/>
          <w:szCs w:val="22"/>
        </w:rPr>
      </w:pPr>
      <w:r w:rsidRPr="006D00A0">
        <w:rPr>
          <w:color w:val="auto"/>
          <w:sz w:val="22"/>
          <w:szCs w:val="22"/>
        </w:rPr>
        <w:t>2. What challenges did you identify?</w:t>
      </w:r>
    </w:p>
    <w:p w14:paraId="25F0C964" w14:textId="77777777" w:rsidR="00217290" w:rsidRPr="006D00A0" w:rsidRDefault="00000000">
      <w:pPr>
        <w:rPr>
          <w:color w:val="auto"/>
          <w:sz w:val="22"/>
        </w:rPr>
      </w:pPr>
      <w:r w:rsidRPr="006D00A0">
        <w:rPr>
          <w:color w:val="auto"/>
          <w:sz w:val="22"/>
        </w:rPr>
        <w:t>The main challenges are estimating realistic project costs, finding suitable plants and materials, reaching customers, maintaining plant health, and competing with established nurseries and gardeners. Customer demand and willingness to pay also need to be tested.</w:t>
      </w:r>
    </w:p>
    <w:p w14:paraId="216ACFDB" w14:textId="77777777" w:rsidR="00217290" w:rsidRPr="006D00A0" w:rsidRDefault="00000000">
      <w:pPr>
        <w:pStyle w:val="Heading2"/>
        <w:rPr>
          <w:color w:val="auto"/>
          <w:sz w:val="22"/>
          <w:szCs w:val="22"/>
        </w:rPr>
      </w:pPr>
      <w:r w:rsidRPr="006D00A0">
        <w:rPr>
          <w:color w:val="auto"/>
          <w:sz w:val="22"/>
          <w:szCs w:val="22"/>
        </w:rPr>
        <w:t>3. How would you improve the business idea?</w:t>
      </w:r>
    </w:p>
    <w:p w14:paraId="19B4C5D3" w14:textId="77777777" w:rsidR="00217290" w:rsidRDefault="00000000">
      <w:pPr>
        <w:rPr>
          <w:color w:val="auto"/>
          <w:sz w:val="22"/>
        </w:rPr>
      </w:pPr>
      <w:r w:rsidRPr="006D00A0">
        <w:rPr>
          <w:color w:val="auto"/>
          <w:sz w:val="22"/>
        </w:rPr>
        <w:t>I would conduct a customer survey, test a few clearly priced garden packages, document pilot installations, and use customer feedback to improve designs. I would also build reliable supplier partnerships and introduce optional maintenance services to support repeat business.</w:t>
      </w:r>
    </w:p>
    <w:p w14:paraId="6C7D29D9" w14:textId="77777777" w:rsidR="006D00A0" w:rsidRPr="006D00A0" w:rsidRDefault="006D00A0">
      <w:pPr>
        <w:rPr>
          <w:color w:val="auto"/>
          <w:sz w:val="22"/>
        </w:rPr>
      </w:pPr>
    </w:p>
    <w:sectPr w:rsidR="006D00A0" w:rsidRPr="006D00A0"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458E9" w14:textId="77777777" w:rsidR="00F704EA" w:rsidRDefault="00F704EA">
      <w:pPr>
        <w:spacing w:after="0" w:line="240" w:lineRule="auto"/>
      </w:pPr>
      <w:r>
        <w:separator/>
      </w:r>
    </w:p>
  </w:endnote>
  <w:endnote w:type="continuationSeparator" w:id="0">
    <w:p w14:paraId="73A2B6F8" w14:textId="77777777" w:rsidR="00F704EA" w:rsidRDefault="00F704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651863"/>
      <w:docPartObj>
        <w:docPartGallery w:val="Page Numbers (Bottom of Page)"/>
        <w:docPartUnique/>
      </w:docPartObj>
    </w:sdtPr>
    <w:sdtEndPr>
      <w:rPr>
        <w:noProof/>
      </w:rPr>
    </w:sdtEndPr>
    <w:sdtContent>
      <w:p w14:paraId="1E2B23EF" w14:textId="047B63BF" w:rsidR="006D00A0" w:rsidRDefault="006D00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74D97C" w14:textId="2493BBCD" w:rsidR="00217290" w:rsidRDefault="0021729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FA083" w14:textId="77777777" w:rsidR="00F704EA" w:rsidRDefault="00F704EA">
      <w:pPr>
        <w:spacing w:after="0" w:line="240" w:lineRule="auto"/>
      </w:pPr>
      <w:r>
        <w:separator/>
      </w:r>
    </w:p>
  </w:footnote>
  <w:footnote w:type="continuationSeparator" w:id="0">
    <w:p w14:paraId="2409AE39" w14:textId="77777777" w:rsidR="00F704EA" w:rsidRDefault="00F704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4697211">
    <w:abstractNumId w:val="8"/>
  </w:num>
  <w:num w:numId="2" w16cid:durableId="380518786">
    <w:abstractNumId w:val="6"/>
  </w:num>
  <w:num w:numId="3" w16cid:durableId="1290671113">
    <w:abstractNumId w:val="5"/>
  </w:num>
  <w:num w:numId="4" w16cid:durableId="618225979">
    <w:abstractNumId w:val="4"/>
  </w:num>
  <w:num w:numId="5" w16cid:durableId="1715887633">
    <w:abstractNumId w:val="7"/>
  </w:num>
  <w:num w:numId="6" w16cid:durableId="1760515079">
    <w:abstractNumId w:val="3"/>
  </w:num>
  <w:num w:numId="7" w16cid:durableId="280108417">
    <w:abstractNumId w:val="2"/>
  </w:num>
  <w:num w:numId="8" w16cid:durableId="1680086580">
    <w:abstractNumId w:val="1"/>
  </w:num>
  <w:num w:numId="9" w16cid:durableId="1066075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7290"/>
    <w:rsid w:val="0029639D"/>
    <w:rsid w:val="00326F90"/>
    <w:rsid w:val="003B2630"/>
    <w:rsid w:val="005B42F8"/>
    <w:rsid w:val="006D00A0"/>
    <w:rsid w:val="00AA1D8D"/>
    <w:rsid w:val="00B32057"/>
    <w:rsid w:val="00B46209"/>
    <w:rsid w:val="00B47730"/>
    <w:rsid w:val="00B91BFE"/>
    <w:rsid w:val="00CB0664"/>
    <w:rsid w:val="00F704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2DB3F9"/>
  <w14:defaultImageDpi w14:val="300"/>
  <w15:docId w15:val="{1D4856A1-9BEB-42D1-A53C-63B74A264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6332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56B4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56B4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2356</Words>
  <Characters>13435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Avdhut Madhavi</cp:lastModifiedBy>
  <cp:revision>2</cp:revision>
  <dcterms:created xsi:type="dcterms:W3CDTF">2026-10-25T16:06:00Z</dcterms:created>
  <dcterms:modified xsi:type="dcterms:W3CDTF">2026-10-25T16:06:00Z</dcterms:modified>
  <cp:category/>
</cp:coreProperties>
</file>