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67A2B" w14:textId="77777777" w:rsidR="00EE59FC" w:rsidRDefault="00000000">
      <w:pPr>
        <w:jc w:val="center"/>
      </w:pPr>
      <w:r>
        <w:rPr>
          <w:b/>
          <w:i/>
          <w:sz w:val="32"/>
        </w:rPr>
        <w:t>EXPERIMENT NO. 11</w:t>
      </w:r>
    </w:p>
    <w:p w14:paraId="5959B31D" w14:textId="77777777" w:rsidR="00EE59FC" w:rsidRDefault="00000000">
      <w:r>
        <w:rPr>
          <w:b/>
          <w:sz w:val="28"/>
          <w:u w:val="single"/>
        </w:rPr>
        <w:t>TOPIC: STUDY OF DISASTER MANAGEMENT TECHNIQUES</w:t>
      </w:r>
    </w:p>
    <w:p w14:paraId="6139442A" w14:textId="77777777" w:rsidR="00EE59FC" w:rsidRDefault="00000000">
      <w:pPr>
        <w:spacing w:before="180" w:after="80"/>
      </w:pPr>
      <w:r>
        <w:rPr>
          <w:b/>
          <w:u w:val="single"/>
        </w:rPr>
        <w:t>1. INTRODUCTION</w:t>
      </w:r>
    </w:p>
    <w:p w14:paraId="6CF8D6EC" w14:textId="77777777" w:rsidR="00EE59FC" w:rsidRDefault="00000000">
      <w:r>
        <w:t>Disasters, whether natural or human-made, can cause significant loss of life, property, and livelihood. They occur unexpectedly and often strike the most vulnerable communities the hardest. Effective disaster management involves prevention, preparedness, response, and recovery strategies that minimize impact and accelerate recovery. Understanding the types of disasters, early warning systems, rescue operations, and rehabilitation techniques is essential for governments, organizations, and communities to respond efficiently and save lives.</w:t>
      </w:r>
    </w:p>
    <w:p w14:paraId="215A0982" w14:textId="77777777" w:rsidR="00EE59FC" w:rsidRDefault="00000000">
      <w:pPr>
        <w:spacing w:before="180" w:after="80"/>
      </w:pPr>
      <w:r>
        <w:rPr>
          <w:b/>
          <w:u w:val="single"/>
        </w:rPr>
        <w:t>2. CLASSIFICATION OF DISASTER</w:t>
      </w:r>
    </w:p>
    <w:p w14:paraId="162B77C0" w14:textId="77777777" w:rsidR="00EE59FC" w:rsidRDefault="00000000">
      <w:r>
        <w:t>Disasters can be broadly classified into natural, technological, and complex emergencies.</w:t>
      </w:r>
    </w:p>
    <w:p w14:paraId="1C9DCB15" w14:textId="77777777" w:rsidR="00EE59FC" w:rsidRDefault="00000000">
      <w:r>
        <w:rPr>
          <w:b/>
        </w:rPr>
        <w:t>Natural Disasters:</w:t>
      </w:r>
    </w:p>
    <w:p w14:paraId="6C849F4C" w14:textId="77777777" w:rsidR="00EE59FC" w:rsidRDefault="00000000">
      <w:pPr>
        <w:pStyle w:val="ListBullet"/>
        <w:spacing w:after="80"/>
      </w:pPr>
      <w:r>
        <w:rPr>
          <w:b/>
        </w:rPr>
        <w:t xml:space="preserve">Floods: </w:t>
      </w:r>
      <w:r>
        <w:t>Riverine floods, flash floods, and urban flooding caused by heavy rain or dam failure.</w:t>
      </w:r>
    </w:p>
    <w:p w14:paraId="36E00911" w14:textId="77777777" w:rsidR="00EE59FC" w:rsidRDefault="00000000">
      <w:pPr>
        <w:pStyle w:val="ListBullet"/>
        <w:spacing w:after="80"/>
      </w:pPr>
      <w:r>
        <w:rPr>
          <w:b/>
        </w:rPr>
        <w:t xml:space="preserve">Earthquakes: </w:t>
      </w:r>
      <w:r>
        <w:t>Sudden ground shaking from tectonic activity, often causing building collapse and tsunamis.</w:t>
      </w:r>
    </w:p>
    <w:p w14:paraId="4BC89EBA" w14:textId="77777777" w:rsidR="00EE59FC" w:rsidRDefault="00000000">
      <w:pPr>
        <w:pStyle w:val="ListBullet"/>
        <w:spacing w:after="80"/>
      </w:pPr>
      <w:r>
        <w:rPr>
          <w:b/>
        </w:rPr>
        <w:t xml:space="preserve">Cyclones/Storms: </w:t>
      </w:r>
      <w:r>
        <w:t>High winds, storm surge, and heavy rainfall damaging infrastructure and agriculture.</w:t>
      </w:r>
    </w:p>
    <w:p w14:paraId="6A7E1F55" w14:textId="77777777" w:rsidR="00EE59FC" w:rsidRDefault="00000000">
      <w:pPr>
        <w:pStyle w:val="ListBullet"/>
        <w:spacing w:after="80"/>
      </w:pPr>
      <w:r>
        <w:rPr>
          <w:b/>
        </w:rPr>
        <w:t xml:space="preserve">Landslides: </w:t>
      </w:r>
      <w:r>
        <w:t>Sudden slope failures due to rainfall, earthquakes, or deforestation.</w:t>
      </w:r>
    </w:p>
    <w:p w14:paraId="0384F0F3" w14:textId="77777777" w:rsidR="00EE59FC" w:rsidRDefault="00000000">
      <w:pPr>
        <w:pStyle w:val="ListBullet"/>
        <w:spacing w:after="80"/>
      </w:pPr>
      <w:r>
        <w:rPr>
          <w:b/>
        </w:rPr>
        <w:t xml:space="preserve">Wildfires: </w:t>
      </w:r>
      <w:r>
        <w:t>Uncontrolled fires in forests or grasslands, often spreading rapidly.</w:t>
      </w:r>
    </w:p>
    <w:p w14:paraId="1E1C516D" w14:textId="77777777" w:rsidR="00EE59FC" w:rsidRDefault="00000000">
      <w:pPr>
        <w:pStyle w:val="ListBullet"/>
        <w:spacing w:after="80"/>
      </w:pPr>
      <w:r>
        <w:rPr>
          <w:b/>
        </w:rPr>
        <w:t xml:space="preserve">Droughts: </w:t>
      </w:r>
      <w:r>
        <w:t>Prolonged lack of rainfall affecting water supply, crops, and livelihoods.</w:t>
      </w:r>
    </w:p>
    <w:p w14:paraId="3F6C9073" w14:textId="77777777" w:rsidR="00EE59FC" w:rsidRDefault="00000000">
      <w:r>
        <w:rPr>
          <w:b/>
        </w:rPr>
        <w:t>Technological / Human-Made Disasters:</w:t>
      </w:r>
    </w:p>
    <w:p w14:paraId="42EE5B0D" w14:textId="77777777" w:rsidR="00EE59FC" w:rsidRDefault="00000000">
      <w:r>
        <w:t>These include chemical spills and toxic releases from industries or transport accidents, nuclear or radiological accidents, industrial fires, structural collapses, and transportation accidents.</w:t>
      </w:r>
    </w:p>
    <w:p w14:paraId="4D27E24E" w14:textId="77777777" w:rsidR="00EE59FC" w:rsidRDefault="00000000">
      <w:r>
        <w:rPr>
          <w:b/>
        </w:rPr>
        <w:t>Complex Emergencies:</w:t>
      </w:r>
    </w:p>
    <w:p w14:paraId="0E21A959" w14:textId="77777777" w:rsidR="00EE59FC" w:rsidRDefault="00000000">
      <w:r>
        <w:t>Disasters worsened by conflicts, weak governance, or cascading failures, often affecting multiple sectors simultaneously.</w:t>
      </w:r>
    </w:p>
    <w:p w14:paraId="3C6A7B19" w14:textId="77777777" w:rsidR="00EE59FC" w:rsidRDefault="00000000">
      <w:pPr>
        <w:spacing w:before="180" w:after="80"/>
      </w:pPr>
      <w:r>
        <w:rPr>
          <w:b/>
          <w:u w:val="single"/>
        </w:rPr>
        <w:t>3. EARLY WARNING SYSTEM (EWS)</w:t>
      </w:r>
    </w:p>
    <w:p w14:paraId="5C0137A9" w14:textId="77777777" w:rsidR="00EE59FC" w:rsidRDefault="00000000">
      <w:r>
        <w:t>Early warning systems are critical for reducing the impact of disasters. They provide timely information that allows communities and authorities to take preventive action.</w:t>
      </w:r>
    </w:p>
    <w:p w14:paraId="35C13679" w14:textId="77777777" w:rsidR="00EE59FC" w:rsidRDefault="00000000">
      <w:r>
        <w:rPr>
          <w:b/>
        </w:rPr>
        <w:t>Components of EWS:</w:t>
      </w:r>
    </w:p>
    <w:p w14:paraId="50537EE5" w14:textId="77777777" w:rsidR="00EE59FC" w:rsidRDefault="00000000">
      <w:pPr>
        <w:pStyle w:val="ListBullet"/>
        <w:spacing w:after="80"/>
      </w:pPr>
      <w:r>
        <w:rPr>
          <w:b/>
        </w:rPr>
        <w:t xml:space="preserve">1. Risk Knowledge: </w:t>
      </w:r>
      <w:r>
        <w:t>Understanding hazards, vulnerabilities, and potential impacts.</w:t>
      </w:r>
    </w:p>
    <w:p w14:paraId="2E380736" w14:textId="77777777" w:rsidR="00EE59FC" w:rsidRDefault="00000000">
      <w:pPr>
        <w:pStyle w:val="ListBullet"/>
        <w:spacing w:after="80"/>
      </w:pPr>
      <w:r>
        <w:rPr>
          <w:b/>
        </w:rPr>
        <w:t xml:space="preserve">2. Monitoring &amp; Detection: </w:t>
      </w:r>
      <w:r>
        <w:t>Weather forecasting, seismic sensors, river gauges, and hazard monitoring networks.</w:t>
      </w:r>
    </w:p>
    <w:p w14:paraId="36796B4C" w14:textId="77777777" w:rsidR="00EE59FC" w:rsidRDefault="00000000">
      <w:pPr>
        <w:pStyle w:val="ListBullet"/>
        <w:spacing w:after="80"/>
      </w:pPr>
      <w:r>
        <w:rPr>
          <w:b/>
        </w:rPr>
        <w:lastRenderedPageBreak/>
        <w:t xml:space="preserve">3. Communication: </w:t>
      </w:r>
      <w:r>
        <w:t>Alerts through SMS, sirens, radio, TV, social media, and community networks.</w:t>
      </w:r>
    </w:p>
    <w:p w14:paraId="6B1623CA" w14:textId="77777777" w:rsidR="00EE59FC" w:rsidRDefault="00000000">
      <w:pPr>
        <w:pStyle w:val="ListBullet"/>
        <w:spacing w:after="80"/>
      </w:pPr>
      <w:r>
        <w:rPr>
          <w:b/>
        </w:rPr>
        <w:t xml:space="preserve">4. Response Capacity: </w:t>
      </w:r>
      <w:r>
        <w:t>Pre-planned evacuation routes, shelters, trained personnel, and coordination mechanisms.</w:t>
      </w:r>
    </w:p>
    <w:p w14:paraId="4B67ECC6" w14:textId="77777777" w:rsidR="00EE59FC" w:rsidRDefault="00000000">
      <w:r>
        <w:t>An effective EWS is people-centered, inclusive, and ensures that even the most vulnerable populations receive timely alerts.</w:t>
      </w:r>
    </w:p>
    <w:p w14:paraId="6CF35373" w14:textId="77777777" w:rsidR="00EE59FC" w:rsidRDefault="00000000">
      <w:pPr>
        <w:spacing w:before="180" w:after="80"/>
      </w:pPr>
      <w:r>
        <w:rPr>
          <w:b/>
          <w:u w:val="single"/>
        </w:rPr>
        <w:t>4. RESCUE OPERATIONS</w:t>
      </w:r>
    </w:p>
    <w:p w14:paraId="4DD555B8" w14:textId="77777777" w:rsidR="00EE59FC" w:rsidRDefault="00000000">
      <w:r>
        <w:t>Rescue operations focus on saving lives immediately after a disaster.</w:t>
      </w:r>
    </w:p>
    <w:p w14:paraId="0C463FE6" w14:textId="77777777" w:rsidR="00EE59FC" w:rsidRDefault="00000000">
      <w:pPr>
        <w:pStyle w:val="ListBullet"/>
        <w:spacing w:after="80"/>
      </w:pPr>
      <w:r>
        <w:rPr>
          <w:b/>
        </w:rPr>
        <w:t xml:space="preserve">Search &amp; Rescue (SAR): </w:t>
      </w:r>
      <w:r>
        <w:t>Locating survivors and safely extracting them using trained teams and equipment.</w:t>
      </w:r>
    </w:p>
    <w:p w14:paraId="7E0E1C0A" w14:textId="77777777" w:rsidR="00EE59FC" w:rsidRDefault="00000000">
      <w:pPr>
        <w:pStyle w:val="ListBullet"/>
        <w:spacing w:after="80"/>
      </w:pPr>
      <w:r>
        <w:rPr>
          <w:b/>
        </w:rPr>
        <w:t xml:space="preserve">Medical Triage &amp; Care: </w:t>
      </w:r>
      <w:r>
        <w:t>Providing urgent care, stabilizing injuries, and transferring patients to medical facilities.</w:t>
      </w:r>
    </w:p>
    <w:p w14:paraId="7E56A264" w14:textId="77777777" w:rsidR="00EE59FC" w:rsidRDefault="00000000">
      <w:pPr>
        <w:pStyle w:val="ListBullet"/>
        <w:spacing w:after="80"/>
      </w:pPr>
      <w:r>
        <w:rPr>
          <w:b/>
        </w:rPr>
        <w:t xml:space="preserve">Hazard Control: </w:t>
      </w:r>
      <w:r>
        <w:t>Isolating dangerous areas, containing chemical or biological hazards, and preventing secondary accidents.</w:t>
      </w:r>
    </w:p>
    <w:p w14:paraId="5CA0D2C8" w14:textId="77777777" w:rsidR="00EE59FC" w:rsidRDefault="00000000">
      <w:pPr>
        <w:pStyle w:val="ListBullet"/>
        <w:spacing w:after="80"/>
      </w:pPr>
      <w:r>
        <w:rPr>
          <w:b/>
        </w:rPr>
        <w:t xml:space="preserve">Coordination: </w:t>
      </w:r>
      <w:r>
        <w:t>Implementing Incident Command Systems (ICS) or national disaster coordination frameworks to manage resources efficiently.</w:t>
      </w:r>
    </w:p>
    <w:p w14:paraId="20C3379F" w14:textId="77777777" w:rsidR="00EE59FC" w:rsidRDefault="00000000">
      <w:r>
        <w:t>Preparedness measures, such as training volunteers, pre-positioning equipment, and conducting mock drills, enhance rescue efficiency.</w:t>
      </w:r>
    </w:p>
    <w:p w14:paraId="7C3996FD" w14:textId="77777777" w:rsidR="00EE59FC" w:rsidRDefault="00000000">
      <w:pPr>
        <w:spacing w:before="180" w:after="80"/>
      </w:pPr>
      <w:r>
        <w:rPr>
          <w:b/>
          <w:u w:val="single"/>
        </w:rPr>
        <w:t>5. REHABILITATION AND RECOVERY</w:t>
      </w:r>
    </w:p>
    <w:p w14:paraId="48626C02" w14:textId="77777777" w:rsidR="00EE59FC" w:rsidRDefault="00000000">
      <w:r>
        <w:t>Recovery and rehabilitation involve restoring normalcy after a disaster.</w:t>
      </w:r>
    </w:p>
    <w:p w14:paraId="02D66B90" w14:textId="77777777" w:rsidR="00EE59FC" w:rsidRDefault="00000000">
      <w:r>
        <w:rPr>
          <w:b/>
        </w:rPr>
        <w:t>Phases of Recovery:</w:t>
      </w:r>
    </w:p>
    <w:p w14:paraId="76E916D3" w14:textId="77777777" w:rsidR="00EE59FC" w:rsidRDefault="00000000">
      <w:pPr>
        <w:pStyle w:val="ListBullet"/>
        <w:spacing w:after="80"/>
      </w:pPr>
      <w:r>
        <w:rPr>
          <w:b/>
        </w:rPr>
        <w:t xml:space="preserve">Immediate Relief: </w:t>
      </w:r>
      <w:r>
        <w:t>Providing shelter, food, water, medical aid, and psychological support.</w:t>
      </w:r>
    </w:p>
    <w:p w14:paraId="671DA09A" w14:textId="77777777" w:rsidR="00EE59FC" w:rsidRDefault="00000000">
      <w:pPr>
        <w:pStyle w:val="ListBullet"/>
        <w:spacing w:after="80"/>
      </w:pPr>
      <w:r>
        <w:rPr>
          <w:b/>
        </w:rPr>
        <w:t xml:space="preserve">Short-Term Recovery: </w:t>
      </w:r>
      <w:r>
        <w:t>Restoring essential services like electricity, water, and transportation, clearing debris, and offering temporary housing.</w:t>
      </w:r>
    </w:p>
    <w:p w14:paraId="76A71FC4" w14:textId="77777777" w:rsidR="00EE59FC" w:rsidRDefault="00000000">
      <w:pPr>
        <w:pStyle w:val="ListBullet"/>
        <w:spacing w:after="80"/>
      </w:pPr>
      <w:r>
        <w:rPr>
          <w:b/>
        </w:rPr>
        <w:t xml:space="preserve">Long-Term Rehabilitation: </w:t>
      </w:r>
      <w:r>
        <w:t>Rebuilding infrastructure, restoring livelihoods, and integrating resilience measures to reduce future risks.</w:t>
      </w:r>
    </w:p>
    <w:p w14:paraId="047A8AA8" w14:textId="77777777" w:rsidR="00EE59FC" w:rsidRDefault="00000000">
      <w:r>
        <w:t>The principle of “Build Back Better” emphasizes reconstruction that strengthens resilience and reduces vulnerability to future disasters.</w:t>
      </w:r>
    </w:p>
    <w:p w14:paraId="6C260A99" w14:textId="77777777" w:rsidR="00EE59FC" w:rsidRDefault="00000000">
      <w:pPr>
        <w:spacing w:before="180" w:after="80"/>
      </w:pPr>
      <w:r>
        <w:rPr>
          <w:b/>
          <w:u w:val="single"/>
        </w:rPr>
        <w:t>6. COMMUNITY PREPAREDNESS &amp; CAPACITY BUILDING</w:t>
      </w:r>
    </w:p>
    <w:p w14:paraId="0A7178EF" w14:textId="77777777" w:rsidR="00EE59FC" w:rsidRDefault="00000000">
      <w:r>
        <w:t>Community preparedness ensures local resilience.</w:t>
      </w:r>
    </w:p>
    <w:p w14:paraId="3E392B49" w14:textId="77777777" w:rsidR="00EE59FC" w:rsidRDefault="00000000">
      <w:pPr>
        <w:pStyle w:val="ListBullet"/>
        <w:spacing w:after="80"/>
      </w:pPr>
      <w:r>
        <w:rPr>
          <w:b/>
        </w:rPr>
        <w:t xml:space="preserve">Forming local response teams: </w:t>
      </w:r>
      <w:r>
        <w:t>Creating disaster response committees and teams.</w:t>
      </w:r>
    </w:p>
    <w:p w14:paraId="323E6DC8" w14:textId="77777777" w:rsidR="00EE59FC" w:rsidRDefault="00000000">
      <w:pPr>
        <w:pStyle w:val="ListBullet"/>
        <w:spacing w:after="80"/>
      </w:pPr>
      <w:r>
        <w:rPr>
          <w:b/>
        </w:rPr>
        <w:t xml:space="preserve">Conducting drills: </w:t>
      </w:r>
      <w:r>
        <w:t>Organizing evacuation drills and awareness campaigns in schools and villages.</w:t>
      </w:r>
    </w:p>
    <w:p w14:paraId="20065877" w14:textId="77777777" w:rsidR="00EE59FC" w:rsidRDefault="00000000">
      <w:pPr>
        <w:pStyle w:val="ListBullet"/>
        <w:spacing w:after="80"/>
      </w:pPr>
      <w:r>
        <w:rPr>
          <w:b/>
        </w:rPr>
        <w:t xml:space="preserve">Including vulnerable populations: </w:t>
      </w:r>
      <w:r>
        <w:t>Considering children, elderly people, and people with disabilities in disaster planning.</w:t>
      </w:r>
    </w:p>
    <w:p w14:paraId="2E7C99A9" w14:textId="77777777" w:rsidR="00EE59FC" w:rsidRDefault="00000000">
      <w:pPr>
        <w:pStyle w:val="ListBullet"/>
        <w:spacing w:after="80"/>
      </w:pPr>
      <w:r>
        <w:rPr>
          <w:b/>
        </w:rPr>
        <w:t xml:space="preserve">Maintaining emergency kits: </w:t>
      </w:r>
      <w:r>
        <w:t>Keeping water, food, torches, first aid, and important documents ready.</w:t>
      </w:r>
    </w:p>
    <w:p w14:paraId="7D1FA65B" w14:textId="77777777" w:rsidR="00EE59FC" w:rsidRDefault="00000000">
      <w:pPr>
        <w:spacing w:before="180" w:after="80"/>
      </w:pPr>
      <w:r>
        <w:rPr>
          <w:b/>
          <w:u w:val="single"/>
        </w:rPr>
        <w:lastRenderedPageBreak/>
        <w:t>7. QUICK ACTION CHECKLIST</w:t>
      </w:r>
    </w:p>
    <w:p w14:paraId="423DF994" w14:textId="77777777" w:rsidR="00EE59FC" w:rsidRDefault="00000000">
      <w:pPr>
        <w:pStyle w:val="ListBullet"/>
      </w:pPr>
      <w:r>
        <w:t>Keep emergency contacts and meeting points ready.</w:t>
      </w:r>
    </w:p>
    <w:p w14:paraId="5E9C7ACE" w14:textId="77777777" w:rsidR="00EE59FC" w:rsidRDefault="00000000">
      <w:pPr>
        <w:pStyle w:val="ListBullet"/>
      </w:pPr>
      <w:r>
        <w:t>Prepare a family disaster plan.</w:t>
      </w:r>
    </w:p>
    <w:p w14:paraId="34201B16" w14:textId="77777777" w:rsidR="00EE59FC" w:rsidRDefault="00000000">
      <w:pPr>
        <w:pStyle w:val="ListBullet"/>
      </w:pPr>
      <w:r>
        <w:t>Maintain an emergency kit at home.</w:t>
      </w:r>
    </w:p>
    <w:p w14:paraId="4EBBE432" w14:textId="77777777" w:rsidR="00EE59FC" w:rsidRDefault="00000000">
      <w:pPr>
        <w:pStyle w:val="ListBullet"/>
      </w:pPr>
      <w:r>
        <w:t>Follow official warnings and evacuate when instructed.</w:t>
      </w:r>
    </w:p>
    <w:p w14:paraId="192E3DC4" w14:textId="77777777" w:rsidR="00EE59FC" w:rsidRDefault="00000000">
      <w:pPr>
        <w:pStyle w:val="ListBullet"/>
      </w:pPr>
      <w:r>
        <w:t>After a disaster, register with local authorities, check for injuries, and avoid unsafe areas.</w:t>
      </w:r>
    </w:p>
    <w:p w14:paraId="1E043563" w14:textId="77777777" w:rsidR="00EE59FC" w:rsidRDefault="00000000">
      <w:pPr>
        <w:spacing w:before="180" w:after="80"/>
      </w:pPr>
      <w:r>
        <w:rPr>
          <w:b/>
          <w:u w:val="single"/>
        </w:rPr>
        <w:t>8. CONCLUSION</w:t>
      </w:r>
    </w:p>
    <w:p w14:paraId="2280DEC0" w14:textId="77777777" w:rsidR="00EE59FC" w:rsidRDefault="00000000">
      <w:r>
        <w:t>Disaster management is a multifaceted process that combines early warning, timely rescue, and effective rehabilitation. Understanding the types of disasters, planning, and preparedness reduces loss of life, protects property, and ensures faster recovery. Community involvement, continuous training, and resilient infrastructure are key to minimizing the impact of future disasters. By adopting comprehensive disaster management techniques, societies can strengthen their resilience and respond more effectively to both natural and human-made emergencies.</w:t>
      </w:r>
    </w:p>
    <w:p w14:paraId="7E4204F6" w14:textId="0164321E" w:rsidR="00EE59FC" w:rsidRDefault="00000000" w:rsidP="0051444A">
      <w:pPr>
        <w:jc w:val="center"/>
      </w:pPr>
      <w:r>
        <w:rPr>
          <w:b/>
          <w:sz w:val="26"/>
        </w:rPr>
        <w:t>TERNA ENGINEERING COLLEGE, NERUL</w:t>
      </w:r>
    </w:p>
    <w:tbl>
      <w:tblPr>
        <w:tblStyle w:val="TableGrid"/>
        <w:tblW w:w="0" w:type="auto"/>
        <w:tblLook w:val="04A0" w:firstRow="1" w:lastRow="0" w:firstColumn="1" w:lastColumn="0" w:noHBand="0" w:noVBand="1"/>
      </w:tblPr>
      <w:tblGrid>
        <w:gridCol w:w="2176"/>
        <w:gridCol w:w="7606"/>
      </w:tblGrid>
      <w:tr w:rsidR="00EE59FC" w14:paraId="51540F22" w14:textId="77777777" w:rsidTr="002862CB">
        <w:tc>
          <w:tcPr>
            <w:tcW w:w="2178" w:type="dxa"/>
          </w:tcPr>
          <w:p w14:paraId="45C55EC2" w14:textId="77777777" w:rsidR="00EE59FC" w:rsidRDefault="00000000">
            <w:r>
              <w:rPr>
                <w:sz w:val="22"/>
              </w:rPr>
              <w:t>TITLE</w:t>
            </w:r>
          </w:p>
        </w:tc>
        <w:tc>
          <w:tcPr>
            <w:tcW w:w="7614" w:type="dxa"/>
          </w:tcPr>
          <w:p w14:paraId="3FD10906" w14:textId="77777777" w:rsidR="00EE59FC" w:rsidRDefault="00000000">
            <w:r>
              <w:rPr>
                <w:sz w:val="22"/>
              </w:rPr>
              <w:t>DISASTER MANAGEMENT TECHNIQUES</w:t>
            </w:r>
          </w:p>
        </w:tc>
      </w:tr>
      <w:tr w:rsidR="00EE59FC" w14:paraId="2D1A8813" w14:textId="77777777" w:rsidTr="002862CB">
        <w:trPr>
          <w:trHeight w:val="89"/>
        </w:trPr>
        <w:tc>
          <w:tcPr>
            <w:tcW w:w="2178" w:type="dxa"/>
          </w:tcPr>
          <w:p w14:paraId="20D57108" w14:textId="77777777" w:rsidR="00EE59FC" w:rsidRDefault="00000000">
            <w:r>
              <w:rPr>
                <w:sz w:val="22"/>
              </w:rPr>
              <w:t>NAME</w:t>
            </w:r>
          </w:p>
        </w:tc>
        <w:tc>
          <w:tcPr>
            <w:tcW w:w="7614" w:type="dxa"/>
          </w:tcPr>
          <w:p w14:paraId="375E060A" w14:textId="0003C06A" w:rsidR="00EE59FC" w:rsidRDefault="002862CB">
            <w:r>
              <w:t>Avdhut Parish Madhavi</w:t>
            </w:r>
          </w:p>
        </w:tc>
      </w:tr>
      <w:tr w:rsidR="00EE59FC" w14:paraId="60A5EAA9" w14:textId="77777777" w:rsidTr="002862CB">
        <w:tc>
          <w:tcPr>
            <w:tcW w:w="2178" w:type="dxa"/>
          </w:tcPr>
          <w:p w14:paraId="6DE2FD97" w14:textId="77777777" w:rsidR="00EE59FC" w:rsidRDefault="00000000">
            <w:r>
              <w:rPr>
                <w:sz w:val="22"/>
              </w:rPr>
              <w:t>CLASS / BATCH</w:t>
            </w:r>
          </w:p>
        </w:tc>
        <w:tc>
          <w:tcPr>
            <w:tcW w:w="7614" w:type="dxa"/>
          </w:tcPr>
          <w:p w14:paraId="38278F01" w14:textId="5B14B3C7" w:rsidR="00EE59FC" w:rsidRDefault="002862CB">
            <w:r>
              <w:rPr>
                <w:sz w:val="22"/>
              </w:rPr>
              <w:t>COMP / C2 / SEM III     |     ROLL NO. C-60</w:t>
            </w:r>
          </w:p>
        </w:tc>
      </w:tr>
      <w:tr w:rsidR="00EE59FC" w14:paraId="4B4BE480" w14:textId="77777777" w:rsidTr="002862CB">
        <w:tc>
          <w:tcPr>
            <w:tcW w:w="2178" w:type="dxa"/>
          </w:tcPr>
          <w:p w14:paraId="5828324E" w14:textId="77777777" w:rsidR="00EE59FC" w:rsidRDefault="00000000">
            <w:r>
              <w:rPr>
                <w:sz w:val="22"/>
              </w:rPr>
              <w:t>SIGN</w:t>
            </w:r>
          </w:p>
        </w:tc>
        <w:tc>
          <w:tcPr>
            <w:tcW w:w="7614" w:type="dxa"/>
          </w:tcPr>
          <w:p w14:paraId="191EBD2B" w14:textId="77777777" w:rsidR="00EE59FC" w:rsidRDefault="00EE59FC"/>
        </w:tc>
      </w:tr>
    </w:tbl>
    <w:p w14:paraId="3989E016" w14:textId="77777777" w:rsidR="00571229" w:rsidRDefault="00571229"/>
    <w:sectPr w:rsidR="00571229"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19393">
    <w:abstractNumId w:val="8"/>
  </w:num>
  <w:num w:numId="2" w16cid:durableId="491683273">
    <w:abstractNumId w:val="6"/>
  </w:num>
  <w:num w:numId="3" w16cid:durableId="147941997">
    <w:abstractNumId w:val="5"/>
  </w:num>
  <w:num w:numId="4" w16cid:durableId="1628274425">
    <w:abstractNumId w:val="4"/>
  </w:num>
  <w:num w:numId="5" w16cid:durableId="923146901">
    <w:abstractNumId w:val="7"/>
  </w:num>
  <w:num w:numId="6" w16cid:durableId="1106731916">
    <w:abstractNumId w:val="3"/>
  </w:num>
  <w:num w:numId="7" w16cid:durableId="457383370">
    <w:abstractNumId w:val="2"/>
  </w:num>
  <w:num w:numId="8" w16cid:durableId="1222866926">
    <w:abstractNumId w:val="1"/>
  </w:num>
  <w:num w:numId="9" w16cid:durableId="113995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36F"/>
    <w:rsid w:val="002862CB"/>
    <w:rsid w:val="0029639D"/>
    <w:rsid w:val="00326F90"/>
    <w:rsid w:val="003519D1"/>
    <w:rsid w:val="0051444A"/>
    <w:rsid w:val="00542A9E"/>
    <w:rsid w:val="00571229"/>
    <w:rsid w:val="00AA1D8D"/>
    <w:rsid w:val="00B47730"/>
    <w:rsid w:val="00CB0664"/>
    <w:rsid w:val="00D555FE"/>
    <w:rsid w:val="00EE59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65E6E"/>
  <w14:defaultImageDpi w14:val="300"/>
  <w15:docId w15:val="{7331A3EB-666B-4A6E-9281-2CC324C2A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Avdhut Madhavi</cp:lastModifiedBy>
  <cp:revision>3</cp:revision>
  <cp:lastPrinted>2026-10-18T14:52:00Z</cp:lastPrinted>
  <dcterms:created xsi:type="dcterms:W3CDTF">2026-10-18T13:41:00Z</dcterms:created>
  <dcterms:modified xsi:type="dcterms:W3CDTF">2026-10-18T14:52:00Z</dcterms:modified>
  <cp:category/>
</cp:coreProperties>
</file>