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/>
      </w:pPr>
      <w:r w:rsidDel="00000000" w:rsidR="00000000" w:rsidRPr="00000000">
        <w:rPr>
          <w:b w:val="1"/>
          <w:bCs w:val="1"/>
          <w:color w:val="1a1a1a"/>
          <w:sz w:val="40"/>
          <w:szCs w:val="40"/>
          <w:rtl w:val="0"/>
        </w:rPr>
        <w:t xml:space="preserve">AVEEK GIRIGOSWAMI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Product Manager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color w:val="333333"/>
          <w:sz w:val="17"/>
          <w:szCs w:val="17"/>
          <w:rtl w:val="0"/>
        </w:rPr>
        <w:t xml:space="preserve">+91 8240793593   |   aveekg19@gmail.com</w:t>
      </w:r>
      <w:r w:rsidDel="00000000" w:rsidR="00000000" w:rsidRPr="00000000">
        <w:rPr>
          <w:color w:val="333333"/>
          <w:sz w:val="17"/>
          <w:szCs w:val="17"/>
          <w:rtl w:val="0"/>
        </w:rPr>
        <w:t xml:space="preserve">  |   </w:t>
      </w:r>
      <w:hyperlink r:id="rId6">
        <w:r w:rsidDel="00000000" w:rsidR="00000000" w:rsidRPr="00000000">
          <w:rPr>
            <w:color w:val="2e75b6"/>
            <w:sz w:val="17"/>
            <w:szCs w:val="17"/>
            <w:u w:val="single"/>
            <w:rtl w:val="0"/>
          </w:rPr>
          <w:t xml:space="preserve">linkedin.com/in/aveekg</w:t>
        </w:r>
      </w:hyperlink>
      <w:r w:rsidDel="00000000" w:rsidR="00000000" w:rsidRPr="00000000">
        <w:rPr>
          <w:color w:val="333333"/>
          <w:sz w:val="17"/>
          <w:szCs w:val="17"/>
          <w:rtl w:val="0"/>
        </w:rPr>
        <w:t xml:space="preserve">   |   Bengaluru,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4" w:sz="6" w:val="single"/>
        </w:pBd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480"/>
        <w:gridCol w:w="4320"/>
        <w:tblGridChange w:id="0">
          <w:tblGrid>
            <w:gridCol w:w="6480"/>
            <w:gridCol w:w="432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bottom w:color="1a1a1a" w:space="4" w:sz="10" w:val="single"/>
              </w:pBdr>
              <w:spacing w:after="1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10" w:before="9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Product Manager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10" w:lineRule="auto"/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Nielsen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30" w:lineRule="auto"/>
              <w:rPr/>
            </w:pP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10/2025 - Present     Bengaluru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Driving operational efficiency by building end-to-end self-install digital workflows for U.S. households empaneled in audience measurement programs, reducing installation friction and dependency on field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bottom w:color="aaaaaa" w:space="2" w:sz="4" w:val="dashed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0" w:before="9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Product Manager, AI &amp; Automation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0" w:lineRule="auto"/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lineRule="auto"/>
              <w:rPr/>
            </w:pP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09/2022 - 09/2025     Pune, India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Automated 30% of support queries by launching AI-driven workflows for lead qualification, property recommendations, and booking assistance across web and WhatsApp channels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Devised LLM-as-a-Judge framework to perform automated quality checks of the output, validate the compliance of the SOP, and iteratively fine-tune the instructions and workflows, resulting in greater accuracy and sustained CSAT scores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Unified 500K+ monthly interactions across tickets, emails, WhatsApp, and voice into a single CRM view, boosting agent efficiency and better manager oversight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Boosted booking conversions by 10% through a branded video co-browsing platform using AWS Chime, enabling visual property presentations for high-value group and parent-led bookings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Managed $200K+ cashback payouts with an end-to-end cashback tracking system, improving transparency, reducing negative reviews due to CB delays by 15%, and speeding up reconciliation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Cut operational costs by 20% by migrating the voice platform from Twilio to Plivo, improving call quality in India by routing domestic carriers with zero downtime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Bdr>
                <w:bottom w:color="aaaaaa" w:space="2" w:sz="4" w:val="dashed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0" w:before="9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Program Manager, Capacity Planning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0" w:lineRule="auto"/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lineRule="auto"/>
              <w:rPr/>
            </w:pP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06/2021 - 06/2022     Hyderabad, India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Developed advanced forecasting solutions - predicting headcount needs across 8 support teams in U.S. middle mile logistics, quantifying technology ROI through targeted pilots to determine feasibility of enterprise initiatives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Led strategic capacity planning - Orchestrated cross-functional resource allocation for peak holiday season (Black Friday/Cyber Monday), ensuring SLA compliance across all logistics support functions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bottom w:color="aaaaaa" w:space="2" w:sz="4" w:val="dashed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0" w:before="9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Assistant Manager,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10" w:lineRule="auto"/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GRSE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lineRule="auto"/>
              <w:rPr/>
            </w:pP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11/2016 - 05/2019     Kolkata, India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Led multidisciplinary engineering teams in naval vessel design and construction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bottom w:color="aaaaaa" w:space="2" w:sz="4" w:val="dashed"/>
              </w:pBd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0" w:before="9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Naval Architect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0" w:lineRule="auto"/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Cybermarine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lineRule="auto"/>
              <w:rPr/>
            </w:pP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07/2015 - 10/2016     Navi Mumbai, India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Designed and analyzed naval vessel structures and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20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bottom w:color="1a1a1a" w:space="4" w:sz="10" w:val="single"/>
              </w:pBdr>
              <w:spacing w:after="100" w:before="20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MBA - Product Management, Analytics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Indian Institute of Management, Bangalore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2019 - 2021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GPA  </w:t>
            </w:r>
            <w:r w:rsidDel="00000000" w:rsidR="00000000" w:rsidRPr="00000000">
              <w:rPr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3.21 / 4.00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bottom w:color="aaaaaa" w:space="2" w:sz="4" w:val="dashed"/>
              </w:pBdr>
              <w:spacing w:after="100" w:before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0" w:before="16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Dual Degree (B.Tech + M.Tech), Ocean Engineering &amp; Naval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2e75b6"/>
                <w:sz w:val="18"/>
                <w:szCs w:val="18"/>
                <w:rtl w:val="0"/>
              </w:rPr>
              <w:t xml:space="preserve">Indian Institute of Technology, Kharagpur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2010 - 2015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GPA  </w:t>
            </w:r>
            <w:r w:rsidDel="00000000" w:rsidR="00000000" w:rsidRPr="00000000">
              <w:rPr>
                <w:b w:val="1"/>
                <w:bCs w:val="1"/>
                <w:color w:val="2e75b6"/>
                <w:sz w:val="19"/>
                <w:szCs w:val="19"/>
                <w:rtl w:val="0"/>
              </w:rPr>
              <w:t xml:space="preserve">9.17 / 10.00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360" w:right="0" w:hanging="2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Department Rank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540" w:left="700" w:right="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kedin.com/in/aveek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