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8BFFA" w14:textId="77777777" w:rsidR="003F0563" w:rsidRDefault="003F0563" w:rsidP="00C40505">
      <w:pPr>
        <w:pStyle w:val="Title"/>
      </w:pPr>
    </w:p>
    <w:p w14:paraId="3809CCA8" w14:textId="77777777" w:rsidR="003F0563" w:rsidRDefault="003F0563" w:rsidP="00C40505">
      <w:pPr>
        <w:pStyle w:val="Title"/>
      </w:pPr>
    </w:p>
    <w:p w14:paraId="0C85D2CF" w14:textId="77777777" w:rsidR="003F0563" w:rsidRDefault="003F0563" w:rsidP="00C40505">
      <w:pPr>
        <w:pStyle w:val="Title"/>
      </w:pPr>
    </w:p>
    <w:p w14:paraId="3B70DDF7" w14:textId="6AFD251E" w:rsidR="00C40505" w:rsidRDefault="00C40505" w:rsidP="00C40505">
      <w:pPr>
        <w:pStyle w:val="Title"/>
      </w:pPr>
      <w:r>
        <w:t>OBD Modes Requirements Document</w:t>
      </w:r>
    </w:p>
    <w:p w14:paraId="4FE4AB27" w14:textId="77777777" w:rsidR="00C40505" w:rsidRDefault="00C40505">
      <w:pPr>
        <w:rPr>
          <w:rFonts w:asciiTheme="majorHAnsi" w:eastAsiaTheme="majorEastAsia" w:hAnsiTheme="majorHAnsi" w:cstheme="majorBidi"/>
          <w:spacing w:val="-10"/>
          <w:kern w:val="28"/>
          <w:sz w:val="56"/>
          <w:szCs w:val="56"/>
        </w:rPr>
      </w:pPr>
      <w:r>
        <w:br w:type="page"/>
      </w:r>
    </w:p>
    <w:sdt>
      <w:sdtPr>
        <w:rPr>
          <w:rFonts w:asciiTheme="minorHAnsi" w:eastAsiaTheme="minorHAnsi" w:hAnsiTheme="minorHAnsi" w:cstheme="minorBidi"/>
          <w:color w:val="auto"/>
          <w:kern w:val="2"/>
          <w:sz w:val="22"/>
          <w:szCs w:val="22"/>
          <w:lang w:val="en-IN"/>
          <w14:ligatures w14:val="standardContextual"/>
        </w:rPr>
        <w:id w:val="-1888568325"/>
        <w:docPartObj>
          <w:docPartGallery w:val="Table of Contents"/>
          <w:docPartUnique/>
        </w:docPartObj>
      </w:sdtPr>
      <w:sdtEndPr>
        <w:rPr>
          <w:b/>
          <w:bCs/>
          <w:noProof/>
        </w:rPr>
      </w:sdtEndPr>
      <w:sdtContent>
        <w:p w14:paraId="3112B688" w14:textId="643FB343" w:rsidR="00C40505" w:rsidRDefault="00C40505">
          <w:pPr>
            <w:pStyle w:val="TOCHeading"/>
          </w:pPr>
          <w:r>
            <w:t>Contents</w:t>
          </w:r>
        </w:p>
        <w:p w14:paraId="1A95A6DA" w14:textId="42578963" w:rsidR="009266A4" w:rsidRDefault="00C40505">
          <w:pPr>
            <w:pStyle w:val="TOC1"/>
            <w:tabs>
              <w:tab w:val="right" w:leader="dot" w:pos="9016"/>
            </w:tabs>
            <w:rPr>
              <w:rFonts w:eastAsiaTheme="minorEastAsia"/>
              <w:noProof/>
              <w:sz w:val="24"/>
              <w:szCs w:val="24"/>
              <w:lang w:eastAsia="en-IN"/>
            </w:rPr>
          </w:pPr>
          <w:r>
            <w:fldChar w:fldCharType="begin"/>
          </w:r>
          <w:r>
            <w:instrText xml:space="preserve"> TOC \o "1-3" \h \z \u </w:instrText>
          </w:r>
          <w:r>
            <w:fldChar w:fldCharType="separate"/>
          </w:r>
          <w:hyperlink w:anchor="_Toc194143298" w:history="1">
            <w:r w:rsidR="009266A4" w:rsidRPr="00A55C97">
              <w:rPr>
                <w:rStyle w:val="Hyperlink"/>
                <w:noProof/>
              </w:rPr>
              <w:t>Document Control</w:t>
            </w:r>
            <w:r w:rsidR="009266A4">
              <w:rPr>
                <w:noProof/>
                <w:webHidden/>
              </w:rPr>
              <w:tab/>
            </w:r>
            <w:r w:rsidR="009266A4">
              <w:rPr>
                <w:noProof/>
                <w:webHidden/>
              </w:rPr>
              <w:fldChar w:fldCharType="begin"/>
            </w:r>
            <w:r w:rsidR="009266A4">
              <w:rPr>
                <w:noProof/>
                <w:webHidden/>
              </w:rPr>
              <w:instrText xml:space="preserve"> PAGEREF _Toc194143298 \h </w:instrText>
            </w:r>
            <w:r w:rsidR="009266A4">
              <w:rPr>
                <w:noProof/>
                <w:webHidden/>
              </w:rPr>
            </w:r>
            <w:r w:rsidR="009266A4">
              <w:rPr>
                <w:noProof/>
                <w:webHidden/>
              </w:rPr>
              <w:fldChar w:fldCharType="separate"/>
            </w:r>
            <w:r w:rsidR="0098162E">
              <w:rPr>
                <w:noProof/>
                <w:webHidden/>
              </w:rPr>
              <w:t>3</w:t>
            </w:r>
            <w:r w:rsidR="009266A4">
              <w:rPr>
                <w:noProof/>
                <w:webHidden/>
              </w:rPr>
              <w:fldChar w:fldCharType="end"/>
            </w:r>
          </w:hyperlink>
        </w:p>
        <w:p w14:paraId="7A2EAEFE" w14:textId="0BAF2441" w:rsidR="009266A4" w:rsidRDefault="009266A4">
          <w:pPr>
            <w:pStyle w:val="TOC1"/>
            <w:tabs>
              <w:tab w:val="right" w:leader="dot" w:pos="9016"/>
            </w:tabs>
            <w:rPr>
              <w:rFonts w:eastAsiaTheme="minorEastAsia"/>
              <w:noProof/>
              <w:sz w:val="24"/>
              <w:szCs w:val="24"/>
              <w:lang w:eastAsia="en-IN"/>
            </w:rPr>
          </w:pPr>
          <w:hyperlink w:anchor="_Toc194143299" w:history="1">
            <w:r w:rsidRPr="00A55C97">
              <w:rPr>
                <w:rStyle w:val="Hyperlink"/>
                <w:noProof/>
              </w:rPr>
              <w:t>Document History</w:t>
            </w:r>
            <w:r>
              <w:rPr>
                <w:noProof/>
                <w:webHidden/>
              </w:rPr>
              <w:tab/>
            </w:r>
            <w:r>
              <w:rPr>
                <w:noProof/>
                <w:webHidden/>
              </w:rPr>
              <w:fldChar w:fldCharType="begin"/>
            </w:r>
            <w:r>
              <w:rPr>
                <w:noProof/>
                <w:webHidden/>
              </w:rPr>
              <w:instrText xml:space="preserve"> PAGEREF _Toc194143299 \h </w:instrText>
            </w:r>
            <w:r>
              <w:rPr>
                <w:noProof/>
                <w:webHidden/>
              </w:rPr>
            </w:r>
            <w:r>
              <w:rPr>
                <w:noProof/>
                <w:webHidden/>
              </w:rPr>
              <w:fldChar w:fldCharType="separate"/>
            </w:r>
            <w:r w:rsidR="0098162E">
              <w:rPr>
                <w:noProof/>
                <w:webHidden/>
              </w:rPr>
              <w:t>4</w:t>
            </w:r>
            <w:r>
              <w:rPr>
                <w:noProof/>
                <w:webHidden/>
              </w:rPr>
              <w:fldChar w:fldCharType="end"/>
            </w:r>
          </w:hyperlink>
        </w:p>
        <w:p w14:paraId="6BFC3025" w14:textId="23681BAB" w:rsidR="009266A4" w:rsidRDefault="009266A4">
          <w:pPr>
            <w:pStyle w:val="TOC1"/>
            <w:tabs>
              <w:tab w:val="right" w:leader="dot" w:pos="9016"/>
            </w:tabs>
            <w:rPr>
              <w:rFonts w:eastAsiaTheme="minorEastAsia"/>
              <w:noProof/>
              <w:sz w:val="24"/>
              <w:szCs w:val="24"/>
              <w:lang w:eastAsia="en-IN"/>
            </w:rPr>
          </w:pPr>
          <w:hyperlink w:anchor="_Toc194143300" w:history="1">
            <w:r w:rsidRPr="00A55C97">
              <w:rPr>
                <w:rStyle w:val="Hyperlink"/>
                <w:noProof/>
              </w:rPr>
              <w:t>Introduction</w:t>
            </w:r>
            <w:r>
              <w:rPr>
                <w:noProof/>
                <w:webHidden/>
              </w:rPr>
              <w:tab/>
            </w:r>
            <w:r>
              <w:rPr>
                <w:noProof/>
                <w:webHidden/>
              </w:rPr>
              <w:fldChar w:fldCharType="begin"/>
            </w:r>
            <w:r>
              <w:rPr>
                <w:noProof/>
                <w:webHidden/>
              </w:rPr>
              <w:instrText xml:space="preserve"> PAGEREF _Toc194143300 \h </w:instrText>
            </w:r>
            <w:r>
              <w:rPr>
                <w:noProof/>
                <w:webHidden/>
              </w:rPr>
            </w:r>
            <w:r>
              <w:rPr>
                <w:noProof/>
                <w:webHidden/>
              </w:rPr>
              <w:fldChar w:fldCharType="separate"/>
            </w:r>
            <w:r w:rsidR="0098162E">
              <w:rPr>
                <w:noProof/>
                <w:webHidden/>
              </w:rPr>
              <w:t>5</w:t>
            </w:r>
            <w:r>
              <w:rPr>
                <w:noProof/>
                <w:webHidden/>
              </w:rPr>
              <w:fldChar w:fldCharType="end"/>
            </w:r>
          </w:hyperlink>
        </w:p>
        <w:p w14:paraId="44CFEE9B" w14:textId="23F510A1" w:rsidR="009266A4" w:rsidRDefault="009266A4">
          <w:pPr>
            <w:pStyle w:val="TOC1"/>
            <w:tabs>
              <w:tab w:val="right" w:leader="dot" w:pos="9016"/>
            </w:tabs>
            <w:rPr>
              <w:rFonts w:eastAsiaTheme="minorEastAsia"/>
              <w:noProof/>
              <w:sz w:val="24"/>
              <w:szCs w:val="24"/>
              <w:lang w:eastAsia="en-IN"/>
            </w:rPr>
          </w:pPr>
          <w:hyperlink w:anchor="_Toc194143301" w:history="1">
            <w:r w:rsidRPr="00A55C97">
              <w:rPr>
                <w:rStyle w:val="Hyperlink"/>
                <w:noProof/>
              </w:rPr>
              <w:t>Functional Description</w:t>
            </w:r>
            <w:r>
              <w:rPr>
                <w:noProof/>
                <w:webHidden/>
              </w:rPr>
              <w:tab/>
            </w:r>
            <w:r>
              <w:rPr>
                <w:noProof/>
                <w:webHidden/>
              </w:rPr>
              <w:fldChar w:fldCharType="begin"/>
            </w:r>
            <w:r>
              <w:rPr>
                <w:noProof/>
                <w:webHidden/>
              </w:rPr>
              <w:instrText xml:space="preserve"> PAGEREF _Toc194143301 \h </w:instrText>
            </w:r>
            <w:r>
              <w:rPr>
                <w:noProof/>
                <w:webHidden/>
              </w:rPr>
            </w:r>
            <w:r>
              <w:rPr>
                <w:noProof/>
                <w:webHidden/>
              </w:rPr>
              <w:fldChar w:fldCharType="separate"/>
            </w:r>
            <w:r w:rsidR="0098162E">
              <w:rPr>
                <w:noProof/>
                <w:webHidden/>
              </w:rPr>
              <w:t>5</w:t>
            </w:r>
            <w:r>
              <w:rPr>
                <w:noProof/>
                <w:webHidden/>
              </w:rPr>
              <w:fldChar w:fldCharType="end"/>
            </w:r>
          </w:hyperlink>
        </w:p>
        <w:p w14:paraId="78019130" w14:textId="53D925DB" w:rsidR="009266A4" w:rsidRDefault="009266A4">
          <w:pPr>
            <w:pStyle w:val="TOC1"/>
            <w:tabs>
              <w:tab w:val="right" w:leader="dot" w:pos="9016"/>
            </w:tabs>
            <w:rPr>
              <w:rFonts w:eastAsiaTheme="minorEastAsia"/>
              <w:noProof/>
              <w:sz w:val="24"/>
              <w:szCs w:val="24"/>
              <w:lang w:eastAsia="en-IN"/>
            </w:rPr>
          </w:pPr>
          <w:hyperlink w:anchor="_Toc194143302" w:history="1">
            <w:r w:rsidRPr="00A55C97">
              <w:rPr>
                <w:rStyle w:val="Hyperlink"/>
                <w:noProof/>
              </w:rPr>
              <w:t>Requirements</w:t>
            </w:r>
            <w:r>
              <w:rPr>
                <w:noProof/>
                <w:webHidden/>
              </w:rPr>
              <w:tab/>
            </w:r>
            <w:r>
              <w:rPr>
                <w:noProof/>
                <w:webHidden/>
              </w:rPr>
              <w:fldChar w:fldCharType="begin"/>
            </w:r>
            <w:r>
              <w:rPr>
                <w:noProof/>
                <w:webHidden/>
              </w:rPr>
              <w:instrText xml:space="preserve"> PAGEREF _Toc194143302 \h </w:instrText>
            </w:r>
            <w:r>
              <w:rPr>
                <w:noProof/>
                <w:webHidden/>
              </w:rPr>
            </w:r>
            <w:r>
              <w:rPr>
                <w:noProof/>
                <w:webHidden/>
              </w:rPr>
              <w:fldChar w:fldCharType="separate"/>
            </w:r>
            <w:r w:rsidR="0098162E">
              <w:rPr>
                <w:noProof/>
                <w:webHidden/>
              </w:rPr>
              <w:t>5</w:t>
            </w:r>
            <w:r>
              <w:rPr>
                <w:noProof/>
                <w:webHidden/>
              </w:rPr>
              <w:fldChar w:fldCharType="end"/>
            </w:r>
          </w:hyperlink>
        </w:p>
        <w:p w14:paraId="6F2BD951" w14:textId="13838910" w:rsidR="009266A4" w:rsidRDefault="009266A4">
          <w:pPr>
            <w:pStyle w:val="TOC1"/>
            <w:tabs>
              <w:tab w:val="right" w:leader="dot" w:pos="9016"/>
            </w:tabs>
            <w:rPr>
              <w:rFonts w:eastAsiaTheme="minorEastAsia"/>
              <w:noProof/>
              <w:sz w:val="24"/>
              <w:szCs w:val="24"/>
              <w:lang w:eastAsia="en-IN"/>
            </w:rPr>
          </w:pPr>
          <w:hyperlink w:anchor="_Toc194143303" w:history="1">
            <w:r w:rsidRPr="00A55C97">
              <w:rPr>
                <w:rStyle w:val="Hyperlink"/>
                <w:noProof/>
              </w:rPr>
              <w:t>References</w:t>
            </w:r>
            <w:r>
              <w:rPr>
                <w:noProof/>
                <w:webHidden/>
              </w:rPr>
              <w:tab/>
            </w:r>
            <w:r>
              <w:rPr>
                <w:noProof/>
                <w:webHidden/>
              </w:rPr>
              <w:fldChar w:fldCharType="begin"/>
            </w:r>
            <w:r>
              <w:rPr>
                <w:noProof/>
                <w:webHidden/>
              </w:rPr>
              <w:instrText xml:space="preserve"> PAGEREF _Toc194143303 \h </w:instrText>
            </w:r>
            <w:r>
              <w:rPr>
                <w:noProof/>
                <w:webHidden/>
              </w:rPr>
            </w:r>
            <w:r>
              <w:rPr>
                <w:noProof/>
                <w:webHidden/>
              </w:rPr>
              <w:fldChar w:fldCharType="separate"/>
            </w:r>
            <w:r w:rsidR="0098162E">
              <w:rPr>
                <w:noProof/>
                <w:webHidden/>
              </w:rPr>
              <w:t>8</w:t>
            </w:r>
            <w:r>
              <w:rPr>
                <w:noProof/>
                <w:webHidden/>
              </w:rPr>
              <w:fldChar w:fldCharType="end"/>
            </w:r>
          </w:hyperlink>
        </w:p>
        <w:p w14:paraId="35F15187" w14:textId="003CF470" w:rsidR="00C40505" w:rsidRDefault="00C40505">
          <w:r>
            <w:rPr>
              <w:b/>
              <w:bCs/>
              <w:noProof/>
            </w:rPr>
            <w:fldChar w:fldCharType="end"/>
          </w:r>
        </w:p>
      </w:sdtContent>
    </w:sdt>
    <w:p w14:paraId="2F126268" w14:textId="77777777" w:rsidR="00C40505" w:rsidRDefault="00C40505" w:rsidP="00C40505">
      <w:pPr>
        <w:pStyle w:val="Title"/>
      </w:pPr>
    </w:p>
    <w:p w14:paraId="10A4099B" w14:textId="77777777" w:rsidR="00C40505" w:rsidRDefault="00C40505">
      <w:pPr>
        <w:rPr>
          <w:rFonts w:asciiTheme="majorHAnsi" w:eastAsiaTheme="majorEastAsia" w:hAnsiTheme="majorHAnsi" w:cstheme="majorBidi"/>
          <w:color w:val="365F91" w:themeColor="accent1" w:themeShade="BF"/>
          <w:sz w:val="40"/>
          <w:szCs w:val="40"/>
        </w:rPr>
      </w:pPr>
      <w:r>
        <w:br w:type="page"/>
      </w:r>
    </w:p>
    <w:p w14:paraId="700862FA" w14:textId="77777777" w:rsidR="00C40505" w:rsidRDefault="00C40505" w:rsidP="00C40505">
      <w:pPr>
        <w:pStyle w:val="Heading1"/>
      </w:pPr>
      <w:bookmarkStart w:id="0" w:name="_Toc194143298"/>
      <w:r>
        <w:lastRenderedPageBreak/>
        <w:t>Document Control</w:t>
      </w:r>
      <w:bookmarkEnd w:id="0"/>
    </w:p>
    <w:p w14:paraId="072005F1" w14:textId="7F1AEFC3" w:rsidR="00C40505" w:rsidRPr="00D12CA7" w:rsidRDefault="00C40505" w:rsidP="00D12CA7">
      <w:pPr>
        <w:pStyle w:val="ListParagraph"/>
        <w:numPr>
          <w:ilvl w:val="0"/>
          <w:numId w:val="1"/>
        </w:numPr>
        <w:rPr>
          <w:rFonts w:ascii="Arial" w:hAnsi="Arial" w:cs="Arial"/>
          <w:sz w:val="24"/>
          <w:szCs w:val="24"/>
        </w:rPr>
      </w:pPr>
      <w:r w:rsidRPr="00316E76">
        <w:rPr>
          <w:rFonts w:ascii="Arial" w:hAnsi="Arial" w:cs="Arial"/>
          <w:sz w:val="24"/>
          <w:szCs w:val="24"/>
        </w:rPr>
        <w:t xml:space="preserve">Document Title: OBD </w:t>
      </w:r>
      <w:r w:rsidR="00D21725">
        <w:rPr>
          <w:rFonts w:ascii="Arial" w:hAnsi="Arial" w:cs="Arial"/>
          <w:sz w:val="24"/>
          <w:szCs w:val="24"/>
        </w:rPr>
        <w:t>Stack</w:t>
      </w:r>
      <w:r w:rsidR="00D12CA7">
        <w:rPr>
          <w:rFonts w:ascii="Arial" w:hAnsi="Arial" w:cs="Arial"/>
          <w:sz w:val="24"/>
          <w:szCs w:val="24"/>
        </w:rPr>
        <w:t xml:space="preserve"> </w:t>
      </w:r>
      <w:r w:rsidR="00D12CA7">
        <w:rPr>
          <w:rFonts w:ascii="Arial" w:hAnsi="Arial" w:cs="Arial"/>
          <w:sz w:val="24"/>
          <w:szCs w:val="24"/>
        </w:rPr>
        <w:t>service $0</w:t>
      </w:r>
      <w:r w:rsidR="00D12CA7">
        <w:rPr>
          <w:rFonts w:ascii="Arial" w:hAnsi="Arial" w:cs="Arial"/>
          <w:sz w:val="24"/>
          <w:szCs w:val="24"/>
        </w:rPr>
        <w:t>7</w:t>
      </w:r>
    </w:p>
    <w:p w14:paraId="562EE5B4" w14:textId="4789CA86" w:rsidR="00C40505" w:rsidRPr="00316E76" w:rsidRDefault="00C40505" w:rsidP="00C40505">
      <w:pPr>
        <w:pStyle w:val="ListParagraph"/>
        <w:numPr>
          <w:ilvl w:val="0"/>
          <w:numId w:val="1"/>
        </w:numPr>
        <w:rPr>
          <w:rFonts w:ascii="Arial" w:hAnsi="Arial" w:cs="Arial"/>
          <w:sz w:val="24"/>
          <w:szCs w:val="24"/>
        </w:rPr>
      </w:pPr>
      <w:r w:rsidRPr="00316E76">
        <w:rPr>
          <w:rFonts w:ascii="Arial" w:hAnsi="Arial" w:cs="Arial"/>
          <w:sz w:val="24"/>
          <w:szCs w:val="24"/>
        </w:rPr>
        <w:t xml:space="preserve">Version: </w:t>
      </w:r>
      <w:r w:rsidR="00C175F3">
        <w:rPr>
          <w:rFonts w:ascii="Arial" w:hAnsi="Arial" w:cs="Arial"/>
          <w:sz w:val="24"/>
          <w:szCs w:val="24"/>
        </w:rPr>
        <w:t>1.0</w:t>
      </w:r>
    </w:p>
    <w:p w14:paraId="5A76E8A3" w14:textId="4A601ED3" w:rsidR="00C40505" w:rsidRPr="00316E76" w:rsidRDefault="00C40505" w:rsidP="00C40505">
      <w:pPr>
        <w:pStyle w:val="ListParagraph"/>
        <w:numPr>
          <w:ilvl w:val="0"/>
          <w:numId w:val="1"/>
        </w:numPr>
        <w:rPr>
          <w:rFonts w:ascii="Arial" w:hAnsi="Arial" w:cs="Arial"/>
          <w:sz w:val="24"/>
          <w:szCs w:val="24"/>
        </w:rPr>
      </w:pPr>
      <w:r w:rsidRPr="00316E76">
        <w:rPr>
          <w:rFonts w:ascii="Arial" w:hAnsi="Arial" w:cs="Arial"/>
          <w:sz w:val="24"/>
          <w:szCs w:val="24"/>
        </w:rPr>
        <w:t xml:space="preserve">Date: </w:t>
      </w:r>
      <w:r w:rsidR="00C175F3">
        <w:rPr>
          <w:rFonts w:ascii="Arial" w:hAnsi="Arial" w:cs="Arial"/>
          <w:sz w:val="24"/>
          <w:szCs w:val="24"/>
        </w:rPr>
        <w:t>31/3/25</w:t>
      </w:r>
    </w:p>
    <w:p w14:paraId="67D6D2E9" w14:textId="2A4677D8" w:rsidR="00C40505" w:rsidRPr="00316E76" w:rsidRDefault="00C40505" w:rsidP="00C40505">
      <w:pPr>
        <w:pStyle w:val="ListParagraph"/>
        <w:numPr>
          <w:ilvl w:val="0"/>
          <w:numId w:val="1"/>
        </w:numPr>
        <w:rPr>
          <w:rFonts w:ascii="Arial" w:hAnsi="Arial" w:cs="Arial"/>
          <w:sz w:val="24"/>
          <w:szCs w:val="24"/>
        </w:rPr>
      </w:pPr>
      <w:r w:rsidRPr="00316E76">
        <w:rPr>
          <w:rFonts w:ascii="Arial" w:hAnsi="Arial" w:cs="Arial"/>
          <w:sz w:val="24"/>
          <w:szCs w:val="24"/>
        </w:rPr>
        <w:t xml:space="preserve">Author: </w:t>
      </w:r>
      <w:r w:rsidR="00C175F3">
        <w:rPr>
          <w:rFonts w:ascii="Arial" w:hAnsi="Arial" w:cs="Arial"/>
          <w:sz w:val="24"/>
          <w:szCs w:val="24"/>
        </w:rPr>
        <w:t>Akshay Naik</w:t>
      </w:r>
    </w:p>
    <w:p w14:paraId="3D53DDDC" w14:textId="77777777" w:rsidR="00C40505" w:rsidRPr="00316E76" w:rsidRDefault="00C40505" w:rsidP="00C40505">
      <w:pPr>
        <w:pStyle w:val="ListParagraph"/>
        <w:numPr>
          <w:ilvl w:val="0"/>
          <w:numId w:val="1"/>
        </w:numPr>
        <w:rPr>
          <w:rFonts w:ascii="Arial" w:hAnsi="Arial" w:cs="Arial"/>
          <w:sz w:val="24"/>
          <w:szCs w:val="24"/>
        </w:rPr>
      </w:pPr>
      <w:r w:rsidRPr="00316E76">
        <w:rPr>
          <w:rFonts w:ascii="Arial" w:hAnsi="Arial" w:cs="Arial"/>
          <w:sz w:val="24"/>
          <w:szCs w:val="24"/>
        </w:rPr>
        <w:t>Reviewed by: [Enter Reviewer Name]</w:t>
      </w:r>
    </w:p>
    <w:p w14:paraId="3F684C00" w14:textId="77777777" w:rsidR="00C40505" w:rsidRPr="00316E76" w:rsidRDefault="00C40505" w:rsidP="00C40505">
      <w:pPr>
        <w:pStyle w:val="ListParagraph"/>
        <w:numPr>
          <w:ilvl w:val="0"/>
          <w:numId w:val="1"/>
        </w:numPr>
        <w:rPr>
          <w:rFonts w:ascii="Arial" w:hAnsi="Arial" w:cs="Arial"/>
          <w:sz w:val="24"/>
          <w:szCs w:val="24"/>
        </w:rPr>
      </w:pPr>
      <w:r w:rsidRPr="00316E76">
        <w:rPr>
          <w:rFonts w:ascii="Arial" w:hAnsi="Arial" w:cs="Arial"/>
          <w:sz w:val="24"/>
          <w:szCs w:val="24"/>
        </w:rPr>
        <w:t>Approved by: [Enter Approver Name]</w:t>
      </w:r>
    </w:p>
    <w:p w14:paraId="19E00E42" w14:textId="77777777" w:rsidR="00893FE3" w:rsidRDefault="00893FE3">
      <w:pPr>
        <w:rPr>
          <w:rFonts w:asciiTheme="majorHAnsi" w:eastAsiaTheme="majorEastAsia" w:hAnsiTheme="majorHAnsi" w:cstheme="majorBidi"/>
          <w:color w:val="365F91" w:themeColor="accent1" w:themeShade="BF"/>
          <w:sz w:val="40"/>
          <w:szCs w:val="40"/>
        </w:rPr>
      </w:pPr>
      <w:r>
        <w:br w:type="page"/>
      </w:r>
    </w:p>
    <w:p w14:paraId="7245F96C" w14:textId="2611F490" w:rsidR="00316E76" w:rsidRDefault="00316E76" w:rsidP="00316E76">
      <w:pPr>
        <w:pStyle w:val="Heading1"/>
      </w:pPr>
      <w:bookmarkStart w:id="1" w:name="_Toc194143299"/>
      <w:r>
        <w:lastRenderedPageBreak/>
        <w:t>Document History</w:t>
      </w:r>
      <w:bookmarkEnd w:id="1"/>
    </w:p>
    <w:tbl>
      <w:tblPr>
        <w:tblStyle w:val="TableGrid"/>
        <w:tblW w:w="0" w:type="auto"/>
        <w:tblLook w:val="04A0" w:firstRow="1" w:lastRow="0" w:firstColumn="1" w:lastColumn="0" w:noHBand="0" w:noVBand="1"/>
      </w:tblPr>
      <w:tblGrid>
        <w:gridCol w:w="2254"/>
        <w:gridCol w:w="2254"/>
        <w:gridCol w:w="2254"/>
        <w:gridCol w:w="2254"/>
      </w:tblGrid>
      <w:tr w:rsidR="00316E76" w14:paraId="2FFF9BF0" w14:textId="77777777" w:rsidTr="00316E76">
        <w:tc>
          <w:tcPr>
            <w:tcW w:w="2254" w:type="dxa"/>
            <w:shd w:val="clear" w:color="auto" w:fill="00B0F0"/>
          </w:tcPr>
          <w:p w14:paraId="6B54ADE7" w14:textId="5313DEC7" w:rsidR="00316E76" w:rsidRPr="00316E76" w:rsidRDefault="00316E76" w:rsidP="00316E76">
            <w:pPr>
              <w:jc w:val="center"/>
              <w:rPr>
                <w:rFonts w:ascii="Arial" w:hAnsi="Arial" w:cs="Arial"/>
                <w:b/>
                <w:bCs/>
                <w:sz w:val="24"/>
                <w:szCs w:val="24"/>
              </w:rPr>
            </w:pPr>
            <w:r w:rsidRPr="00316E76">
              <w:rPr>
                <w:rFonts w:ascii="Arial" w:hAnsi="Arial" w:cs="Arial"/>
                <w:b/>
                <w:bCs/>
                <w:sz w:val="24"/>
                <w:szCs w:val="24"/>
              </w:rPr>
              <w:t>Author</w:t>
            </w:r>
          </w:p>
        </w:tc>
        <w:tc>
          <w:tcPr>
            <w:tcW w:w="2254" w:type="dxa"/>
            <w:shd w:val="clear" w:color="auto" w:fill="00B0F0"/>
          </w:tcPr>
          <w:p w14:paraId="2AA057A7" w14:textId="59EC5F87" w:rsidR="00316E76" w:rsidRPr="00316E76" w:rsidRDefault="00316E76" w:rsidP="00316E76">
            <w:pPr>
              <w:jc w:val="center"/>
              <w:rPr>
                <w:rFonts w:ascii="Arial" w:hAnsi="Arial" w:cs="Arial"/>
                <w:b/>
                <w:bCs/>
                <w:sz w:val="24"/>
                <w:szCs w:val="24"/>
              </w:rPr>
            </w:pPr>
            <w:r w:rsidRPr="00316E76">
              <w:rPr>
                <w:rFonts w:ascii="Arial" w:hAnsi="Arial" w:cs="Arial"/>
                <w:b/>
                <w:bCs/>
                <w:sz w:val="24"/>
                <w:szCs w:val="24"/>
              </w:rPr>
              <w:t>Date</w:t>
            </w:r>
          </w:p>
        </w:tc>
        <w:tc>
          <w:tcPr>
            <w:tcW w:w="2254" w:type="dxa"/>
            <w:shd w:val="clear" w:color="auto" w:fill="00B0F0"/>
          </w:tcPr>
          <w:p w14:paraId="644F6853" w14:textId="38CC0034" w:rsidR="00316E76" w:rsidRPr="00316E76" w:rsidRDefault="00316E76" w:rsidP="00316E76">
            <w:pPr>
              <w:jc w:val="center"/>
              <w:rPr>
                <w:rFonts w:ascii="Arial" w:hAnsi="Arial" w:cs="Arial"/>
                <w:b/>
                <w:bCs/>
                <w:sz w:val="24"/>
                <w:szCs w:val="24"/>
              </w:rPr>
            </w:pPr>
            <w:r w:rsidRPr="00316E76">
              <w:rPr>
                <w:rFonts w:ascii="Arial" w:hAnsi="Arial" w:cs="Arial"/>
                <w:b/>
                <w:bCs/>
                <w:sz w:val="24"/>
                <w:szCs w:val="24"/>
              </w:rPr>
              <w:t>Revision</w:t>
            </w:r>
          </w:p>
        </w:tc>
        <w:tc>
          <w:tcPr>
            <w:tcW w:w="2254" w:type="dxa"/>
            <w:shd w:val="clear" w:color="auto" w:fill="00B0F0"/>
          </w:tcPr>
          <w:p w14:paraId="55621D01" w14:textId="1A69EBE9" w:rsidR="00316E76" w:rsidRPr="00316E76" w:rsidRDefault="00316E76" w:rsidP="00316E76">
            <w:pPr>
              <w:jc w:val="center"/>
              <w:rPr>
                <w:rFonts w:ascii="Arial" w:hAnsi="Arial" w:cs="Arial"/>
                <w:b/>
                <w:bCs/>
                <w:sz w:val="24"/>
                <w:szCs w:val="24"/>
              </w:rPr>
            </w:pPr>
            <w:r w:rsidRPr="00316E76">
              <w:rPr>
                <w:rFonts w:ascii="Arial" w:hAnsi="Arial" w:cs="Arial"/>
                <w:b/>
                <w:bCs/>
                <w:sz w:val="24"/>
                <w:szCs w:val="24"/>
              </w:rPr>
              <w:t>Changes</w:t>
            </w:r>
          </w:p>
        </w:tc>
      </w:tr>
      <w:tr w:rsidR="00316E76" w14:paraId="0D2BEAA6" w14:textId="77777777" w:rsidTr="00316E76">
        <w:tc>
          <w:tcPr>
            <w:tcW w:w="2254" w:type="dxa"/>
          </w:tcPr>
          <w:p w14:paraId="7C0E013A" w14:textId="77777777" w:rsidR="00316E76" w:rsidRDefault="00316E76" w:rsidP="00316E76"/>
        </w:tc>
        <w:tc>
          <w:tcPr>
            <w:tcW w:w="2254" w:type="dxa"/>
          </w:tcPr>
          <w:p w14:paraId="4052135E" w14:textId="77777777" w:rsidR="00316E76" w:rsidRDefault="00316E76" w:rsidP="00316E76"/>
        </w:tc>
        <w:tc>
          <w:tcPr>
            <w:tcW w:w="2254" w:type="dxa"/>
          </w:tcPr>
          <w:p w14:paraId="27BDDC62" w14:textId="77777777" w:rsidR="00316E76" w:rsidRDefault="00316E76" w:rsidP="00316E76"/>
        </w:tc>
        <w:tc>
          <w:tcPr>
            <w:tcW w:w="2254" w:type="dxa"/>
          </w:tcPr>
          <w:p w14:paraId="39BC7045" w14:textId="77777777" w:rsidR="00316E76" w:rsidRDefault="00316E76" w:rsidP="00316E76"/>
        </w:tc>
      </w:tr>
      <w:tr w:rsidR="00316E76" w14:paraId="51C3859F" w14:textId="77777777" w:rsidTr="00316E76">
        <w:tc>
          <w:tcPr>
            <w:tcW w:w="2254" w:type="dxa"/>
          </w:tcPr>
          <w:p w14:paraId="68D5A523" w14:textId="77777777" w:rsidR="00316E76" w:rsidRDefault="00316E76" w:rsidP="00316E76"/>
        </w:tc>
        <w:tc>
          <w:tcPr>
            <w:tcW w:w="2254" w:type="dxa"/>
          </w:tcPr>
          <w:p w14:paraId="672D30D0" w14:textId="77777777" w:rsidR="00316E76" w:rsidRDefault="00316E76" w:rsidP="00316E76"/>
        </w:tc>
        <w:tc>
          <w:tcPr>
            <w:tcW w:w="2254" w:type="dxa"/>
          </w:tcPr>
          <w:p w14:paraId="4BB69A7E" w14:textId="77777777" w:rsidR="00316E76" w:rsidRDefault="00316E76" w:rsidP="00316E76"/>
        </w:tc>
        <w:tc>
          <w:tcPr>
            <w:tcW w:w="2254" w:type="dxa"/>
          </w:tcPr>
          <w:p w14:paraId="3751A213" w14:textId="77777777" w:rsidR="00316E76" w:rsidRDefault="00316E76" w:rsidP="00316E76"/>
        </w:tc>
      </w:tr>
      <w:tr w:rsidR="00316E76" w14:paraId="33F1F4CB" w14:textId="77777777" w:rsidTr="00316E76">
        <w:tc>
          <w:tcPr>
            <w:tcW w:w="2254" w:type="dxa"/>
          </w:tcPr>
          <w:p w14:paraId="54EA12FB" w14:textId="77777777" w:rsidR="00316E76" w:rsidRDefault="00316E76" w:rsidP="00316E76"/>
        </w:tc>
        <w:tc>
          <w:tcPr>
            <w:tcW w:w="2254" w:type="dxa"/>
          </w:tcPr>
          <w:p w14:paraId="32E70871" w14:textId="77777777" w:rsidR="00316E76" w:rsidRDefault="00316E76" w:rsidP="00316E76"/>
        </w:tc>
        <w:tc>
          <w:tcPr>
            <w:tcW w:w="2254" w:type="dxa"/>
          </w:tcPr>
          <w:p w14:paraId="643BA80C" w14:textId="77777777" w:rsidR="00316E76" w:rsidRDefault="00316E76" w:rsidP="00316E76"/>
        </w:tc>
        <w:tc>
          <w:tcPr>
            <w:tcW w:w="2254" w:type="dxa"/>
          </w:tcPr>
          <w:p w14:paraId="5FAABBC2" w14:textId="77777777" w:rsidR="00316E76" w:rsidRDefault="00316E76" w:rsidP="00316E76"/>
        </w:tc>
      </w:tr>
      <w:tr w:rsidR="00316E76" w14:paraId="5B32572E" w14:textId="77777777" w:rsidTr="00316E76">
        <w:tc>
          <w:tcPr>
            <w:tcW w:w="2254" w:type="dxa"/>
          </w:tcPr>
          <w:p w14:paraId="6448D820" w14:textId="77777777" w:rsidR="00316E76" w:rsidRDefault="00316E76" w:rsidP="00316E76"/>
        </w:tc>
        <w:tc>
          <w:tcPr>
            <w:tcW w:w="2254" w:type="dxa"/>
          </w:tcPr>
          <w:p w14:paraId="59982F4C" w14:textId="77777777" w:rsidR="00316E76" w:rsidRDefault="00316E76" w:rsidP="00316E76"/>
        </w:tc>
        <w:tc>
          <w:tcPr>
            <w:tcW w:w="2254" w:type="dxa"/>
          </w:tcPr>
          <w:p w14:paraId="3E5B5120" w14:textId="77777777" w:rsidR="00316E76" w:rsidRDefault="00316E76" w:rsidP="00316E76"/>
        </w:tc>
        <w:tc>
          <w:tcPr>
            <w:tcW w:w="2254" w:type="dxa"/>
          </w:tcPr>
          <w:p w14:paraId="5043FC49" w14:textId="77777777" w:rsidR="00316E76" w:rsidRDefault="00316E76" w:rsidP="00316E76"/>
        </w:tc>
      </w:tr>
    </w:tbl>
    <w:p w14:paraId="571C9507" w14:textId="30095D1D" w:rsidR="00316E76" w:rsidRDefault="00316E76" w:rsidP="00316E76">
      <w:pPr>
        <w:pStyle w:val="Heading1"/>
      </w:pPr>
      <w:r>
        <w:br w:type="page"/>
      </w:r>
    </w:p>
    <w:p w14:paraId="44EF3D08" w14:textId="74BECF1E" w:rsidR="00C40505" w:rsidRDefault="00C40505" w:rsidP="00C40505">
      <w:pPr>
        <w:pStyle w:val="Heading1"/>
      </w:pPr>
      <w:bookmarkStart w:id="2" w:name="_Toc194143300"/>
      <w:r>
        <w:lastRenderedPageBreak/>
        <w:t>Introduction</w:t>
      </w:r>
      <w:bookmarkEnd w:id="2"/>
    </w:p>
    <w:p w14:paraId="73B9BD38" w14:textId="76E03C2A" w:rsidR="00631E34" w:rsidRPr="00631E34" w:rsidRDefault="00631E34" w:rsidP="00631E34">
      <w:pPr>
        <w:jc w:val="both"/>
        <w:rPr>
          <w:rFonts w:ascii="Arial" w:hAnsi="Arial" w:cs="Arial"/>
          <w:sz w:val="24"/>
          <w:szCs w:val="24"/>
        </w:rPr>
      </w:pPr>
      <w:r w:rsidRPr="0098162E">
        <w:rPr>
          <w:rFonts w:ascii="Arial" w:hAnsi="Arial" w:cs="Arial"/>
          <w:b/>
          <w:bCs/>
          <w:sz w:val="24"/>
          <w:szCs w:val="24"/>
        </w:rPr>
        <w:t>Service $07</w:t>
      </w:r>
      <w:r w:rsidRPr="00631E34">
        <w:rPr>
          <w:rFonts w:ascii="Arial" w:hAnsi="Arial" w:cs="Arial"/>
          <w:sz w:val="24"/>
          <w:szCs w:val="24"/>
        </w:rPr>
        <w:t xml:space="preserve"> is used to retrieve </w:t>
      </w:r>
      <w:r w:rsidRPr="0098162E">
        <w:rPr>
          <w:rFonts w:ascii="Arial" w:hAnsi="Arial" w:cs="Arial"/>
          <w:b/>
          <w:bCs/>
          <w:sz w:val="24"/>
          <w:szCs w:val="24"/>
        </w:rPr>
        <w:t>pending DTCs</w:t>
      </w:r>
      <w:r w:rsidRPr="00631E34">
        <w:rPr>
          <w:rFonts w:ascii="Arial" w:hAnsi="Arial" w:cs="Arial"/>
          <w:sz w:val="24"/>
          <w:szCs w:val="24"/>
        </w:rPr>
        <w:t>, which indicate faults that have been detected but have not yet been confirmed over multiple drive cycles. These pending codes are crucial in identifying intermittent or developing issues before they become confirmed DTCs. This mode is particularly useful for early-stage fault detection, allowing for proactive vehicle maintenance and reducing the likelihood of unexpected breakdowns. By monitoring pending DTCs, technicians can address potential problems before they lead to performance degradation or emissions non-compliance.</w:t>
      </w:r>
    </w:p>
    <w:p w14:paraId="7AE3E051" w14:textId="196CA711" w:rsidR="00EF0A96" w:rsidRDefault="00EF0A96" w:rsidP="00C40505">
      <w:pPr>
        <w:pStyle w:val="Heading1"/>
      </w:pPr>
      <w:bookmarkStart w:id="3" w:name="_Toc194143301"/>
      <w:r>
        <w:t>Functional Description</w:t>
      </w:r>
      <w:bookmarkEnd w:id="3"/>
    </w:p>
    <w:p w14:paraId="2DC617C2" w14:textId="0BCE7F39" w:rsidR="00631E34" w:rsidRPr="00631E34" w:rsidRDefault="00631E34" w:rsidP="00631E34">
      <w:pPr>
        <w:jc w:val="both"/>
        <w:rPr>
          <w:rFonts w:ascii="Arial" w:hAnsi="Arial" w:cs="Arial"/>
          <w:sz w:val="24"/>
          <w:szCs w:val="24"/>
        </w:rPr>
      </w:pPr>
      <w:r w:rsidRPr="00631E34">
        <w:rPr>
          <w:rFonts w:ascii="Arial" w:hAnsi="Arial" w:cs="Arial"/>
          <w:sz w:val="24"/>
          <w:szCs w:val="24"/>
        </w:rPr>
        <w:t xml:space="preserve">This document captures the requirements related to </w:t>
      </w:r>
      <w:r w:rsidRPr="0098162E">
        <w:rPr>
          <w:rFonts w:ascii="Arial" w:hAnsi="Arial" w:cs="Arial"/>
          <w:b/>
          <w:bCs/>
          <w:sz w:val="24"/>
          <w:szCs w:val="24"/>
        </w:rPr>
        <w:t>Service $07 – Request Pending Diagnostic Trouble Codes (DTCs)</w:t>
      </w:r>
      <w:r w:rsidRPr="00631E34">
        <w:rPr>
          <w:rFonts w:ascii="Arial" w:hAnsi="Arial" w:cs="Arial"/>
          <w:sz w:val="24"/>
          <w:szCs w:val="24"/>
        </w:rPr>
        <w:t xml:space="preserve"> for the OBD stack.</w:t>
      </w:r>
      <w:r>
        <w:rPr>
          <w:rFonts w:ascii="Arial" w:hAnsi="Arial" w:cs="Arial"/>
          <w:sz w:val="24"/>
          <w:szCs w:val="24"/>
        </w:rPr>
        <w:t xml:space="preserve"> </w:t>
      </w:r>
      <w:r w:rsidRPr="00057A55">
        <w:rPr>
          <w:rFonts w:ascii="Arial" w:hAnsi="Arial" w:cs="Arial"/>
          <w:sz w:val="24"/>
          <w:szCs w:val="24"/>
        </w:rPr>
        <w:t xml:space="preserve">It defines the functional behaviour of the service, ensuring that the ECU responds with all </w:t>
      </w:r>
      <w:r>
        <w:rPr>
          <w:rFonts w:ascii="Arial" w:hAnsi="Arial" w:cs="Arial"/>
          <w:sz w:val="24"/>
          <w:szCs w:val="24"/>
        </w:rPr>
        <w:t xml:space="preserve">pending </w:t>
      </w:r>
      <w:r w:rsidRPr="00057A55">
        <w:rPr>
          <w:rFonts w:ascii="Arial" w:hAnsi="Arial" w:cs="Arial"/>
          <w:sz w:val="24"/>
          <w:szCs w:val="24"/>
        </w:rPr>
        <w:t xml:space="preserve">DTCs stored in its memory. </w:t>
      </w:r>
    </w:p>
    <w:p w14:paraId="60D6B71B" w14:textId="78F57058" w:rsidR="00C40505" w:rsidRDefault="00C40505" w:rsidP="00C40505">
      <w:pPr>
        <w:pStyle w:val="Heading1"/>
      </w:pPr>
      <w:bookmarkStart w:id="4" w:name="_Toc194143302"/>
      <w:r>
        <w:t>Requirements</w:t>
      </w:r>
      <w:bookmarkEnd w:id="4"/>
    </w:p>
    <w:p w14:paraId="12021DBB" w14:textId="77777777" w:rsidR="00A64B00" w:rsidRDefault="00A64B00" w:rsidP="00A64B00">
      <w:pPr>
        <w:pStyle w:val="Heading2"/>
      </w:pPr>
      <w:bookmarkStart w:id="5" w:name="_Toc194144153"/>
      <w:r>
        <w:t>RS_OBD_01</w:t>
      </w:r>
      <w:bookmarkEnd w:id="5"/>
    </w:p>
    <w:p w14:paraId="613FE966" w14:textId="77777777" w:rsidR="00A64B00" w:rsidRPr="00E61703" w:rsidRDefault="00A64B00" w:rsidP="00A64B00">
      <w:pPr>
        <w:rPr>
          <w:rFonts w:ascii="Arial" w:hAnsi="Arial" w:cs="Arial"/>
          <w:sz w:val="24"/>
          <w:szCs w:val="24"/>
        </w:rPr>
      </w:pPr>
      <w:r w:rsidRPr="00E61703">
        <w:rPr>
          <w:rFonts w:ascii="Arial" w:hAnsi="Arial" w:cs="Arial"/>
          <w:sz w:val="24"/>
          <w:szCs w:val="24"/>
        </w:rPr>
        <w:t>P2 and P3 timings are as follows</w:t>
      </w:r>
    </w:p>
    <w:tbl>
      <w:tblPr>
        <w:tblStyle w:val="TableGrid"/>
        <w:tblW w:w="9038" w:type="dxa"/>
        <w:tblLook w:val="04A0" w:firstRow="1" w:lastRow="0" w:firstColumn="1" w:lastColumn="0" w:noHBand="0" w:noVBand="1"/>
      </w:tblPr>
      <w:tblGrid>
        <w:gridCol w:w="1641"/>
        <w:gridCol w:w="1315"/>
        <w:gridCol w:w="1323"/>
        <w:gridCol w:w="4759"/>
      </w:tblGrid>
      <w:tr w:rsidR="00A4525D" w:rsidRPr="00E61703" w14:paraId="389EDF6A" w14:textId="77777777" w:rsidTr="00A4525D">
        <w:trPr>
          <w:trHeight w:val="553"/>
        </w:trPr>
        <w:tc>
          <w:tcPr>
            <w:tcW w:w="1654" w:type="dxa"/>
            <w:shd w:val="clear" w:color="auto" w:fill="00B0F0"/>
          </w:tcPr>
          <w:p w14:paraId="7BFCB90D" w14:textId="6397E0CA" w:rsidR="00A4525D" w:rsidRPr="00E61703" w:rsidRDefault="00A4525D" w:rsidP="006F2F97">
            <w:pPr>
              <w:jc w:val="center"/>
              <w:rPr>
                <w:rFonts w:ascii="Arial" w:hAnsi="Arial" w:cs="Arial"/>
                <w:b/>
                <w:bCs/>
                <w:sz w:val="24"/>
                <w:szCs w:val="24"/>
              </w:rPr>
            </w:pPr>
            <w:r>
              <w:rPr>
                <w:rFonts w:ascii="Arial" w:hAnsi="Arial" w:cs="Arial"/>
                <w:b/>
                <w:bCs/>
                <w:sz w:val="24"/>
                <w:szCs w:val="24"/>
              </w:rPr>
              <w:t>Parameter</w:t>
            </w:r>
          </w:p>
        </w:tc>
        <w:tc>
          <w:tcPr>
            <w:tcW w:w="1318" w:type="dxa"/>
            <w:shd w:val="clear" w:color="auto" w:fill="00B0F0"/>
          </w:tcPr>
          <w:p w14:paraId="2954247B" w14:textId="7ECDF741" w:rsidR="00A4525D" w:rsidRPr="00E61703" w:rsidRDefault="00A4525D" w:rsidP="006F2F97">
            <w:pPr>
              <w:jc w:val="center"/>
              <w:rPr>
                <w:rFonts w:ascii="Arial" w:hAnsi="Arial" w:cs="Arial"/>
                <w:b/>
                <w:bCs/>
                <w:sz w:val="24"/>
                <w:szCs w:val="24"/>
              </w:rPr>
            </w:pPr>
            <w:r w:rsidRPr="00A4525D">
              <w:rPr>
                <w:rFonts w:ascii="Arial" w:hAnsi="Arial" w:cs="Arial"/>
                <w:b/>
                <w:bCs/>
                <w:sz w:val="24"/>
                <w:szCs w:val="24"/>
              </w:rPr>
              <w:t>Minimum value (ms)</w:t>
            </w:r>
          </w:p>
        </w:tc>
        <w:tc>
          <w:tcPr>
            <w:tcW w:w="1134" w:type="dxa"/>
            <w:shd w:val="clear" w:color="auto" w:fill="00B0F0"/>
          </w:tcPr>
          <w:p w14:paraId="1C0846CC" w14:textId="5EE312ED" w:rsidR="00A4525D" w:rsidRPr="00E61703" w:rsidRDefault="00A4525D" w:rsidP="006F2F97">
            <w:pPr>
              <w:jc w:val="center"/>
              <w:rPr>
                <w:rFonts w:ascii="Arial" w:hAnsi="Arial" w:cs="Arial"/>
                <w:b/>
                <w:bCs/>
                <w:sz w:val="24"/>
                <w:szCs w:val="24"/>
              </w:rPr>
            </w:pPr>
            <w:r w:rsidRPr="00A4525D">
              <w:rPr>
                <w:rFonts w:ascii="Arial" w:hAnsi="Arial" w:cs="Arial"/>
                <w:b/>
                <w:bCs/>
                <w:sz w:val="24"/>
                <w:szCs w:val="24"/>
              </w:rPr>
              <w:t>Maximum value (ms)</w:t>
            </w:r>
          </w:p>
        </w:tc>
        <w:tc>
          <w:tcPr>
            <w:tcW w:w="4932" w:type="dxa"/>
            <w:shd w:val="clear" w:color="auto" w:fill="00B0F0"/>
          </w:tcPr>
          <w:p w14:paraId="0490B7DC" w14:textId="6B12BE59" w:rsidR="00A4525D" w:rsidRPr="00E61703" w:rsidRDefault="00A4525D" w:rsidP="006F2F97">
            <w:pPr>
              <w:jc w:val="center"/>
              <w:rPr>
                <w:rFonts w:ascii="Arial" w:hAnsi="Arial" w:cs="Arial"/>
                <w:b/>
                <w:bCs/>
                <w:sz w:val="24"/>
                <w:szCs w:val="24"/>
              </w:rPr>
            </w:pPr>
            <w:r w:rsidRPr="00A4525D">
              <w:rPr>
                <w:rFonts w:ascii="Arial" w:hAnsi="Arial" w:cs="Arial"/>
                <w:b/>
                <w:bCs/>
                <w:sz w:val="24"/>
                <w:szCs w:val="24"/>
              </w:rPr>
              <w:t>Description</w:t>
            </w:r>
          </w:p>
        </w:tc>
      </w:tr>
      <w:tr w:rsidR="00A4525D" w:rsidRPr="00E61703" w14:paraId="6A67704F" w14:textId="77777777" w:rsidTr="00A4525D">
        <w:trPr>
          <w:trHeight w:val="1116"/>
        </w:trPr>
        <w:tc>
          <w:tcPr>
            <w:tcW w:w="1654" w:type="dxa"/>
          </w:tcPr>
          <w:p w14:paraId="41EDC916" w14:textId="6015148D" w:rsidR="00A4525D" w:rsidRPr="00E61703" w:rsidRDefault="00A4525D" w:rsidP="006F2F97">
            <w:pPr>
              <w:jc w:val="center"/>
              <w:rPr>
                <w:rFonts w:ascii="Arial" w:hAnsi="Arial" w:cs="Arial"/>
                <w:sz w:val="24"/>
                <w:szCs w:val="24"/>
              </w:rPr>
            </w:pPr>
            <w:r w:rsidRPr="00A4525D">
              <w:rPr>
                <w:rFonts w:ascii="Arial" w:hAnsi="Arial" w:cs="Arial"/>
                <w:sz w:val="24"/>
                <w:szCs w:val="24"/>
              </w:rPr>
              <w:t>P2</w:t>
            </w:r>
            <w:r w:rsidRPr="00A4525D">
              <w:rPr>
                <w:rFonts w:ascii="Arial" w:hAnsi="Arial" w:cs="Arial"/>
                <w:sz w:val="16"/>
                <w:szCs w:val="16"/>
              </w:rPr>
              <w:t>CAN</w:t>
            </w:r>
          </w:p>
        </w:tc>
        <w:tc>
          <w:tcPr>
            <w:tcW w:w="1318" w:type="dxa"/>
          </w:tcPr>
          <w:p w14:paraId="5A483A31" w14:textId="2DCCB74F" w:rsidR="00A4525D" w:rsidRPr="00E61703" w:rsidRDefault="00A4525D" w:rsidP="006F2F97">
            <w:pPr>
              <w:jc w:val="center"/>
              <w:rPr>
                <w:rFonts w:ascii="Arial" w:hAnsi="Arial" w:cs="Arial"/>
                <w:sz w:val="24"/>
                <w:szCs w:val="24"/>
              </w:rPr>
            </w:pPr>
            <w:r>
              <w:rPr>
                <w:rFonts w:ascii="Arial" w:hAnsi="Arial" w:cs="Arial"/>
                <w:sz w:val="24"/>
                <w:szCs w:val="24"/>
              </w:rPr>
              <w:t>0</w:t>
            </w:r>
          </w:p>
        </w:tc>
        <w:tc>
          <w:tcPr>
            <w:tcW w:w="1134" w:type="dxa"/>
          </w:tcPr>
          <w:p w14:paraId="1FED448B" w14:textId="17949AC1" w:rsidR="00A4525D" w:rsidRPr="00E61703" w:rsidRDefault="00A4525D" w:rsidP="006F2F97">
            <w:pPr>
              <w:jc w:val="center"/>
              <w:rPr>
                <w:rFonts w:ascii="Arial" w:hAnsi="Arial" w:cs="Arial"/>
                <w:sz w:val="24"/>
                <w:szCs w:val="24"/>
              </w:rPr>
            </w:pPr>
            <w:r>
              <w:rPr>
                <w:rFonts w:ascii="Arial" w:hAnsi="Arial" w:cs="Arial"/>
                <w:sz w:val="24"/>
                <w:szCs w:val="24"/>
              </w:rPr>
              <w:t>50</w:t>
            </w:r>
          </w:p>
        </w:tc>
        <w:tc>
          <w:tcPr>
            <w:tcW w:w="4932" w:type="dxa"/>
          </w:tcPr>
          <w:p w14:paraId="6C6B3AB2" w14:textId="0E3322E7" w:rsidR="00A4525D" w:rsidRPr="00E61703" w:rsidRDefault="00A4525D" w:rsidP="00A4525D">
            <w:pPr>
              <w:jc w:val="both"/>
              <w:rPr>
                <w:rFonts w:ascii="Arial" w:hAnsi="Arial" w:cs="Arial"/>
                <w:sz w:val="24"/>
                <w:szCs w:val="24"/>
              </w:rPr>
            </w:pPr>
            <w:r w:rsidRPr="00A4525D">
              <w:rPr>
                <w:rFonts w:ascii="Arial" w:hAnsi="Arial" w:cs="Arial"/>
                <w:sz w:val="24"/>
                <w:szCs w:val="24"/>
              </w:rPr>
              <w:t>Time between external test equipment request message and the receipt of all unsegmented response messages and all first frames of segmented response message(s). Each OBD ECU shall start sending its response message within P2CAN after the request message has been correctly received</w:t>
            </w:r>
            <w:r>
              <w:rPr>
                <w:rFonts w:ascii="Arial" w:hAnsi="Arial" w:cs="Arial"/>
                <w:sz w:val="24"/>
                <w:szCs w:val="24"/>
              </w:rPr>
              <w:t>.</w:t>
            </w:r>
          </w:p>
        </w:tc>
      </w:tr>
      <w:tr w:rsidR="00A4525D" w:rsidRPr="00E61703" w14:paraId="510B4740" w14:textId="77777777" w:rsidTr="00A4525D">
        <w:trPr>
          <w:trHeight w:val="1116"/>
        </w:trPr>
        <w:tc>
          <w:tcPr>
            <w:tcW w:w="1654" w:type="dxa"/>
          </w:tcPr>
          <w:p w14:paraId="0D148C95" w14:textId="43BE4D09" w:rsidR="00A4525D" w:rsidRPr="00E61703" w:rsidRDefault="00A4525D" w:rsidP="006F2F97">
            <w:pPr>
              <w:jc w:val="center"/>
              <w:rPr>
                <w:rFonts w:ascii="Arial" w:hAnsi="Arial" w:cs="Arial"/>
                <w:sz w:val="24"/>
                <w:szCs w:val="24"/>
              </w:rPr>
            </w:pPr>
            <w:r w:rsidRPr="00A4525D">
              <w:rPr>
                <w:rFonts w:ascii="Arial" w:hAnsi="Arial" w:cs="Arial"/>
                <w:sz w:val="24"/>
                <w:szCs w:val="24"/>
              </w:rPr>
              <w:t>P2</w:t>
            </w:r>
            <w:r>
              <w:rPr>
                <w:rFonts w:ascii="Arial" w:hAnsi="Arial" w:cs="Arial"/>
                <w:sz w:val="24"/>
                <w:szCs w:val="24"/>
              </w:rPr>
              <w:t>*</w:t>
            </w:r>
            <w:r w:rsidRPr="00A4525D">
              <w:rPr>
                <w:rFonts w:ascii="Arial" w:hAnsi="Arial" w:cs="Arial"/>
                <w:sz w:val="16"/>
                <w:szCs w:val="16"/>
              </w:rPr>
              <w:t>CAN</w:t>
            </w:r>
          </w:p>
        </w:tc>
        <w:tc>
          <w:tcPr>
            <w:tcW w:w="1318" w:type="dxa"/>
          </w:tcPr>
          <w:p w14:paraId="6861E434" w14:textId="21A127A5" w:rsidR="00A4525D" w:rsidRPr="00E61703" w:rsidRDefault="00A4525D" w:rsidP="006F2F97">
            <w:pPr>
              <w:jc w:val="center"/>
              <w:rPr>
                <w:rFonts w:ascii="Arial" w:hAnsi="Arial" w:cs="Arial"/>
                <w:sz w:val="24"/>
                <w:szCs w:val="24"/>
              </w:rPr>
            </w:pPr>
            <w:r>
              <w:rPr>
                <w:rFonts w:ascii="Arial" w:hAnsi="Arial" w:cs="Arial"/>
                <w:sz w:val="24"/>
                <w:szCs w:val="24"/>
              </w:rPr>
              <w:t>0</w:t>
            </w:r>
          </w:p>
        </w:tc>
        <w:tc>
          <w:tcPr>
            <w:tcW w:w="1134" w:type="dxa"/>
          </w:tcPr>
          <w:p w14:paraId="0E7C81F3" w14:textId="36555B9F" w:rsidR="00A4525D" w:rsidRDefault="00A4525D" w:rsidP="006F2F97">
            <w:pPr>
              <w:jc w:val="center"/>
              <w:rPr>
                <w:rFonts w:ascii="Arial" w:hAnsi="Arial" w:cs="Arial"/>
                <w:sz w:val="24"/>
                <w:szCs w:val="24"/>
              </w:rPr>
            </w:pPr>
            <w:r>
              <w:rPr>
                <w:rFonts w:ascii="Arial" w:hAnsi="Arial" w:cs="Arial"/>
                <w:sz w:val="24"/>
                <w:szCs w:val="24"/>
              </w:rPr>
              <w:t>5000</w:t>
            </w:r>
          </w:p>
        </w:tc>
        <w:tc>
          <w:tcPr>
            <w:tcW w:w="4932" w:type="dxa"/>
          </w:tcPr>
          <w:p w14:paraId="5991FFB2" w14:textId="46C221AF" w:rsidR="00A4525D" w:rsidRDefault="00A4525D" w:rsidP="00A4525D">
            <w:pPr>
              <w:jc w:val="both"/>
              <w:rPr>
                <w:rFonts w:ascii="Arial" w:hAnsi="Arial" w:cs="Arial"/>
                <w:sz w:val="24"/>
                <w:szCs w:val="24"/>
              </w:rPr>
            </w:pPr>
            <w:r w:rsidRPr="00A4525D">
              <w:rPr>
                <w:rFonts w:ascii="Arial" w:hAnsi="Arial" w:cs="Arial"/>
                <w:sz w:val="24"/>
                <w:szCs w:val="24"/>
              </w:rPr>
              <w:t>Time between the successful reception of a negative response message with response code $78 and the next response message (positive or negative message).</w:t>
            </w:r>
          </w:p>
        </w:tc>
      </w:tr>
    </w:tbl>
    <w:p w14:paraId="19D4C123" w14:textId="78E0AD13" w:rsidR="00A64B00" w:rsidRDefault="00A64B00" w:rsidP="00A64B00"/>
    <w:p w14:paraId="6911A429" w14:textId="77777777" w:rsidR="00D7583E" w:rsidRDefault="00D7583E" w:rsidP="00A64B00"/>
    <w:p w14:paraId="75F7F331" w14:textId="77777777" w:rsidR="00A4525D" w:rsidRDefault="00A4525D" w:rsidP="00A64B00"/>
    <w:p w14:paraId="4ECEBF2D" w14:textId="53182799" w:rsidR="00D7583E" w:rsidRDefault="00D7583E" w:rsidP="00D7583E">
      <w:pPr>
        <w:pStyle w:val="Heading2"/>
      </w:pPr>
      <w:r>
        <w:lastRenderedPageBreak/>
        <w:t>RS_OBD_02</w:t>
      </w:r>
    </w:p>
    <w:tbl>
      <w:tblPr>
        <w:tblStyle w:val="TableGrid"/>
        <w:tblW w:w="9040" w:type="dxa"/>
        <w:tblLook w:val="04A0" w:firstRow="1" w:lastRow="0" w:firstColumn="1" w:lastColumn="0" w:noHBand="0" w:noVBand="1"/>
      </w:tblPr>
      <w:tblGrid>
        <w:gridCol w:w="1196"/>
        <w:gridCol w:w="6035"/>
        <w:gridCol w:w="1809"/>
      </w:tblGrid>
      <w:tr w:rsidR="00D7583E" w:rsidRPr="00E61703" w14:paraId="64055D70" w14:textId="77777777" w:rsidTr="00D7583E">
        <w:trPr>
          <w:trHeight w:val="660"/>
        </w:trPr>
        <w:tc>
          <w:tcPr>
            <w:tcW w:w="1196" w:type="dxa"/>
            <w:shd w:val="clear" w:color="auto" w:fill="00B0F0"/>
          </w:tcPr>
          <w:p w14:paraId="610888EE" w14:textId="55D7D7C9" w:rsidR="00D7583E" w:rsidRPr="00E61703" w:rsidRDefault="00D7583E" w:rsidP="006F2F97">
            <w:pPr>
              <w:jc w:val="center"/>
              <w:rPr>
                <w:rFonts w:ascii="Arial" w:hAnsi="Arial" w:cs="Arial"/>
                <w:b/>
                <w:bCs/>
                <w:sz w:val="24"/>
                <w:szCs w:val="24"/>
              </w:rPr>
            </w:pPr>
            <w:r>
              <w:rPr>
                <w:rFonts w:ascii="Arial" w:hAnsi="Arial" w:cs="Arial"/>
                <w:b/>
                <w:bCs/>
                <w:sz w:val="24"/>
                <w:szCs w:val="24"/>
              </w:rPr>
              <w:t>Hex Value</w:t>
            </w:r>
          </w:p>
        </w:tc>
        <w:tc>
          <w:tcPr>
            <w:tcW w:w="6035" w:type="dxa"/>
            <w:shd w:val="clear" w:color="auto" w:fill="00B0F0"/>
          </w:tcPr>
          <w:p w14:paraId="1F79F0F3" w14:textId="77777777" w:rsidR="00D7583E" w:rsidRPr="00E61703" w:rsidRDefault="00D7583E" w:rsidP="006F2F97">
            <w:pPr>
              <w:jc w:val="center"/>
              <w:rPr>
                <w:rFonts w:ascii="Arial" w:hAnsi="Arial" w:cs="Arial"/>
                <w:b/>
                <w:bCs/>
                <w:sz w:val="24"/>
                <w:szCs w:val="24"/>
              </w:rPr>
            </w:pPr>
            <w:r w:rsidRPr="00E61703">
              <w:rPr>
                <w:rFonts w:ascii="Arial" w:hAnsi="Arial" w:cs="Arial"/>
                <w:b/>
                <w:bCs/>
                <w:sz w:val="24"/>
                <w:szCs w:val="24"/>
              </w:rPr>
              <w:t>Parameter name</w:t>
            </w:r>
          </w:p>
        </w:tc>
        <w:tc>
          <w:tcPr>
            <w:tcW w:w="1809" w:type="dxa"/>
            <w:shd w:val="clear" w:color="auto" w:fill="00B0F0"/>
          </w:tcPr>
          <w:p w14:paraId="601D6DAD" w14:textId="77777777" w:rsidR="00D7583E" w:rsidRPr="00E61703" w:rsidRDefault="00D7583E" w:rsidP="006F2F97">
            <w:pPr>
              <w:jc w:val="center"/>
              <w:rPr>
                <w:rFonts w:ascii="Arial" w:hAnsi="Arial" w:cs="Arial"/>
                <w:b/>
                <w:bCs/>
                <w:sz w:val="24"/>
                <w:szCs w:val="24"/>
              </w:rPr>
            </w:pPr>
            <w:r w:rsidRPr="00E61703">
              <w:rPr>
                <w:rFonts w:ascii="Arial" w:hAnsi="Arial" w:cs="Arial"/>
                <w:b/>
                <w:bCs/>
                <w:sz w:val="24"/>
                <w:szCs w:val="24"/>
              </w:rPr>
              <w:t>Mnemonic</w:t>
            </w:r>
          </w:p>
        </w:tc>
      </w:tr>
      <w:tr w:rsidR="00D7583E" w:rsidRPr="00E61703" w14:paraId="5819DBCC" w14:textId="77777777" w:rsidTr="00D7583E">
        <w:trPr>
          <w:trHeight w:val="385"/>
        </w:trPr>
        <w:tc>
          <w:tcPr>
            <w:tcW w:w="1196" w:type="dxa"/>
          </w:tcPr>
          <w:p w14:paraId="3CDE787D" w14:textId="61C1FA57" w:rsidR="00D7583E" w:rsidRPr="00E61703" w:rsidRDefault="00D7583E" w:rsidP="006F2F97">
            <w:pPr>
              <w:jc w:val="center"/>
              <w:rPr>
                <w:rFonts w:ascii="Arial" w:hAnsi="Arial" w:cs="Arial"/>
                <w:sz w:val="24"/>
                <w:szCs w:val="24"/>
              </w:rPr>
            </w:pPr>
            <w:r>
              <w:rPr>
                <w:rFonts w:ascii="Arial" w:hAnsi="Arial" w:cs="Arial"/>
                <w:sz w:val="24"/>
                <w:szCs w:val="24"/>
              </w:rPr>
              <w:t>10</w:t>
            </w:r>
          </w:p>
        </w:tc>
        <w:tc>
          <w:tcPr>
            <w:tcW w:w="6035" w:type="dxa"/>
          </w:tcPr>
          <w:p w14:paraId="57733539" w14:textId="77777777" w:rsidR="00D7583E" w:rsidRDefault="00D7583E" w:rsidP="00D7583E">
            <w:pPr>
              <w:jc w:val="center"/>
              <w:rPr>
                <w:rFonts w:ascii="Arial" w:hAnsi="Arial" w:cs="Arial"/>
                <w:sz w:val="24"/>
                <w:szCs w:val="24"/>
              </w:rPr>
            </w:pPr>
            <w:r w:rsidRPr="00D7583E">
              <w:rPr>
                <w:rFonts w:ascii="Arial" w:hAnsi="Arial" w:cs="Arial"/>
                <w:sz w:val="24"/>
                <w:szCs w:val="24"/>
              </w:rPr>
              <w:t>generalReject</w:t>
            </w:r>
          </w:p>
          <w:p w14:paraId="3DC13558" w14:textId="42E14725" w:rsidR="00D7583E" w:rsidRPr="00E61703" w:rsidRDefault="00D7583E" w:rsidP="00D7583E">
            <w:pPr>
              <w:jc w:val="both"/>
              <w:rPr>
                <w:rFonts w:ascii="Arial" w:hAnsi="Arial" w:cs="Arial"/>
                <w:sz w:val="24"/>
                <w:szCs w:val="24"/>
              </w:rPr>
            </w:pPr>
            <w:r w:rsidRPr="00D7583E">
              <w:rPr>
                <w:rFonts w:ascii="Arial" w:hAnsi="Arial" w:cs="Arial"/>
                <w:sz w:val="24"/>
                <w:szCs w:val="24"/>
              </w:rPr>
              <w:t>This response code indicates that the service is rejected but the server (ECU) does not specify the reason of the rejection.</w:t>
            </w:r>
          </w:p>
        </w:tc>
        <w:tc>
          <w:tcPr>
            <w:tcW w:w="1809" w:type="dxa"/>
          </w:tcPr>
          <w:p w14:paraId="263EF3C0" w14:textId="3CD0C74B" w:rsidR="00D7583E" w:rsidRPr="00E61703" w:rsidRDefault="00D7583E" w:rsidP="006F2F97">
            <w:pPr>
              <w:jc w:val="center"/>
              <w:rPr>
                <w:rFonts w:ascii="Arial" w:hAnsi="Arial" w:cs="Arial"/>
                <w:sz w:val="24"/>
                <w:szCs w:val="24"/>
              </w:rPr>
            </w:pPr>
            <w:r w:rsidRPr="00D7583E">
              <w:rPr>
                <w:rFonts w:ascii="Arial" w:hAnsi="Arial" w:cs="Arial"/>
                <w:sz w:val="24"/>
                <w:szCs w:val="24"/>
              </w:rPr>
              <w:t>GR</w:t>
            </w:r>
          </w:p>
        </w:tc>
      </w:tr>
      <w:tr w:rsidR="00D7583E" w:rsidRPr="00E61703" w14:paraId="72B0199A" w14:textId="77777777" w:rsidTr="00D7583E">
        <w:trPr>
          <w:trHeight w:val="385"/>
        </w:trPr>
        <w:tc>
          <w:tcPr>
            <w:tcW w:w="1196" w:type="dxa"/>
          </w:tcPr>
          <w:p w14:paraId="5C41E878" w14:textId="4228460B" w:rsidR="00D7583E" w:rsidRDefault="00D7583E" w:rsidP="006F2F97">
            <w:pPr>
              <w:jc w:val="center"/>
              <w:rPr>
                <w:rFonts w:ascii="Arial" w:hAnsi="Arial" w:cs="Arial"/>
                <w:sz w:val="24"/>
                <w:szCs w:val="24"/>
              </w:rPr>
            </w:pPr>
            <w:r>
              <w:rPr>
                <w:rFonts w:ascii="Arial" w:hAnsi="Arial" w:cs="Arial"/>
                <w:sz w:val="24"/>
                <w:szCs w:val="24"/>
              </w:rPr>
              <w:t>11</w:t>
            </w:r>
          </w:p>
        </w:tc>
        <w:tc>
          <w:tcPr>
            <w:tcW w:w="6035" w:type="dxa"/>
          </w:tcPr>
          <w:p w14:paraId="141761FF" w14:textId="77777777" w:rsidR="00D7583E" w:rsidRDefault="00D7583E" w:rsidP="00D7583E">
            <w:pPr>
              <w:jc w:val="center"/>
              <w:rPr>
                <w:rFonts w:ascii="Arial" w:hAnsi="Arial" w:cs="Arial"/>
                <w:sz w:val="24"/>
                <w:szCs w:val="24"/>
              </w:rPr>
            </w:pPr>
            <w:r w:rsidRPr="00D7583E">
              <w:rPr>
                <w:rFonts w:ascii="Arial" w:hAnsi="Arial" w:cs="Arial"/>
                <w:sz w:val="24"/>
                <w:szCs w:val="24"/>
              </w:rPr>
              <w:t>serviceNotSupported</w:t>
            </w:r>
          </w:p>
          <w:p w14:paraId="67803A81" w14:textId="1B6AB442" w:rsidR="00D7583E" w:rsidRPr="00E61703" w:rsidRDefault="00D7583E" w:rsidP="00D7583E">
            <w:pPr>
              <w:jc w:val="both"/>
              <w:rPr>
                <w:rFonts w:ascii="Arial" w:hAnsi="Arial" w:cs="Arial"/>
                <w:sz w:val="24"/>
                <w:szCs w:val="24"/>
              </w:rPr>
            </w:pPr>
            <w:r w:rsidRPr="00D7583E">
              <w:rPr>
                <w:rFonts w:ascii="Arial" w:hAnsi="Arial" w:cs="Arial"/>
                <w:sz w:val="24"/>
                <w:szCs w:val="24"/>
              </w:rPr>
              <w:t>This response code indicates that the requested action will not be taken because the server (ECU) does not support the requested service.</w:t>
            </w:r>
          </w:p>
        </w:tc>
        <w:tc>
          <w:tcPr>
            <w:tcW w:w="1809" w:type="dxa"/>
          </w:tcPr>
          <w:p w14:paraId="3D514AD1" w14:textId="73BDBD70" w:rsidR="00D7583E" w:rsidRDefault="00D7583E" w:rsidP="006F2F97">
            <w:pPr>
              <w:jc w:val="center"/>
              <w:rPr>
                <w:rFonts w:ascii="Arial" w:hAnsi="Arial" w:cs="Arial"/>
                <w:sz w:val="24"/>
                <w:szCs w:val="24"/>
              </w:rPr>
            </w:pPr>
            <w:r w:rsidRPr="00D7583E">
              <w:rPr>
                <w:rFonts w:ascii="Arial" w:hAnsi="Arial" w:cs="Arial"/>
                <w:sz w:val="24"/>
                <w:szCs w:val="24"/>
              </w:rPr>
              <w:t>SNS</w:t>
            </w:r>
          </w:p>
        </w:tc>
      </w:tr>
      <w:tr w:rsidR="00D7583E" w:rsidRPr="00E61703" w14:paraId="304D8456" w14:textId="77777777" w:rsidTr="00D7583E">
        <w:trPr>
          <w:trHeight w:val="385"/>
        </w:trPr>
        <w:tc>
          <w:tcPr>
            <w:tcW w:w="1196" w:type="dxa"/>
          </w:tcPr>
          <w:p w14:paraId="295E5404" w14:textId="5C1F4CEA" w:rsidR="00D7583E" w:rsidRDefault="00D7583E" w:rsidP="006F2F97">
            <w:pPr>
              <w:jc w:val="center"/>
              <w:rPr>
                <w:rFonts w:ascii="Arial" w:hAnsi="Arial" w:cs="Arial"/>
                <w:sz w:val="24"/>
                <w:szCs w:val="24"/>
              </w:rPr>
            </w:pPr>
            <w:r>
              <w:rPr>
                <w:rFonts w:ascii="Arial" w:hAnsi="Arial" w:cs="Arial"/>
                <w:sz w:val="24"/>
                <w:szCs w:val="24"/>
              </w:rPr>
              <w:t>12</w:t>
            </w:r>
          </w:p>
        </w:tc>
        <w:tc>
          <w:tcPr>
            <w:tcW w:w="6035" w:type="dxa"/>
          </w:tcPr>
          <w:p w14:paraId="3A528844" w14:textId="77777777" w:rsidR="00D7583E" w:rsidRDefault="00D7583E" w:rsidP="006F2F97">
            <w:pPr>
              <w:jc w:val="center"/>
              <w:rPr>
                <w:rFonts w:ascii="Arial" w:hAnsi="Arial" w:cs="Arial"/>
                <w:sz w:val="24"/>
                <w:szCs w:val="24"/>
              </w:rPr>
            </w:pPr>
            <w:r w:rsidRPr="00D7583E">
              <w:rPr>
                <w:rFonts w:ascii="Arial" w:hAnsi="Arial" w:cs="Arial"/>
                <w:sz w:val="24"/>
                <w:szCs w:val="24"/>
              </w:rPr>
              <w:t>subFunctionNotSupported-InvalidFormat</w:t>
            </w:r>
          </w:p>
          <w:p w14:paraId="22C9EEAD" w14:textId="0626674D" w:rsidR="00D7583E" w:rsidRPr="00E61703" w:rsidRDefault="00D7583E" w:rsidP="00D7583E">
            <w:pPr>
              <w:jc w:val="both"/>
              <w:rPr>
                <w:rFonts w:ascii="Arial" w:hAnsi="Arial" w:cs="Arial"/>
                <w:sz w:val="24"/>
                <w:szCs w:val="24"/>
              </w:rPr>
            </w:pPr>
            <w:r w:rsidRPr="00D7583E">
              <w:rPr>
                <w:rFonts w:ascii="Arial" w:hAnsi="Arial" w:cs="Arial"/>
                <w:sz w:val="24"/>
                <w:szCs w:val="24"/>
              </w:rPr>
              <w:t>This response code indicates that the requested action will not be taken because the server (ECU) does not support the arguments of the request message or the format of the argument bytes do not match the prescribed format for the specified service</w:t>
            </w:r>
            <w:r>
              <w:rPr>
                <w:rFonts w:ascii="Arial" w:hAnsi="Arial" w:cs="Arial"/>
                <w:sz w:val="24"/>
                <w:szCs w:val="24"/>
              </w:rPr>
              <w:t>.</w:t>
            </w:r>
          </w:p>
        </w:tc>
        <w:tc>
          <w:tcPr>
            <w:tcW w:w="1809" w:type="dxa"/>
          </w:tcPr>
          <w:p w14:paraId="37D638CB" w14:textId="2AD5BD37" w:rsidR="00D7583E" w:rsidRDefault="00D7583E" w:rsidP="006F2F97">
            <w:pPr>
              <w:jc w:val="center"/>
              <w:rPr>
                <w:rFonts w:ascii="Arial" w:hAnsi="Arial" w:cs="Arial"/>
                <w:sz w:val="24"/>
                <w:szCs w:val="24"/>
              </w:rPr>
            </w:pPr>
            <w:r w:rsidRPr="00D7583E">
              <w:rPr>
                <w:rFonts w:ascii="Arial" w:hAnsi="Arial" w:cs="Arial"/>
                <w:sz w:val="24"/>
                <w:szCs w:val="24"/>
              </w:rPr>
              <w:t>SFNSIF</w:t>
            </w:r>
          </w:p>
        </w:tc>
      </w:tr>
      <w:tr w:rsidR="00D7583E" w:rsidRPr="00E61703" w14:paraId="21D9958F" w14:textId="77777777" w:rsidTr="00D7583E">
        <w:trPr>
          <w:trHeight w:val="385"/>
        </w:trPr>
        <w:tc>
          <w:tcPr>
            <w:tcW w:w="1196" w:type="dxa"/>
          </w:tcPr>
          <w:p w14:paraId="1E1DCCCF" w14:textId="3C2B2291" w:rsidR="00D7583E" w:rsidRDefault="00D7583E" w:rsidP="006F2F97">
            <w:pPr>
              <w:jc w:val="center"/>
              <w:rPr>
                <w:rFonts w:ascii="Arial" w:hAnsi="Arial" w:cs="Arial"/>
                <w:sz w:val="24"/>
                <w:szCs w:val="24"/>
              </w:rPr>
            </w:pPr>
            <w:r>
              <w:rPr>
                <w:rFonts w:ascii="Arial" w:hAnsi="Arial" w:cs="Arial"/>
                <w:sz w:val="24"/>
                <w:szCs w:val="24"/>
              </w:rPr>
              <w:t>21</w:t>
            </w:r>
          </w:p>
        </w:tc>
        <w:tc>
          <w:tcPr>
            <w:tcW w:w="6035" w:type="dxa"/>
          </w:tcPr>
          <w:p w14:paraId="403C4D07" w14:textId="77777777" w:rsidR="00D7583E" w:rsidRDefault="00D7583E" w:rsidP="006F2F97">
            <w:pPr>
              <w:jc w:val="center"/>
              <w:rPr>
                <w:rFonts w:ascii="Arial" w:hAnsi="Arial" w:cs="Arial"/>
                <w:sz w:val="24"/>
                <w:szCs w:val="24"/>
              </w:rPr>
            </w:pPr>
            <w:r w:rsidRPr="00D7583E">
              <w:rPr>
                <w:rFonts w:ascii="Arial" w:hAnsi="Arial" w:cs="Arial"/>
                <w:sz w:val="24"/>
                <w:szCs w:val="24"/>
              </w:rPr>
              <w:t>busy-RepeatRequest</w:t>
            </w:r>
          </w:p>
          <w:p w14:paraId="7846ED8C" w14:textId="150D4B40" w:rsidR="00D7583E" w:rsidRPr="00E61703" w:rsidRDefault="00D7583E" w:rsidP="00D7583E">
            <w:pPr>
              <w:jc w:val="both"/>
              <w:rPr>
                <w:rFonts w:ascii="Arial" w:hAnsi="Arial" w:cs="Arial"/>
                <w:sz w:val="24"/>
                <w:szCs w:val="24"/>
              </w:rPr>
            </w:pPr>
            <w:r w:rsidRPr="00D7583E">
              <w:rPr>
                <w:rFonts w:ascii="Arial" w:hAnsi="Arial" w:cs="Arial"/>
                <w:sz w:val="24"/>
                <w:szCs w:val="24"/>
              </w:rPr>
              <w:t>This response code indicates that the server (ECU) is temporarily too busy to perform the requested operation. For ISO 15765-4 protocol the client (external test equipment) shall behave as defined in ISO 15765-4. In a multi-client (more than one external test equipment, e.g., telematic client) environment the diagnostic request message of one client might be blocked temporarily by a negative response message with response code $21 while another client finishes a diagnostic task. Therefore this negative response code is only allowed to be used during the initialisation sequence of the protocol. NOTE If the server (ECU) is able to perform the diagnostic task but needs additional time to finish the task and prepares the response message, the negative response message with response code $78 shall be used instead of $21.</w:t>
            </w:r>
          </w:p>
        </w:tc>
        <w:tc>
          <w:tcPr>
            <w:tcW w:w="1809" w:type="dxa"/>
          </w:tcPr>
          <w:p w14:paraId="54141795" w14:textId="63AE2B7B" w:rsidR="00D7583E" w:rsidRDefault="00D7583E" w:rsidP="006F2F97">
            <w:pPr>
              <w:jc w:val="center"/>
              <w:rPr>
                <w:rFonts w:ascii="Arial" w:hAnsi="Arial" w:cs="Arial"/>
                <w:sz w:val="24"/>
                <w:szCs w:val="24"/>
              </w:rPr>
            </w:pPr>
            <w:r w:rsidRPr="00D7583E">
              <w:rPr>
                <w:rFonts w:ascii="Arial" w:hAnsi="Arial" w:cs="Arial"/>
                <w:sz w:val="24"/>
                <w:szCs w:val="24"/>
              </w:rPr>
              <w:t>BRR</w:t>
            </w:r>
          </w:p>
        </w:tc>
      </w:tr>
      <w:tr w:rsidR="00D7583E" w:rsidRPr="00E61703" w14:paraId="385C2C93" w14:textId="77777777" w:rsidTr="00D7583E">
        <w:trPr>
          <w:trHeight w:val="385"/>
        </w:trPr>
        <w:tc>
          <w:tcPr>
            <w:tcW w:w="1196" w:type="dxa"/>
          </w:tcPr>
          <w:p w14:paraId="7D963F28" w14:textId="187A1380" w:rsidR="00D7583E" w:rsidRDefault="00D7583E" w:rsidP="006F2F97">
            <w:pPr>
              <w:jc w:val="center"/>
              <w:rPr>
                <w:rFonts w:ascii="Arial" w:hAnsi="Arial" w:cs="Arial"/>
                <w:sz w:val="24"/>
                <w:szCs w:val="24"/>
              </w:rPr>
            </w:pPr>
            <w:r>
              <w:rPr>
                <w:rFonts w:ascii="Arial" w:hAnsi="Arial" w:cs="Arial"/>
                <w:sz w:val="24"/>
                <w:szCs w:val="24"/>
              </w:rPr>
              <w:t>22</w:t>
            </w:r>
          </w:p>
        </w:tc>
        <w:tc>
          <w:tcPr>
            <w:tcW w:w="6035" w:type="dxa"/>
          </w:tcPr>
          <w:p w14:paraId="3215F2D2" w14:textId="77777777" w:rsidR="00D7583E" w:rsidRDefault="00D7583E" w:rsidP="006F2F97">
            <w:pPr>
              <w:jc w:val="center"/>
              <w:rPr>
                <w:rFonts w:ascii="Arial" w:hAnsi="Arial" w:cs="Arial"/>
                <w:sz w:val="24"/>
                <w:szCs w:val="24"/>
              </w:rPr>
            </w:pPr>
            <w:r w:rsidRPr="00D7583E">
              <w:rPr>
                <w:rFonts w:ascii="Arial" w:hAnsi="Arial" w:cs="Arial"/>
                <w:sz w:val="24"/>
                <w:szCs w:val="24"/>
              </w:rPr>
              <w:t>conditionsNotCorrectOrRequestSequenceError</w:t>
            </w:r>
          </w:p>
          <w:p w14:paraId="0801CAE2" w14:textId="114215BE" w:rsidR="00D7583E" w:rsidRPr="00E61703" w:rsidRDefault="00D7583E" w:rsidP="00D7583E">
            <w:pPr>
              <w:jc w:val="both"/>
              <w:rPr>
                <w:rFonts w:ascii="Arial" w:hAnsi="Arial" w:cs="Arial"/>
                <w:sz w:val="24"/>
                <w:szCs w:val="24"/>
              </w:rPr>
            </w:pPr>
            <w:r w:rsidRPr="00D7583E">
              <w:rPr>
                <w:rFonts w:ascii="Arial" w:hAnsi="Arial" w:cs="Arial"/>
                <w:sz w:val="24"/>
                <w:szCs w:val="24"/>
              </w:rPr>
              <w:t>This response code indicates that the requested action will not be taken because the server (ECU) prerequisite conditions are not met. This request may also occur when sequence sensitive requests are issued in the wrong order.</w:t>
            </w:r>
          </w:p>
        </w:tc>
        <w:tc>
          <w:tcPr>
            <w:tcW w:w="1809" w:type="dxa"/>
          </w:tcPr>
          <w:p w14:paraId="47D10290" w14:textId="49305EAD" w:rsidR="00D7583E" w:rsidRDefault="00D7583E" w:rsidP="006F2F97">
            <w:pPr>
              <w:jc w:val="center"/>
              <w:rPr>
                <w:rFonts w:ascii="Arial" w:hAnsi="Arial" w:cs="Arial"/>
                <w:sz w:val="24"/>
                <w:szCs w:val="24"/>
              </w:rPr>
            </w:pPr>
            <w:r w:rsidRPr="00D7583E">
              <w:rPr>
                <w:rFonts w:ascii="Arial" w:hAnsi="Arial" w:cs="Arial"/>
                <w:sz w:val="24"/>
                <w:szCs w:val="24"/>
              </w:rPr>
              <w:t>CNCORSE</w:t>
            </w:r>
          </w:p>
        </w:tc>
      </w:tr>
      <w:tr w:rsidR="00D7583E" w:rsidRPr="00E61703" w14:paraId="59D18204" w14:textId="77777777" w:rsidTr="00D7583E">
        <w:trPr>
          <w:trHeight w:val="385"/>
        </w:trPr>
        <w:tc>
          <w:tcPr>
            <w:tcW w:w="1196" w:type="dxa"/>
          </w:tcPr>
          <w:p w14:paraId="2AE2FFC4" w14:textId="21F58059" w:rsidR="00D7583E" w:rsidRDefault="00D7583E" w:rsidP="006F2F97">
            <w:pPr>
              <w:jc w:val="center"/>
              <w:rPr>
                <w:rFonts w:ascii="Arial" w:hAnsi="Arial" w:cs="Arial"/>
                <w:sz w:val="24"/>
                <w:szCs w:val="24"/>
              </w:rPr>
            </w:pPr>
            <w:r>
              <w:rPr>
                <w:rFonts w:ascii="Arial" w:hAnsi="Arial" w:cs="Arial"/>
                <w:sz w:val="24"/>
                <w:szCs w:val="24"/>
              </w:rPr>
              <w:t>78</w:t>
            </w:r>
          </w:p>
        </w:tc>
        <w:tc>
          <w:tcPr>
            <w:tcW w:w="6035" w:type="dxa"/>
          </w:tcPr>
          <w:p w14:paraId="31677096" w14:textId="77777777" w:rsidR="00D7583E" w:rsidRDefault="00D7583E" w:rsidP="006F2F97">
            <w:pPr>
              <w:jc w:val="center"/>
              <w:rPr>
                <w:rFonts w:ascii="Arial" w:hAnsi="Arial" w:cs="Arial"/>
                <w:sz w:val="24"/>
                <w:szCs w:val="24"/>
              </w:rPr>
            </w:pPr>
            <w:r w:rsidRPr="00D7583E">
              <w:rPr>
                <w:rFonts w:ascii="Arial" w:hAnsi="Arial" w:cs="Arial"/>
                <w:sz w:val="24"/>
                <w:szCs w:val="24"/>
              </w:rPr>
              <w:t>requestCorrectlyReceived</w:t>
            </w:r>
          </w:p>
          <w:p w14:paraId="617ACBEE" w14:textId="5E75A4B0" w:rsidR="00D7583E" w:rsidRPr="00E61703" w:rsidRDefault="00D7583E" w:rsidP="00D7583E">
            <w:pPr>
              <w:jc w:val="both"/>
              <w:rPr>
                <w:rFonts w:ascii="Arial" w:hAnsi="Arial" w:cs="Arial"/>
                <w:sz w:val="24"/>
                <w:szCs w:val="24"/>
              </w:rPr>
            </w:pPr>
            <w:r w:rsidRPr="00D7583E">
              <w:rPr>
                <w:rFonts w:ascii="Arial" w:hAnsi="Arial" w:cs="Arial"/>
                <w:sz w:val="24"/>
                <w:szCs w:val="24"/>
              </w:rPr>
              <w:t xml:space="preserve">This response code indicates that the request message was received correctly, and that any parameters in the request message were valid, but the action to be performed may not be completed yet. This response code can be used to indicate that the request message was properly received and does not need to be re-transmitted, but the server (ECU) is not yet ready to receive another request. The negative response </w:t>
            </w:r>
            <w:r w:rsidRPr="00D7583E">
              <w:rPr>
                <w:rFonts w:ascii="Arial" w:hAnsi="Arial" w:cs="Arial"/>
                <w:sz w:val="24"/>
                <w:szCs w:val="24"/>
              </w:rPr>
              <w:lastRenderedPageBreak/>
              <w:t>message with this response code may be repeated by the ECU(s) within P2K-Line = P2CAN = P2*max until the positive response message with the requested data is available.</w:t>
            </w:r>
          </w:p>
        </w:tc>
        <w:tc>
          <w:tcPr>
            <w:tcW w:w="1809" w:type="dxa"/>
          </w:tcPr>
          <w:p w14:paraId="3EEE5F79" w14:textId="5762ECBB" w:rsidR="00D7583E" w:rsidRDefault="00D7583E" w:rsidP="006F2F97">
            <w:pPr>
              <w:jc w:val="center"/>
              <w:rPr>
                <w:rFonts w:ascii="Arial" w:hAnsi="Arial" w:cs="Arial"/>
                <w:sz w:val="24"/>
                <w:szCs w:val="24"/>
              </w:rPr>
            </w:pPr>
            <w:r w:rsidRPr="00D7583E">
              <w:rPr>
                <w:rFonts w:ascii="Arial" w:hAnsi="Arial" w:cs="Arial"/>
                <w:sz w:val="24"/>
                <w:szCs w:val="24"/>
              </w:rPr>
              <w:lastRenderedPageBreak/>
              <w:t>RCR-RP</w:t>
            </w:r>
          </w:p>
        </w:tc>
      </w:tr>
    </w:tbl>
    <w:p w14:paraId="31323166" w14:textId="77777777" w:rsidR="00E05BE9" w:rsidRDefault="00E05BE9" w:rsidP="00A64B00"/>
    <w:p w14:paraId="35C5EF8E" w14:textId="77777777" w:rsidR="00A64B00" w:rsidRDefault="00A64B00" w:rsidP="00A64B00"/>
    <w:p w14:paraId="0CA3CEFB" w14:textId="46BC0ED5" w:rsidR="00A64B00" w:rsidRDefault="00A64B00" w:rsidP="00A64B00">
      <w:pPr>
        <w:pStyle w:val="Heading2"/>
      </w:pPr>
      <w:r>
        <w:t>RS_OBD_0</w:t>
      </w:r>
      <w:r w:rsidR="00D7583E">
        <w:t>3</w:t>
      </w:r>
    </w:p>
    <w:p w14:paraId="2F288F18" w14:textId="4B6D3B6E" w:rsidR="00A64B00" w:rsidRDefault="00E05BE9" w:rsidP="00A64B00">
      <w:pPr>
        <w:rPr>
          <w:rFonts w:ascii="Arial" w:hAnsi="Arial" w:cs="Arial"/>
          <w:sz w:val="24"/>
          <w:szCs w:val="24"/>
        </w:rPr>
      </w:pPr>
      <w:r w:rsidRPr="00E05BE9">
        <w:rPr>
          <w:rFonts w:ascii="Arial" w:hAnsi="Arial" w:cs="Arial"/>
          <w:sz w:val="24"/>
          <w:szCs w:val="24"/>
        </w:rPr>
        <w:t>DTC request frame format</w:t>
      </w:r>
    </w:p>
    <w:tbl>
      <w:tblPr>
        <w:tblStyle w:val="TableGrid"/>
        <w:tblW w:w="0" w:type="auto"/>
        <w:tblLook w:val="04A0" w:firstRow="1" w:lastRow="0" w:firstColumn="1" w:lastColumn="0" w:noHBand="0" w:noVBand="1"/>
      </w:tblPr>
      <w:tblGrid>
        <w:gridCol w:w="937"/>
        <w:gridCol w:w="4728"/>
        <w:gridCol w:w="851"/>
        <w:gridCol w:w="992"/>
        <w:gridCol w:w="1418"/>
      </w:tblGrid>
      <w:tr w:rsidR="00E05BE9" w:rsidRPr="00E61703" w14:paraId="25F86DBE" w14:textId="77777777" w:rsidTr="006F2F97">
        <w:tc>
          <w:tcPr>
            <w:tcW w:w="937" w:type="dxa"/>
            <w:shd w:val="clear" w:color="auto" w:fill="00B0F0"/>
          </w:tcPr>
          <w:p w14:paraId="0B7756A0" w14:textId="77777777" w:rsidR="00E05BE9" w:rsidRDefault="00E05BE9" w:rsidP="006F2F97">
            <w:pPr>
              <w:jc w:val="center"/>
              <w:rPr>
                <w:rFonts w:ascii="Arial" w:hAnsi="Arial" w:cs="Arial"/>
                <w:b/>
                <w:bCs/>
                <w:sz w:val="24"/>
                <w:szCs w:val="24"/>
              </w:rPr>
            </w:pPr>
            <w:r w:rsidRPr="00E61703">
              <w:rPr>
                <w:rFonts w:ascii="Arial" w:hAnsi="Arial" w:cs="Arial"/>
                <w:b/>
                <w:bCs/>
                <w:sz w:val="24"/>
                <w:szCs w:val="24"/>
              </w:rPr>
              <w:t>Date</w:t>
            </w:r>
          </w:p>
          <w:p w14:paraId="7C42EFCB" w14:textId="77777777" w:rsidR="00E05BE9" w:rsidRPr="00E61703" w:rsidRDefault="00E05BE9" w:rsidP="006F2F97">
            <w:pPr>
              <w:jc w:val="center"/>
              <w:rPr>
                <w:rFonts w:ascii="Arial" w:hAnsi="Arial" w:cs="Arial"/>
                <w:b/>
                <w:bCs/>
                <w:sz w:val="24"/>
                <w:szCs w:val="24"/>
              </w:rPr>
            </w:pPr>
            <w:r w:rsidRPr="00E61703">
              <w:rPr>
                <w:rFonts w:ascii="Arial" w:hAnsi="Arial" w:cs="Arial"/>
                <w:b/>
                <w:bCs/>
                <w:sz w:val="24"/>
                <w:szCs w:val="24"/>
              </w:rPr>
              <w:t>byte</w:t>
            </w:r>
          </w:p>
        </w:tc>
        <w:tc>
          <w:tcPr>
            <w:tcW w:w="4728" w:type="dxa"/>
            <w:shd w:val="clear" w:color="auto" w:fill="00B0F0"/>
          </w:tcPr>
          <w:p w14:paraId="2EF63D60" w14:textId="77777777" w:rsidR="00E05BE9" w:rsidRPr="00E61703" w:rsidRDefault="00E05BE9" w:rsidP="006F2F97">
            <w:pPr>
              <w:jc w:val="center"/>
              <w:rPr>
                <w:rFonts w:ascii="Arial" w:hAnsi="Arial" w:cs="Arial"/>
                <w:b/>
                <w:bCs/>
                <w:sz w:val="24"/>
                <w:szCs w:val="24"/>
              </w:rPr>
            </w:pPr>
            <w:r w:rsidRPr="00E61703">
              <w:rPr>
                <w:rFonts w:ascii="Arial" w:hAnsi="Arial" w:cs="Arial"/>
                <w:b/>
                <w:bCs/>
                <w:sz w:val="24"/>
                <w:szCs w:val="24"/>
              </w:rPr>
              <w:t>Parameter name</w:t>
            </w:r>
          </w:p>
        </w:tc>
        <w:tc>
          <w:tcPr>
            <w:tcW w:w="851" w:type="dxa"/>
            <w:shd w:val="clear" w:color="auto" w:fill="00B0F0"/>
          </w:tcPr>
          <w:p w14:paraId="379D64D1" w14:textId="77777777" w:rsidR="00E05BE9" w:rsidRPr="00E61703" w:rsidRDefault="00E05BE9" w:rsidP="006F2F97">
            <w:pPr>
              <w:jc w:val="center"/>
              <w:rPr>
                <w:rFonts w:ascii="Arial" w:hAnsi="Arial" w:cs="Arial"/>
                <w:b/>
                <w:bCs/>
                <w:sz w:val="24"/>
                <w:szCs w:val="24"/>
              </w:rPr>
            </w:pPr>
            <w:r w:rsidRPr="00E61703">
              <w:rPr>
                <w:rFonts w:ascii="Arial" w:hAnsi="Arial" w:cs="Arial"/>
                <w:b/>
                <w:bCs/>
                <w:sz w:val="24"/>
                <w:szCs w:val="24"/>
              </w:rPr>
              <w:t>Cvt</w:t>
            </w:r>
          </w:p>
        </w:tc>
        <w:tc>
          <w:tcPr>
            <w:tcW w:w="992" w:type="dxa"/>
            <w:shd w:val="clear" w:color="auto" w:fill="00B0F0"/>
          </w:tcPr>
          <w:p w14:paraId="2C3170B5" w14:textId="77777777" w:rsidR="00E05BE9" w:rsidRPr="00E61703" w:rsidRDefault="00E05BE9" w:rsidP="006F2F97">
            <w:pPr>
              <w:jc w:val="center"/>
              <w:rPr>
                <w:rFonts w:ascii="Arial" w:hAnsi="Arial" w:cs="Arial"/>
                <w:b/>
                <w:bCs/>
                <w:sz w:val="24"/>
                <w:szCs w:val="24"/>
              </w:rPr>
            </w:pPr>
            <w:r w:rsidRPr="00E61703">
              <w:rPr>
                <w:rFonts w:ascii="Arial" w:hAnsi="Arial" w:cs="Arial"/>
                <w:b/>
                <w:bCs/>
                <w:sz w:val="24"/>
                <w:szCs w:val="24"/>
              </w:rPr>
              <w:t>Hex value</w:t>
            </w:r>
          </w:p>
        </w:tc>
        <w:tc>
          <w:tcPr>
            <w:tcW w:w="1418" w:type="dxa"/>
            <w:shd w:val="clear" w:color="auto" w:fill="00B0F0"/>
          </w:tcPr>
          <w:p w14:paraId="7FBD8DDE" w14:textId="77777777" w:rsidR="00E05BE9" w:rsidRPr="00E61703" w:rsidRDefault="00E05BE9" w:rsidP="006F2F97">
            <w:pPr>
              <w:jc w:val="center"/>
              <w:rPr>
                <w:rFonts w:ascii="Arial" w:hAnsi="Arial" w:cs="Arial"/>
                <w:b/>
                <w:bCs/>
                <w:sz w:val="24"/>
                <w:szCs w:val="24"/>
              </w:rPr>
            </w:pPr>
            <w:r w:rsidRPr="00E61703">
              <w:rPr>
                <w:rFonts w:ascii="Arial" w:hAnsi="Arial" w:cs="Arial"/>
                <w:b/>
                <w:bCs/>
                <w:sz w:val="24"/>
                <w:szCs w:val="24"/>
              </w:rPr>
              <w:t>Mnemonic</w:t>
            </w:r>
          </w:p>
        </w:tc>
      </w:tr>
      <w:tr w:rsidR="00E05BE9" w:rsidRPr="00E61703" w14:paraId="032D1155" w14:textId="77777777" w:rsidTr="006F2F97">
        <w:tc>
          <w:tcPr>
            <w:tcW w:w="937" w:type="dxa"/>
          </w:tcPr>
          <w:p w14:paraId="4696E1AC" w14:textId="77777777" w:rsidR="00E05BE9" w:rsidRPr="00E61703" w:rsidRDefault="00E05BE9" w:rsidP="006F2F97">
            <w:pPr>
              <w:jc w:val="center"/>
              <w:rPr>
                <w:rFonts w:ascii="Arial" w:hAnsi="Arial" w:cs="Arial"/>
                <w:sz w:val="24"/>
                <w:szCs w:val="24"/>
              </w:rPr>
            </w:pPr>
            <w:r w:rsidRPr="00E61703">
              <w:rPr>
                <w:rFonts w:ascii="Arial" w:hAnsi="Arial" w:cs="Arial"/>
                <w:sz w:val="24"/>
                <w:szCs w:val="24"/>
              </w:rPr>
              <w:t>#1</w:t>
            </w:r>
          </w:p>
        </w:tc>
        <w:tc>
          <w:tcPr>
            <w:tcW w:w="4728" w:type="dxa"/>
          </w:tcPr>
          <w:p w14:paraId="255C608C" w14:textId="0098BDC3" w:rsidR="00E05BE9" w:rsidRPr="00E61703" w:rsidRDefault="003E09C4" w:rsidP="006F2F97">
            <w:pPr>
              <w:jc w:val="center"/>
              <w:rPr>
                <w:rFonts w:ascii="Arial" w:hAnsi="Arial" w:cs="Arial"/>
                <w:sz w:val="24"/>
                <w:szCs w:val="24"/>
              </w:rPr>
            </w:pPr>
            <w:r w:rsidRPr="003E09C4">
              <w:rPr>
                <w:rFonts w:ascii="Arial" w:hAnsi="Arial" w:cs="Arial"/>
                <w:sz w:val="24"/>
                <w:szCs w:val="24"/>
              </w:rPr>
              <w:t>Request emission-related diagnostic trouble codes detected during current or last completed driving cycle request SID</w:t>
            </w:r>
          </w:p>
        </w:tc>
        <w:tc>
          <w:tcPr>
            <w:tcW w:w="851" w:type="dxa"/>
          </w:tcPr>
          <w:p w14:paraId="63F0A543" w14:textId="77777777" w:rsidR="00E05BE9" w:rsidRPr="00E61703" w:rsidRDefault="00E05BE9" w:rsidP="006F2F97">
            <w:pPr>
              <w:jc w:val="center"/>
              <w:rPr>
                <w:rFonts w:ascii="Arial" w:hAnsi="Arial" w:cs="Arial"/>
                <w:sz w:val="24"/>
                <w:szCs w:val="24"/>
              </w:rPr>
            </w:pPr>
            <w:r>
              <w:rPr>
                <w:rFonts w:ascii="Arial" w:hAnsi="Arial" w:cs="Arial"/>
                <w:sz w:val="24"/>
                <w:szCs w:val="24"/>
              </w:rPr>
              <w:t>M</w:t>
            </w:r>
          </w:p>
        </w:tc>
        <w:tc>
          <w:tcPr>
            <w:tcW w:w="992" w:type="dxa"/>
          </w:tcPr>
          <w:p w14:paraId="2200E358" w14:textId="4A1E5067" w:rsidR="00E05BE9" w:rsidRPr="00E61703" w:rsidRDefault="00E05BE9" w:rsidP="006F2F97">
            <w:pPr>
              <w:jc w:val="center"/>
              <w:rPr>
                <w:rFonts w:ascii="Arial" w:hAnsi="Arial" w:cs="Arial"/>
                <w:sz w:val="24"/>
                <w:szCs w:val="24"/>
              </w:rPr>
            </w:pPr>
            <w:r>
              <w:rPr>
                <w:rFonts w:ascii="Arial" w:hAnsi="Arial" w:cs="Arial"/>
                <w:sz w:val="24"/>
                <w:szCs w:val="24"/>
              </w:rPr>
              <w:t>0</w:t>
            </w:r>
            <w:r w:rsidR="003E09C4">
              <w:rPr>
                <w:rFonts w:ascii="Arial" w:hAnsi="Arial" w:cs="Arial"/>
                <w:sz w:val="24"/>
                <w:szCs w:val="24"/>
              </w:rPr>
              <w:t>7</w:t>
            </w:r>
          </w:p>
        </w:tc>
        <w:tc>
          <w:tcPr>
            <w:tcW w:w="1418" w:type="dxa"/>
          </w:tcPr>
          <w:p w14:paraId="171E5EF1" w14:textId="77777777" w:rsidR="00E05BE9" w:rsidRPr="00E61703" w:rsidRDefault="00E05BE9" w:rsidP="006F2F97">
            <w:pPr>
              <w:jc w:val="center"/>
              <w:rPr>
                <w:rFonts w:ascii="Arial" w:hAnsi="Arial" w:cs="Arial"/>
                <w:sz w:val="24"/>
                <w:szCs w:val="24"/>
              </w:rPr>
            </w:pPr>
            <w:r>
              <w:rPr>
                <w:rFonts w:ascii="Arial" w:hAnsi="Arial" w:cs="Arial"/>
                <w:sz w:val="24"/>
                <w:szCs w:val="24"/>
              </w:rPr>
              <w:t>SIDRQ</w:t>
            </w:r>
          </w:p>
        </w:tc>
      </w:tr>
    </w:tbl>
    <w:p w14:paraId="2C6F8D62" w14:textId="77777777" w:rsidR="00E05BE9" w:rsidRDefault="00E05BE9" w:rsidP="00A64B00">
      <w:pPr>
        <w:rPr>
          <w:rFonts w:ascii="Arial" w:hAnsi="Arial" w:cs="Arial"/>
          <w:sz w:val="24"/>
          <w:szCs w:val="24"/>
        </w:rPr>
      </w:pPr>
    </w:p>
    <w:p w14:paraId="22C93A7F" w14:textId="709110A7" w:rsidR="00E05BE9" w:rsidRDefault="00E05BE9" w:rsidP="00E05BE9">
      <w:pPr>
        <w:pStyle w:val="Heading2"/>
      </w:pPr>
      <w:r>
        <w:t>RS_OBD_0</w:t>
      </w:r>
      <w:r w:rsidR="00D7583E">
        <w:t>4</w:t>
      </w:r>
    </w:p>
    <w:p w14:paraId="54E43A49" w14:textId="4243DB7E" w:rsidR="00E05BE9" w:rsidRDefault="00E05BE9" w:rsidP="00E05BE9">
      <w:pPr>
        <w:rPr>
          <w:rFonts w:ascii="Arial" w:hAnsi="Arial" w:cs="Arial"/>
          <w:sz w:val="24"/>
          <w:szCs w:val="24"/>
        </w:rPr>
      </w:pPr>
      <w:r w:rsidRPr="00E05BE9">
        <w:rPr>
          <w:rFonts w:ascii="Arial" w:hAnsi="Arial" w:cs="Arial"/>
          <w:sz w:val="24"/>
          <w:szCs w:val="24"/>
        </w:rPr>
        <w:t xml:space="preserve">DTC response frame format </w:t>
      </w:r>
    </w:p>
    <w:tbl>
      <w:tblPr>
        <w:tblStyle w:val="TableGrid"/>
        <w:tblW w:w="0" w:type="auto"/>
        <w:tblLook w:val="04A0" w:firstRow="1" w:lastRow="0" w:firstColumn="1" w:lastColumn="0" w:noHBand="0" w:noVBand="1"/>
      </w:tblPr>
      <w:tblGrid>
        <w:gridCol w:w="937"/>
        <w:gridCol w:w="4728"/>
        <w:gridCol w:w="851"/>
        <w:gridCol w:w="992"/>
        <w:gridCol w:w="1418"/>
      </w:tblGrid>
      <w:tr w:rsidR="00E05BE9" w:rsidRPr="00E61703" w14:paraId="1FED6F66" w14:textId="77777777" w:rsidTr="006F2F97">
        <w:tc>
          <w:tcPr>
            <w:tcW w:w="937" w:type="dxa"/>
            <w:shd w:val="clear" w:color="auto" w:fill="00B0F0"/>
          </w:tcPr>
          <w:p w14:paraId="0EE8E688" w14:textId="77777777" w:rsidR="00E05BE9" w:rsidRDefault="00E05BE9" w:rsidP="006F2F97">
            <w:pPr>
              <w:jc w:val="center"/>
              <w:rPr>
                <w:rFonts w:ascii="Arial" w:hAnsi="Arial" w:cs="Arial"/>
                <w:b/>
                <w:bCs/>
                <w:sz w:val="24"/>
                <w:szCs w:val="24"/>
              </w:rPr>
            </w:pPr>
            <w:r w:rsidRPr="00E61703">
              <w:rPr>
                <w:rFonts w:ascii="Arial" w:hAnsi="Arial" w:cs="Arial"/>
                <w:b/>
                <w:bCs/>
                <w:sz w:val="24"/>
                <w:szCs w:val="24"/>
              </w:rPr>
              <w:t>Date</w:t>
            </w:r>
          </w:p>
          <w:p w14:paraId="17E0A5F5" w14:textId="77777777" w:rsidR="00E05BE9" w:rsidRPr="00E61703" w:rsidRDefault="00E05BE9" w:rsidP="006F2F97">
            <w:pPr>
              <w:jc w:val="center"/>
              <w:rPr>
                <w:rFonts w:ascii="Arial" w:hAnsi="Arial" w:cs="Arial"/>
                <w:b/>
                <w:bCs/>
                <w:sz w:val="24"/>
                <w:szCs w:val="24"/>
              </w:rPr>
            </w:pPr>
            <w:r w:rsidRPr="00E61703">
              <w:rPr>
                <w:rFonts w:ascii="Arial" w:hAnsi="Arial" w:cs="Arial"/>
                <w:b/>
                <w:bCs/>
                <w:sz w:val="24"/>
                <w:szCs w:val="24"/>
              </w:rPr>
              <w:t>byte</w:t>
            </w:r>
          </w:p>
        </w:tc>
        <w:tc>
          <w:tcPr>
            <w:tcW w:w="4728" w:type="dxa"/>
            <w:shd w:val="clear" w:color="auto" w:fill="00B0F0"/>
          </w:tcPr>
          <w:p w14:paraId="204B6479" w14:textId="77777777" w:rsidR="00E05BE9" w:rsidRPr="00FD081D" w:rsidRDefault="00E05BE9" w:rsidP="006F2F97">
            <w:pPr>
              <w:jc w:val="center"/>
              <w:rPr>
                <w:rFonts w:ascii="Arial" w:hAnsi="Arial" w:cs="Arial"/>
                <w:b/>
                <w:bCs/>
                <w:sz w:val="24"/>
                <w:szCs w:val="24"/>
              </w:rPr>
            </w:pPr>
            <w:r w:rsidRPr="00FD081D">
              <w:rPr>
                <w:rFonts w:ascii="Arial" w:hAnsi="Arial" w:cs="Arial"/>
                <w:b/>
                <w:bCs/>
                <w:sz w:val="24"/>
                <w:szCs w:val="24"/>
              </w:rPr>
              <w:t>Parameter name</w:t>
            </w:r>
          </w:p>
        </w:tc>
        <w:tc>
          <w:tcPr>
            <w:tcW w:w="851" w:type="dxa"/>
            <w:shd w:val="clear" w:color="auto" w:fill="00B0F0"/>
          </w:tcPr>
          <w:p w14:paraId="075A3FD7" w14:textId="77777777" w:rsidR="00E05BE9" w:rsidRPr="00E61703" w:rsidRDefault="00E05BE9" w:rsidP="006F2F97">
            <w:pPr>
              <w:jc w:val="center"/>
              <w:rPr>
                <w:rFonts w:ascii="Arial" w:hAnsi="Arial" w:cs="Arial"/>
                <w:b/>
                <w:bCs/>
                <w:sz w:val="24"/>
                <w:szCs w:val="24"/>
              </w:rPr>
            </w:pPr>
            <w:r w:rsidRPr="00E61703">
              <w:rPr>
                <w:rFonts w:ascii="Arial" w:hAnsi="Arial" w:cs="Arial"/>
                <w:b/>
                <w:bCs/>
                <w:sz w:val="24"/>
                <w:szCs w:val="24"/>
              </w:rPr>
              <w:t>Cvt</w:t>
            </w:r>
          </w:p>
        </w:tc>
        <w:tc>
          <w:tcPr>
            <w:tcW w:w="992" w:type="dxa"/>
            <w:shd w:val="clear" w:color="auto" w:fill="00B0F0"/>
          </w:tcPr>
          <w:p w14:paraId="2C4FD254" w14:textId="77777777" w:rsidR="00E05BE9" w:rsidRPr="00E61703" w:rsidRDefault="00E05BE9" w:rsidP="006F2F97">
            <w:pPr>
              <w:jc w:val="center"/>
              <w:rPr>
                <w:rFonts w:ascii="Arial" w:hAnsi="Arial" w:cs="Arial"/>
                <w:b/>
                <w:bCs/>
                <w:sz w:val="24"/>
                <w:szCs w:val="24"/>
              </w:rPr>
            </w:pPr>
            <w:r w:rsidRPr="00E61703">
              <w:rPr>
                <w:rFonts w:ascii="Arial" w:hAnsi="Arial" w:cs="Arial"/>
                <w:b/>
                <w:bCs/>
                <w:sz w:val="24"/>
                <w:szCs w:val="24"/>
              </w:rPr>
              <w:t>Hex value</w:t>
            </w:r>
          </w:p>
        </w:tc>
        <w:tc>
          <w:tcPr>
            <w:tcW w:w="1418" w:type="dxa"/>
            <w:shd w:val="clear" w:color="auto" w:fill="00B0F0"/>
          </w:tcPr>
          <w:p w14:paraId="0D44B556" w14:textId="77777777" w:rsidR="00E05BE9" w:rsidRPr="00E61703" w:rsidRDefault="00E05BE9" w:rsidP="006F2F97">
            <w:pPr>
              <w:jc w:val="center"/>
              <w:rPr>
                <w:rFonts w:ascii="Arial" w:hAnsi="Arial" w:cs="Arial"/>
                <w:b/>
                <w:bCs/>
                <w:sz w:val="24"/>
                <w:szCs w:val="24"/>
              </w:rPr>
            </w:pPr>
            <w:r w:rsidRPr="00E61703">
              <w:rPr>
                <w:rFonts w:ascii="Arial" w:hAnsi="Arial" w:cs="Arial"/>
                <w:b/>
                <w:bCs/>
                <w:sz w:val="24"/>
                <w:szCs w:val="24"/>
              </w:rPr>
              <w:t>Mnemonic</w:t>
            </w:r>
          </w:p>
        </w:tc>
      </w:tr>
      <w:tr w:rsidR="00E05BE9" w:rsidRPr="00E61703" w14:paraId="44C79A4D" w14:textId="77777777" w:rsidTr="006F2F97">
        <w:tc>
          <w:tcPr>
            <w:tcW w:w="937" w:type="dxa"/>
          </w:tcPr>
          <w:p w14:paraId="72D756A5" w14:textId="77777777" w:rsidR="00E05BE9" w:rsidRPr="00E61703" w:rsidRDefault="00E05BE9" w:rsidP="006F2F97">
            <w:pPr>
              <w:jc w:val="center"/>
              <w:rPr>
                <w:rFonts w:ascii="Arial" w:hAnsi="Arial" w:cs="Arial"/>
                <w:sz w:val="24"/>
                <w:szCs w:val="24"/>
              </w:rPr>
            </w:pPr>
            <w:r w:rsidRPr="00E61703">
              <w:rPr>
                <w:rFonts w:ascii="Arial" w:hAnsi="Arial" w:cs="Arial"/>
                <w:sz w:val="24"/>
                <w:szCs w:val="24"/>
              </w:rPr>
              <w:t>#1</w:t>
            </w:r>
          </w:p>
        </w:tc>
        <w:tc>
          <w:tcPr>
            <w:tcW w:w="4728" w:type="dxa"/>
          </w:tcPr>
          <w:p w14:paraId="4A23F9CB" w14:textId="7CC6604C" w:rsidR="00E05BE9" w:rsidRPr="00E61703" w:rsidRDefault="003E09C4" w:rsidP="006F2F97">
            <w:pPr>
              <w:jc w:val="center"/>
              <w:rPr>
                <w:rFonts w:ascii="Arial" w:hAnsi="Arial" w:cs="Arial"/>
                <w:sz w:val="24"/>
                <w:szCs w:val="24"/>
              </w:rPr>
            </w:pPr>
            <w:r w:rsidRPr="003E09C4">
              <w:rPr>
                <w:rFonts w:ascii="Arial" w:hAnsi="Arial" w:cs="Arial"/>
                <w:sz w:val="24"/>
                <w:szCs w:val="24"/>
              </w:rPr>
              <w:t>Request emission-related diagnostic trouble codes detected during current or last completed driving cycle response SID</w:t>
            </w:r>
          </w:p>
        </w:tc>
        <w:tc>
          <w:tcPr>
            <w:tcW w:w="851" w:type="dxa"/>
          </w:tcPr>
          <w:p w14:paraId="6132B257" w14:textId="77777777" w:rsidR="00E05BE9" w:rsidRPr="00E61703" w:rsidRDefault="00E05BE9" w:rsidP="006F2F97">
            <w:pPr>
              <w:jc w:val="center"/>
              <w:rPr>
                <w:rFonts w:ascii="Arial" w:hAnsi="Arial" w:cs="Arial"/>
                <w:sz w:val="24"/>
                <w:szCs w:val="24"/>
              </w:rPr>
            </w:pPr>
            <w:r>
              <w:rPr>
                <w:rFonts w:ascii="Arial" w:hAnsi="Arial" w:cs="Arial"/>
                <w:sz w:val="24"/>
                <w:szCs w:val="24"/>
              </w:rPr>
              <w:t>M</w:t>
            </w:r>
          </w:p>
        </w:tc>
        <w:tc>
          <w:tcPr>
            <w:tcW w:w="992" w:type="dxa"/>
          </w:tcPr>
          <w:p w14:paraId="70F0AC63" w14:textId="4A96AEF1" w:rsidR="00E05BE9" w:rsidRPr="00E61703" w:rsidRDefault="00FD081D" w:rsidP="006F2F97">
            <w:pPr>
              <w:jc w:val="center"/>
              <w:rPr>
                <w:rFonts w:ascii="Arial" w:hAnsi="Arial" w:cs="Arial"/>
                <w:sz w:val="24"/>
                <w:szCs w:val="24"/>
              </w:rPr>
            </w:pPr>
            <w:r>
              <w:rPr>
                <w:rFonts w:ascii="Arial" w:hAnsi="Arial" w:cs="Arial"/>
                <w:sz w:val="24"/>
                <w:szCs w:val="24"/>
              </w:rPr>
              <w:t>4</w:t>
            </w:r>
            <w:r w:rsidR="003E09C4">
              <w:rPr>
                <w:rFonts w:ascii="Arial" w:hAnsi="Arial" w:cs="Arial"/>
                <w:sz w:val="24"/>
                <w:szCs w:val="24"/>
              </w:rPr>
              <w:t>7</w:t>
            </w:r>
          </w:p>
        </w:tc>
        <w:tc>
          <w:tcPr>
            <w:tcW w:w="1418" w:type="dxa"/>
          </w:tcPr>
          <w:p w14:paraId="5C124AAC" w14:textId="6AEFB5C7" w:rsidR="00E05BE9" w:rsidRPr="00E61703" w:rsidRDefault="00E05BE9" w:rsidP="006F2F97">
            <w:pPr>
              <w:jc w:val="center"/>
              <w:rPr>
                <w:rFonts w:ascii="Arial" w:hAnsi="Arial" w:cs="Arial"/>
                <w:sz w:val="24"/>
                <w:szCs w:val="24"/>
              </w:rPr>
            </w:pPr>
            <w:r>
              <w:rPr>
                <w:rFonts w:ascii="Arial" w:hAnsi="Arial" w:cs="Arial"/>
                <w:sz w:val="24"/>
                <w:szCs w:val="24"/>
              </w:rPr>
              <w:t>SIDPR</w:t>
            </w:r>
          </w:p>
        </w:tc>
      </w:tr>
      <w:tr w:rsidR="00E05BE9" w:rsidRPr="00E61703" w14:paraId="304443A6" w14:textId="77777777" w:rsidTr="00FD081D">
        <w:tc>
          <w:tcPr>
            <w:tcW w:w="937" w:type="dxa"/>
            <w:shd w:val="clear" w:color="auto" w:fill="BFBFBF" w:themeFill="background1" w:themeFillShade="BF"/>
          </w:tcPr>
          <w:p w14:paraId="38775271" w14:textId="77777777" w:rsidR="00E05BE9" w:rsidRPr="00E61703" w:rsidRDefault="00E05BE9" w:rsidP="006F2F97">
            <w:pPr>
              <w:jc w:val="center"/>
              <w:rPr>
                <w:rFonts w:ascii="Arial" w:hAnsi="Arial" w:cs="Arial"/>
                <w:sz w:val="24"/>
                <w:szCs w:val="24"/>
              </w:rPr>
            </w:pPr>
            <w:r>
              <w:rPr>
                <w:rFonts w:ascii="Arial" w:hAnsi="Arial" w:cs="Arial"/>
                <w:sz w:val="24"/>
                <w:szCs w:val="24"/>
              </w:rPr>
              <w:t>#2</w:t>
            </w:r>
          </w:p>
        </w:tc>
        <w:tc>
          <w:tcPr>
            <w:tcW w:w="4728" w:type="dxa"/>
            <w:shd w:val="clear" w:color="auto" w:fill="BFBFBF" w:themeFill="background1" w:themeFillShade="BF"/>
          </w:tcPr>
          <w:p w14:paraId="54A2840E" w14:textId="3B1F8C65" w:rsidR="00E05BE9" w:rsidRPr="00FD081D" w:rsidRDefault="00FD081D" w:rsidP="006F2F97">
            <w:pPr>
              <w:jc w:val="center"/>
              <w:rPr>
                <w:rFonts w:ascii="Arial" w:hAnsi="Arial" w:cs="Arial"/>
                <w:sz w:val="24"/>
                <w:szCs w:val="24"/>
              </w:rPr>
            </w:pPr>
            <w:r w:rsidRPr="00FD081D">
              <w:rPr>
                <w:rFonts w:ascii="Arial" w:hAnsi="Arial" w:cs="Arial"/>
                <w:sz w:val="24"/>
                <w:szCs w:val="24"/>
              </w:rPr>
              <w:t>DTC #1 (High Byte)</w:t>
            </w:r>
          </w:p>
        </w:tc>
        <w:tc>
          <w:tcPr>
            <w:tcW w:w="851" w:type="dxa"/>
            <w:shd w:val="clear" w:color="auto" w:fill="BFBFBF" w:themeFill="background1" w:themeFillShade="BF"/>
          </w:tcPr>
          <w:p w14:paraId="79B0E01A" w14:textId="3FB5AE07" w:rsidR="00E05BE9" w:rsidRPr="00E61703" w:rsidRDefault="00E05BE9" w:rsidP="006F2F97">
            <w:pPr>
              <w:jc w:val="center"/>
              <w:rPr>
                <w:rFonts w:ascii="Arial" w:hAnsi="Arial" w:cs="Arial"/>
                <w:sz w:val="24"/>
                <w:szCs w:val="24"/>
              </w:rPr>
            </w:pPr>
            <w:r>
              <w:rPr>
                <w:rFonts w:ascii="Arial" w:hAnsi="Arial" w:cs="Arial"/>
                <w:sz w:val="24"/>
                <w:szCs w:val="24"/>
              </w:rPr>
              <w:t>M</w:t>
            </w:r>
            <w:r w:rsidR="00FD081D">
              <w:rPr>
                <w:rFonts w:ascii="Arial" w:hAnsi="Arial" w:cs="Arial"/>
                <w:sz w:val="24"/>
                <w:szCs w:val="24"/>
              </w:rPr>
              <w:t>/C</w:t>
            </w:r>
          </w:p>
        </w:tc>
        <w:tc>
          <w:tcPr>
            <w:tcW w:w="992" w:type="dxa"/>
            <w:shd w:val="clear" w:color="auto" w:fill="BFBFBF" w:themeFill="background1" w:themeFillShade="BF"/>
          </w:tcPr>
          <w:p w14:paraId="11924F8B" w14:textId="77777777" w:rsidR="00E05BE9" w:rsidRPr="00E61703" w:rsidRDefault="00E05BE9" w:rsidP="006F2F97">
            <w:pPr>
              <w:jc w:val="center"/>
              <w:rPr>
                <w:rFonts w:ascii="Arial" w:hAnsi="Arial" w:cs="Arial"/>
                <w:sz w:val="24"/>
                <w:szCs w:val="24"/>
              </w:rPr>
            </w:pPr>
            <w:r>
              <w:rPr>
                <w:rFonts w:ascii="Arial" w:hAnsi="Arial" w:cs="Arial"/>
                <w:sz w:val="24"/>
                <w:szCs w:val="24"/>
              </w:rPr>
              <w:t>XX</w:t>
            </w:r>
          </w:p>
        </w:tc>
        <w:tc>
          <w:tcPr>
            <w:tcW w:w="1418" w:type="dxa"/>
            <w:shd w:val="clear" w:color="auto" w:fill="BFBFBF" w:themeFill="background1" w:themeFillShade="BF"/>
          </w:tcPr>
          <w:p w14:paraId="350231FB" w14:textId="4C482A21" w:rsidR="00E05BE9" w:rsidRPr="00E61703" w:rsidRDefault="00FD081D" w:rsidP="006F2F97">
            <w:pPr>
              <w:jc w:val="center"/>
              <w:rPr>
                <w:rFonts w:ascii="Arial" w:hAnsi="Arial" w:cs="Arial"/>
                <w:sz w:val="24"/>
                <w:szCs w:val="24"/>
              </w:rPr>
            </w:pPr>
            <w:r w:rsidRPr="00FD081D">
              <w:rPr>
                <w:rFonts w:ascii="Arial" w:hAnsi="Arial" w:cs="Arial"/>
                <w:sz w:val="24"/>
                <w:szCs w:val="24"/>
              </w:rPr>
              <w:t>DTC1HI</w:t>
            </w:r>
          </w:p>
        </w:tc>
      </w:tr>
      <w:tr w:rsidR="00FD081D" w:rsidRPr="00E61703" w14:paraId="1178CC23" w14:textId="77777777" w:rsidTr="00FD081D">
        <w:tc>
          <w:tcPr>
            <w:tcW w:w="937" w:type="dxa"/>
            <w:shd w:val="clear" w:color="auto" w:fill="BFBFBF" w:themeFill="background1" w:themeFillShade="BF"/>
          </w:tcPr>
          <w:p w14:paraId="45E40C80" w14:textId="77777777" w:rsidR="00FD081D" w:rsidRPr="00E61703" w:rsidRDefault="00FD081D" w:rsidP="00FD081D">
            <w:pPr>
              <w:jc w:val="center"/>
              <w:rPr>
                <w:rFonts w:ascii="Arial" w:hAnsi="Arial" w:cs="Arial"/>
                <w:sz w:val="24"/>
                <w:szCs w:val="24"/>
              </w:rPr>
            </w:pPr>
            <w:r>
              <w:rPr>
                <w:rFonts w:ascii="Arial" w:hAnsi="Arial" w:cs="Arial"/>
                <w:sz w:val="24"/>
                <w:szCs w:val="24"/>
              </w:rPr>
              <w:t>#3</w:t>
            </w:r>
          </w:p>
        </w:tc>
        <w:tc>
          <w:tcPr>
            <w:tcW w:w="4728" w:type="dxa"/>
            <w:shd w:val="clear" w:color="auto" w:fill="BFBFBF" w:themeFill="background1" w:themeFillShade="BF"/>
          </w:tcPr>
          <w:p w14:paraId="58C05221" w14:textId="2599E6E5" w:rsidR="00FD081D" w:rsidRPr="00E61703" w:rsidRDefault="00FD081D" w:rsidP="00FD081D">
            <w:pPr>
              <w:jc w:val="center"/>
              <w:rPr>
                <w:rFonts w:ascii="Arial" w:hAnsi="Arial" w:cs="Arial"/>
                <w:sz w:val="24"/>
                <w:szCs w:val="24"/>
              </w:rPr>
            </w:pPr>
            <w:r>
              <w:rPr>
                <w:rFonts w:ascii="Arial" w:hAnsi="Arial" w:cs="Arial"/>
                <w:sz w:val="24"/>
                <w:szCs w:val="24"/>
              </w:rPr>
              <w:t>DTC #1 (Low Byte)</w:t>
            </w:r>
          </w:p>
        </w:tc>
        <w:tc>
          <w:tcPr>
            <w:tcW w:w="851" w:type="dxa"/>
            <w:shd w:val="clear" w:color="auto" w:fill="BFBFBF" w:themeFill="background1" w:themeFillShade="BF"/>
          </w:tcPr>
          <w:p w14:paraId="651BAEB4" w14:textId="5402024F" w:rsidR="00FD081D" w:rsidRPr="00E61703" w:rsidRDefault="00FD081D" w:rsidP="00FD081D">
            <w:pPr>
              <w:jc w:val="center"/>
              <w:rPr>
                <w:rFonts w:ascii="Arial" w:hAnsi="Arial" w:cs="Arial"/>
                <w:sz w:val="24"/>
                <w:szCs w:val="24"/>
              </w:rPr>
            </w:pPr>
            <w:r>
              <w:rPr>
                <w:rFonts w:ascii="Arial" w:hAnsi="Arial" w:cs="Arial"/>
                <w:sz w:val="24"/>
                <w:szCs w:val="24"/>
              </w:rPr>
              <w:t>M/C</w:t>
            </w:r>
          </w:p>
        </w:tc>
        <w:tc>
          <w:tcPr>
            <w:tcW w:w="992" w:type="dxa"/>
            <w:shd w:val="clear" w:color="auto" w:fill="BFBFBF" w:themeFill="background1" w:themeFillShade="BF"/>
          </w:tcPr>
          <w:p w14:paraId="720A0CC0" w14:textId="77777777" w:rsidR="00FD081D" w:rsidRPr="00E61703" w:rsidRDefault="00FD081D" w:rsidP="00FD081D">
            <w:pPr>
              <w:jc w:val="center"/>
              <w:rPr>
                <w:rFonts w:ascii="Arial" w:hAnsi="Arial" w:cs="Arial"/>
                <w:sz w:val="24"/>
                <w:szCs w:val="24"/>
              </w:rPr>
            </w:pPr>
            <w:r>
              <w:rPr>
                <w:rFonts w:ascii="Arial" w:hAnsi="Arial" w:cs="Arial"/>
                <w:sz w:val="24"/>
                <w:szCs w:val="24"/>
              </w:rPr>
              <w:t>XX</w:t>
            </w:r>
          </w:p>
        </w:tc>
        <w:tc>
          <w:tcPr>
            <w:tcW w:w="1418" w:type="dxa"/>
            <w:shd w:val="clear" w:color="auto" w:fill="BFBFBF" w:themeFill="background1" w:themeFillShade="BF"/>
          </w:tcPr>
          <w:p w14:paraId="06980808" w14:textId="4C41DDC2" w:rsidR="00FD081D" w:rsidRPr="00E61703" w:rsidRDefault="00FD081D" w:rsidP="00FD081D">
            <w:pPr>
              <w:jc w:val="center"/>
              <w:rPr>
                <w:rFonts w:ascii="Arial" w:hAnsi="Arial" w:cs="Arial"/>
                <w:sz w:val="24"/>
                <w:szCs w:val="24"/>
              </w:rPr>
            </w:pPr>
            <w:r>
              <w:rPr>
                <w:rFonts w:ascii="Arial" w:hAnsi="Arial" w:cs="Arial"/>
                <w:sz w:val="24"/>
                <w:szCs w:val="24"/>
              </w:rPr>
              <w:t>DTC1LO</w:t>
            </w:r>
          </w:p>
        </w:tc>
      </w:tr>
      <w:tr w:rsidR="00FD081D" w:rsidRPr="00E61703" w14:paraId="2B31D78C" w14:textId="77777777" w:rsidTr="006F2F97">
        <w:tc>
          <w:tcPr>
            <w:tcW w:w="937" w:type="dxa"/>
          </w:tcPr>
          <w:p w14:paraId="4605C218" w14:textId="0AF597E4" w:rsidR="00FD081D" w:rsidRDefault="00FD081D" w:rsidP="00FD081D">
            <w:pPr>
              <w:jc w:val="center"/>
              <w:rPr>
                <w:rFonts w:ascii="Arial" w:hAnsi="Arial" w:cs="Arial"/>
                <w:sz w:val="24"/>
                <w:szCs w:val="24"/>
              </w:rPr>
            </w:pPr>
            <w:r>
              <w:rPr>
                <w:rFonts w:ascii="Arial" w:hAnsi="Arial" w:cs="Arial"/>
                <w:sz w:val="24"/>
                <w:szCs w:val="24"/>
              </w:rPr>
              <w:t>#4</w:t>
            </w:r>
          </w:p>
        </w:tc>
        <w:tc>
          <w:tcPr>
            <w:tcW w:w="4728" w:type="dxa"/>
          </w:tcPr>
          <w:p w14:paraId="65F3E510" w14:textId="00304357" w:rsidR="00FD081D" w:rsidRPr="00E61703" w:rsidRDefault="00FD081D" w:rsidP="00FD081D">
            <w:pPr>
              <w:jc w:val="center"/>
              <w:rPr>
                <w:rFonts w:ascii="Arial" w:hAnsi="Arial" w:cs="Arial"/>
                <w:sz w:val="24"/>
                <w:szCs w:val="24"/>
              </w:rPr>
            </w:pPr>
            <w:r>
              <w:rPr>
                <w:rFonts w:ascii="Arial" w:hAnsi="Arial" w:cs="Arial"/>
                <w:sz w:val="24"/>
                <w:szCs w:val="24"/>
              </w:rPr>
              <w:t>DTC #2 (High Byte)</w:t>
            </w:r>
          </w:p>
        </w:tc>
        <w:tc>
          <w:tcPr>
            <w:tcW w:w="851" w:type="dxa"/>
          </w:tcPr>
          <w:p w14:paraId="58A7888D" w14:textId="639024C6" w:rsidR="00FD081D" w:rsidRDefault="00FD081D" w:rsidP="00FD081D">
            <w:pPr>
              <w:jc w:val="center"/>
              <w:rPr>
                <w:rFonts w:ascii="Arial" w:hAnsi="Arial" w:cs="Arial"/>
                <w:sz w:val="24"/>
                <w:szCs w:val="24"/>
              </w:rPr>
            </w:pPr>
            <w:r>
              <w:rPr>
                <w:rFonts w:ascii="Arial" w:hAnsi="Arial" w:cs="Arial"/>
                <w:sz w:val="24"/>
                <w:szCs w:val="24"/>
              </w:rPr>
              <w:t>M/C</w:t>
            </w:r>
          </w:p>
        </w:tc>
        <w:tc>
          <w:tcPr>
            <w:tcW w:w="992" w:type="dxa"/>
          </w:tcPr>
          <w:p w14:paraId="2E2E7F16" w14:textId="5AAC4D56" w:rsidR="00FD081D" w:rsidRDefault="00FD081D" w:rsidP="00FD081D">
            <w:pPr>
              <w:jc w:val="center"/>
              <w:rPr>
                <w:rFonts w:ascii="Arial" w:hAnsi="Arial" w:cs="Arial"/>
                <w:sz w:val="24"/>
                <w:szCs w:val="24"/>
              </w:rPr>
            </w:pPr>
            <w:r>
              <w:rPr>
                <w:rFonts w:ascii="Arial" w:hAnsi="Arial" w:cs="Arial"/>
                <w:sz w:val="24"/>
                <w:szCs w:val="24"/>
              </w:rPr>
              <w:t>XX</w:t>
            </w:r>
          </w:p>
        </w:tc>
        <w:tc>
          <w:tcPr>
            <w:tcW w:w="1418" w:type="dxa"/>
          </w:tcPr>
          <w:p w14:paraId="48CE3E1E" w14:textId="133046C5" w:rsidR="00FD081D" w:rsidRDefault="00FD081D" w:rsidP="00FD081D">
            <w:pPr>
              <w:jc w:val="center"/>
              <w:rPr>
                <w:rFonts w:ascii="Arial" w:hAnsi="Arial" w:cs="Arial"/>
                <w:sz w:val="24"/>
                <w:szCs w:val="24"/>
              </w:rPr>
            </w:pPr>
            <w:r w:rsidRPr="00FD081D">
              <w:rPr>
                <w:rFonts w:ascii="Arial" w:hAnsi="Arial" w:cs="Arial"/>
                <w:sz w:val="24"/>
                <w:szCs w:val="24"/>
              </w:rPr>
              <w:t>DTC</w:t>
            </w:r>
            <w:r>
              <w:rPr>
                <w:rFonts w:ascii="Arial" w:hAnsi="Arial" w:cs="Arial"/>
                <w:sz w:val="24"/>
                <w:szCs w:val="24"/>
              </w:rPr>
              <w:t>2</w:t>
            </w:r>
            <w:r w:rsidRPr="00FD081D">
              <w:rPr>
                <w:rFonts w:ascii="Arial" w:hAnsi="Arial" w:cs="Arial"/>
                <w:sz w:val="24"/>
                <w:szCs w:val="24"/>
              </w:rPr>
              <w:t>HI</w:t>
            </w:r>
          </w:p>
        </w:tc>
      </w:tr>
      <w:tr w:rsidR="00FD081D" w:rsidRPr="00E61703" w14:paraId="44ABFE86" w14:textId="77777777" w:rsidTr="006F2F97">
        <w:tc>
          <w:tcPr>
            <w:tcW w:w="937" w:type="dxa"/>
          </w:tcPr>
          <w:p w14:paraId="1E117728" w14:textId="046D367F" w:rsidR="00FD081D" w:rsidRDefault="00FD081D" w:rsidP="00FD081D">
            <w:pPr>
              <w:jc w:val="center"/>
              <w:rPr>
                <w:rFonts w:ascii="Arial" w:hAnsi="Arial" w:cs="Arial"/>
                <w:sz w:val="24"/>
                <w:szCs w:val="24"/>
              </w:rPr>
            </w:pPr>
            <w:r>
              <w:rPr>
                <w:rFonts w:ascii="Arial" w:hAnsi="Arial" w:cs="Arial"/>
                <w:sz w:val="24"/>
                <w:szCs w:val="24"/>
              </w:rPr>
              <w:t>#5</w:t>
            </w:r>
          </w:p>
        </w:tc>
        <w:tc>
          <w:tcPr>
            <w:tcW w:w="4728" w:type="dxa"/>
          </w:tcPr>
          <w:p w14:paraId="1F150CEE" w14:textId="4AE0AAE3" w:rsidR="00FD081D" w:rsidRPr="00E61703" w:rsidRDefault="00FD081D" w:rsidP="00FD081D">
            <w:pPr>
              <w:jc w:val="center"/>
              <w:rPr>
                <w:rFonts w:ascii="Arial" w:hAnsi="Arial" w:cs="Arial"/>
                <w:sz w:val="24"/>
                <w:szCs w:val="24"/>
              </w:rPr>
            </w:pPr>
            <w:r>
              <w:rPr>
                <w:rFonts w:ascii="Arial" w:hAnsi="Arial" w:cs="Arial"/>
                <w:sz w:val="24"/>
                <w:szCs w:val="24"/>
              </w:rPr>
              <w:t>DTC #2 (Low Byte)</w:t>
            </w:r>
          </w:p>
        </w:tc>
        <w:tc>
          <w:tcPr>
            <w:tcW w:w="851" w:type="dxa"/>
          </w:tcPr>
          <w:p w14:paraId="059DC04F" w14:textId="729E6D02" w:rsidR="00FD081D" w:rsidRDefault="00FD081D" w:rsidP="00FD081D">
            <w:pPr>
              <w:jc w:val="center"/>
              <w:rPr>
                <w:rFonts w:ascii="Arial" w:hAnsi="Arial" w:cs="Arial"/>
                <w:sz w:val="24"/>
                <w:szCs w:val="24"/>
              </w:rPr>
            </w:pPr>
            <w:r>
              <w:rPr>
                <w:rFonts w:ascii="Arial" w:hAnsi="Arial" w:cs="Arial"/>
                <w:sz w:val="24"/>
                <w:szCs w:val="24"/>
              </w:rPr>
              <w:t>M/C</w:t>
            </w:r>
          </w:p>
        </w:tc>
        <w:tc>
          <w:tcPr>
            <w:tcW w:w="992" w:type="dxa"/>
          </w:tcPr>
          <w:p w14:paraId="0FE752DF" w14:textId="1E11FB62" w:rsidR="00FD081D" w:rsidRDefault="00FD081D" w:rsidP="00FD081D">
            <w:pPr>
              <w:jc w:val="center"/>
              <w:rPr>
                <w:rFonts w:ascii="Arial" w:hAnsi="Arial" w:cs="Arial"/>
                <w:sz w:val="24"/>
                <w:szCs w:val="24"/>
              </w:rPr>
            </w:pPr>
            <w:r>
              <w:rPr>
                <w:rFonts w:ascii="Arial" w:hAnsi="Arial" w:cs="Arial"/>
                <w:sz w:val="24"/>
                <w:szCs w:val="24"/>
              </w:rPr>
              <w:t>XX</w:t>
            </w:r>
          </w:p>
        </w:tc>
        <w:tc>
          <w:tcPr>
            <w:tcW w:w="1418" w:type="dxa"/>
          </w:tcPr>
          <w:p w14:paraId="3862E305" w14:textId="4C09BD0B" w:rsidR="00FD081D" w:rsidRDefault="00FD081D" w:rsidP="00FD081D">
            <w:pPr>
              <w:jc w:val="center"/>
              <w:rPr>
                <w:rFonts w:ascii="Arial" w:hAnsi="Arial" w:cs="Arial"/>
                <w:sz w:val="24"/>
                <w:szCs w:val="24"/>
              </w:rPr>
            </w:pPr>
            <w:r w:rsidRPr="00FD081D">
              <w:rPr>
                <w:rFonts w:ascii="Arial" w:hAnsi="Arial" w:cs="Arial"/>
                <w:sz w:val="24"/>
                <w:szCs w:val="24"/>
              </w:rPr>
              <w:t>DTC</w:t>
            </w:r>
            <w:r>
              <w:rPr>
                <w:rFonts w:ascii="Arial" w:hAnsi="Arial" w:cs="Arial"/>
                <w:sz w:val="24"/>
                <w:szCs w:val="24"/>
              </w:rPr>
              <w:t>2LO</w:t>
            </w:r>
          </w:p>
        </w:tc>
      </w:tr>
      <w:tr w:rsidR="00FD081D" w:rsidRPr="00E61703" w14:paraId="2BE7D4DB" w14:textId="77777777" w:rsidTr="00FD081D">
        <w:tc>
          <w:tcPr>
            <w:tcW w:w="937" w:type="dxa"/>
            <w:shd w:val="clear" w:color="auto" w:fill="BFBFBF" w:themeFill="background1" w:themeFillShade="BF"/>
          </w:tcPr>
          <w:p w14:paraId="5BD38346" w14:textId="0D810AF0" w:rsidR="00FD081D" w:rsidRDefault="00FD081D" w:rsidP="00FD081D">
            <w:pPr>
              <w:jc w:val="center"/>
              <w:rPr>
                <w:rFonts w:ascii="Arial" w:hAnsi="Arial" w:cs="Arial"/>
                <w:sz w:val="24"/>
                <w:szCs w:val="24"/>
              </w:rPr>
            </w:pPr>
            <w:r>
              <w:rPr>
                <w:rFonts w:ascii="Arial" w:hAnsi="Arial" w:cs="Arial"/>
                <w:sz w:val="24"/>
                <w:szCs w:val="24"/>
              </w:rPr>
              <w:t>#6</w:t>
            </w:r>
          </w:p>
        </w:tc>
        <w:tc>
          <w:tcPr>
            <w:tcW w:w="4728" w:type="dxa"/>
            <w:shd w:val="clear" w:color="auto" w:fill="BFBFBF" w:themeFill="background1" w:themeFillShade="BF"/>
          </w:tcPr>
          <w:p w14:paraId="5C5FEBCB" w14:textId="5062FDEF" w:rsidR="00FD081D" w:rsidRPr="00E61703" w:rsidRDefault="00FD081D" w:rsidP="00FD081D">
            <w:pPr>
              <w:jc w:val="center"/>
              <w:rPr>
                <w:rFonts w:ascii="Arial" w:hAnsi="Arial" w:cs="Arial"/>
                <w:sz w:val="24"/>
                <w:szCs w:val="24"/>
              </w:rPr>
            </w:pPr>
            <w:r>
              <w:rPr>
                <w:rFonts w:ascii="Arial" w:hAnsi="Arial" w:cs="Arial"/>
                <w:sz w:val="24"/>
                <w:szCs w:val="24"/>
              </w:rPr>
              <w:t>DTC #3 (High Byte)</w:t>
            </w:r>
          </w:p>
        </w:tc>
        <w:tc>
          <w:tcPr>
            <w:tcW w:w="851" w:type="dxa"/>
            <w:shd w:val="clear" w:color="auto" w:fill="BFBFBF" w:themeFill="background1" w:themeFillShade="BF"/>
          </w:tcPr>
          <w:p w14:paraId="66E5C301" w14:textId="46EF0BA0" w:rsidR="00FD081D" w:rsidRDefault="00FD081D" w:rsidP="00FD081D">
            <w:pPr>
              <w:jc w:val="center"/>
              <w:rPr>
                <w:rFonts w:ascii="Arial" w:hAnsi="Arial" w:cs="Arial"/>
                <w:sz w:val="24"/>
                <w:szCs w:val="24"/>
              </w:rPr>
            </w:pPr>
            <w:r>
              <w:rPr>
                <w:rFonts w:ascii="Arial" w:hAnsi="Arial" w:cs="Arial"/>
                <w:sz w:val="24"/>
                <w:szCs w:val="24"/>
              </w:rPr>
              <w:t>M/C</w:t>
            </w:r>
          </w:p>
        </w:tc>
        <w:tc>
          <w:tcPr>
            <w:tcW w:w="992" w:type="dxa"/>
            <w:shd w:val="clear" w:color="auto" w:fill="BFBFBF" w:themeFill="background1" w:themeFillShade="BF"/>
          </w:tcPr>
          <w:p w14:paraId="1776EBA9" w14:textId="2C58787B" w:rsidR="00FD081D" w:rsidRDefault="00FD081D" w:rsidP="00FD081D">
            <w:pPr>
              <w:jc w:val="center"/>
              <w:rPr>
                <w:rFonts w:ascii="Arial" w:hAnsi="Arial" w:cs="Arial"/>
                <w:sz w:val="24"/>
                <w:szCs w:val="24"/>
              </w:rPr>
            </w:pPr>
            <w:r>
              <w:rPr>
                <w:rFonts w:ascii="Arial" w:hAnsi="Arial" w:cs="Arial"/>
                <w:sz w:val="24"/>
                <w:szCs w:val="24"/>
              </w:rPr>
              <w:t>XX</w:t>
            </w:r>
          </w:p>
        </w:tc>
        <w:tc>
          <w:tcPr>
            <w:tcW w:w="1418" w:type="dxa"/>
            <w:shd w:val="clear" w:color="auto" w:fill="BFBFBF" w:themeFill="background1" w:themeFillShade="BF"/>
          </w:tcPr>
          <w:p w14:paraId="483B7442" w14:textId="00BDE5C9" w:rsidR="00FD081D" w:rsidRDefault="00FD081D" w:rsidP="00FD081D">
            <w:pPr>
              <w:jc w:val="center"/>
              <w:rPr>
                <w:rFonts w:ascii="Arial" w:hAnsi="Arial" w:cs="Arial"/>
                <w:sz w:val="24"/>
                <w:szCs w:val="24"/>
              </w:rPr>
            </w:pPr>
            <w:r w:rsidRPr="00FD081D">
              <w:rPr>
                <w:rFonts w:ascii="Arial" w:hAnsi="Arial" w:cs="Arial"/>
                <w:sz w:val="24"/>
                <w:szCs w:val="24"/>
              </w:rPr>
              <w:t>DTC</w:t>
            </w:r>
            <w:r>
              <w:rPr>
                <w:rFonts w:ascii="Arial" w:hAnsi="Arial" w:cs="Arial"/>
                <w:sz w:val="24"/>
                <w:szCs w:val="24"/>
              </w:rPr>
              <w:t>3</w:t>
            </w:r>
            <w:r w:rsidRPr="00FD081D">
              <w:rPr>
                <w:rFonts w:ascii="Arial" w:hAnsi="Arial" w:cs="Arial"/>
                <w:sz w:val="24"/>
                <w:szCs w:val="24"/>
              </w:rPr>
              <w:t>HI</w:t>
            </w:r>
          </w:p>
        </w:tc>
      </w:tr>
      <w:tr w:rsidR="00FD081D" w:rsidRPr="00E61703" w14:paraId="2D9FBD36" w14:textId="77777777" w:rsidTr="00FD081D">
        <w:tc>
          <w:tcPr>
            <w:tcW w:w="937" w:type="dxa"/>
            <w:shd w:val="clear" w:color="auto" w:fill="BFBFBF" w:themeFill="background1" w:themeFillShade="BF"/>
          </w:tcPr>
          <w:p w14:paraId="151449E1" w14:textId="425851BD" w:rsidR="00FD081D" w:rsidRDefault="00FD081D" w:rsidP="00FD081D">
            <w:pPr>
              <w:jc w:val="center"/>
              <w:rPr>
                <w:rFonts w:ascii="Arial" w:hAnsi="Arial" w:cs="Arial"/>
                <w:sz w:val="24"/>
                <w:szCs w:val="24"/>
              </w:rPr>
            </w:pPr>
            <w:r>
              <w:rPr>
                <w:rFonts w:ascii="Arial" w:hAnsi="Arial" w:cs="Arial"/>
                <w:sz w:val="24"/>
                <w:szCs w:val="24"/>
              </w:rPr>
              <w:t>#7</w:t>
            </w:r>
          </w:p>
        </w:tc>
        <w:tc>
          <w:tcPr>
            <w:tcW w:w="4728" w:type="dxa"/>
            <w:shd w:val="clear" w:color="auto" w:fill="BFBFBF" w:themeFill="background1" w:themeFillShade="BF"/>
          </w:tcPr>
          <w:p w14:paraId="4662ED4B" w14:textId="2B3E2AAC" w:rsidR="00FD081D" w:rsidRPr="00E61703" w:rsidRDefault="00FD081D" w:rsidP="00FD081D">
            <w:pPr>
              <w:jc w:val="center"/>
              <w:rPr>
                <w:rFonts w:ascii="Arial" w:hAnsi="Arial" w:cs="Arial"/>
                <w:sz w:val="24"/>
                <w:szCs w:val="24"/>
              </w:rPr>
            </w:pPr>
            <w:r>
              <w:rPr>
                <w:rFonts w:ascii="Arial" w:hAnsi="Arial" w:cs="Arial"/>
                <w:sz w:val="24"/>
                <w:szCs w:val="24"/>
              </w:rPr>
              <w:t>DTC #3 (Low Byte)</w:t>
            </w:r>
          </w:p>
        </w:tc>
        <w:tc>
          <w:tcPr>
            <w:tcW w:w="851" w:type="dxa"/>
            <w:shd w:val="clear" w:color="auto" w:fill="BFBFBF" w:themeFill="background1" w:themeFillShade="BF"/>
          </w:tcPr>
          <w:p w14:paraId="5C3624B2" w14:textId="1FDDB77E" w:rsidR="00FD081D" w:rsidRDefault="00FD081D" w:rsidP="00FD081D">
            <w:pPr>
              <w:jc w:val="center"/>
              <w:rPr>
                <w:rFonts w:ascii="Arial" w:hAnsi="Arial" w:cs="Arial"/>
                <w:sz w:val="24"/>
                <w:szCs w:val="24"/>
              </w:rPr>
            </w:pPr>
            <w:r>
              <w:rPr>
                <w:rFonts w:ascii="Arial" w:hAnsi="Arial" w:cs="Arial"/>
                <w:sz w:val="24"/>
                <w:szCs w:val="24"/>
              </w:rPr>
              <w:t>M/C</w:t>
            </w:r>
          </w:p>
        </w:tc>
        <w:tc>
          <w:tcPr>
            <w:tcW w:w="992" w:type="dxa"/>
            <w:shd w:val="clear" w:color="auto" w:fill="BFBFBF" w:themeFill="background1" w:themeFillShade="BF"/>
          </w:tcPr>
          <w:p w14:paraId="242AA153" w14:textId="43EEA9D8" w:rsidR="00FD081D" w:rsidRDefault="00FD081D" w:rsidP="00FD081D">
            <w:pPr>
              <w:jc w:val="center"/>
              <w:rPr>
                <w:rFonts w:ascii="Arial" w:hAnsi="Arial" w:cs="Arial"/>
                <w:sz w:val="24"/>
                <w:szCs w:val="24"/>
              </w:rPr>
            </w:pPr>
            <w:r>
              <w:rPr>
                <w:rFonts w:ascii="Arial" w:hAnsi="Arial" w:cs="Arial"/>
                <w:sz w:val="24"/>
                <w:szCs w:val="24"/>
              </w:rPr>
              <w:t>XX</w:t>
            </w:r>
          </w:p>
        </w:tc>
        <w:tc>
          <w:tcPr>
            <w:tcW w:w="1418" w:type="dxa"/>
            <w:shd w:val="clear" w:color="auto" w:fill="BFBFBF" w:themeFill="background1" w:themeFillShade="BF"/>
          </w:tcPr>
          <w:p w14:paraId="127BACC5" w14:textId="3F626DA7" w:rsidR="00FD081D" w:rsidRDefault="00FD081D" w:rsidP="00FD081D">
            <w:pPr>
              <w:jc w:val="center"/>
              <w:rPr>
                <w:rFonts w:ascii="Arial" w:hAnsi="Arial" w:cs="Arial"/>
                <w:sz w:val="24"/>
                <w:szCs w:val="24"/>
              </w:rPr>
            </w:pPr>
            <w:r w:rsidRPr="00FD081D">
              <w:rPr>
                <w:rFonts w:ascii="Arial" w:hAnsi="Arial" w:cs="Arial"/>
                <w:sz w:val="24"/>
                <w:szCs w:val="24"/>
              </w:rPr>
              <w:t>DTC</w:t>
            </w:r>
            <w:r>
              <w:rPr>
                <w:rFonts w:ascii="Arial" w:hAnsi="Arial" w:cs="Arial"/>
                <w:sz w:val="24"/>
                <w:szCs w:val="24"/>
              </w:rPr>
              <w:t>3LO</w:t>
            </w:r>
          </w:p>
        </w:tc>
      </w:tr>
    </w:tbl>
    <w:p w14:paraId="67F74046" w14:textId="77777777" w:rsidR="00E05BE9" w:rsidRDefault="00E05BE9" w:rsidP="00E05BE9">
      <w:pPr>
        <w:rPr>
          <w:rFonts w:ascii="Arial" w:hAnsi="Arial" w:cs="Arial"/>
          <w:sz w:val="24"/>
          <w:szCs w:val="24"/>
        </w:rPr>
      </w:pPr>
    </w:p>
    <w:p w14:paraId="07D6F96B" w14:textId="059E1186" w:rsidR="00FD081D" w:rsidRDefault="00FD081D" w:rsidP="00FD081D">
      <w:pPr>
        <w:pStyle w:val="Heading2"/>
      </w:pPr>
      <w:r>
        <w:t>RS_OBD_0</w:t>
      </w:r>
      <w:r w:rsidR="00D7583E">
        <w:t>5</w:t>
      </w:r>
    </w:p>
    <w:p w14:paraId="59F111BF" w14:textId="4B25AAB9" w:rsidR="00FD081D" w:rsidRDefault="00FD081D" w:rsidP="00FD081D">
      <w:pPr>
        <w:rPr>
          <w:rFonts w:ascii="Arial" w:hAnsi="Arial" w:cs="Arial"/>
          <w:sz w:val="24"/>
          <w:szCs w:val="24"/>
        </w:rPr>
      </w:pPr>
      <w:r w:rsidRPr="00FD081D">
        <w:rPr>
          <w:rFonts w:ascii="Arial" w:hAnsi="Arial" w:cs="Arial"/>
          <w:sz w:val="24"/>
          <w:szCs w:val="24"/>
        </w:rPr>
        <w:t>If there are fewer DTCs, the unused bytes should be set to 0.</w:t>
      </w:r>
    </w:p>
    <w:p w14:paraId="130AFDD3" w14:textId="1EC3EC29" w:rsidR="00FD081D" w:rsidRDefault="00FD081D" w:rsidP="00FD081D">
      <w:pPr>
        <w:pStyle w:val="Heading2"/>
      </w:pPr>
      <w:r>
        <w:t>RS_OBD_0</w:t>
      </w:r>
      <w:r w:rsidR="00D7583E">
        <w:t>6</w:t>
      </w:r>
    </w:p>
    <w:p w14:paraId="72E25CF4" w14:textId="60A3E6EC" w:rsidR="00FD081D" w:rsidRDefault="00FD081D" w:rsidP="00FD081D">
      <w:pPr>
        <w:rPr>
          <w:rFonts w:ascii="Arial" w:hAnsi="Arial" w:cs="Arial"/>
          <w:sz w:val="24"/>
          <w:szCs w:val="24"/>
        </w:rPr>
      </w:pPr>
      <w:r w:rsidRPr="00FD081D">
        <w:rPr>
          <w:rFonts w:ascii="Arial" w:hAnsi="Arial" w:cs="Arial"/>
          <w:sz w:val="24"/>
          <w:szCs w:val="24"/>
        </w:rPr>
        <w:t>If no valid DTC is included, the DTC value will contain $00.</w:t>
      </w:r>
    </w:p>
    <w:p w14:paraId="343B1C49" w14:textId="22AB7D4B" w:rsidR="00FD081D" w:rsidRDefault="00FD081D" w:rsidP="00FD081D">
      <w:pPr>
        <w:pStyle w:val="Heading2"/>
      </w:pPr>
      <w:r>
        <w:t>RS_OBD_0</w:t>
      </w:r>
      <w:r w:rsidR="00D7583E">
        <w:t>7</w:t>
      </w:r>
    </w:p>
    <w:p w14:paraId="15723C7C" w14:textId="493ACDAD" w:rsidR="00FD081D" w:rsidRPr="00D7583E" w:rsidRDefault="00D7583E" w:rsidP="00FD081D">
      <w:pPr>
        <w:rPr>
          <w:rFonts w:ascii="Arial" w:hAnsi="Arial" w:cs="Arial"/>
          <w:sz w:val="24"/>
          <w:szCs w:val="24"/>
        </w:rPr>
      </w:pPr>
      <w:r w:rsidRPr="00D7583E">
        <w:rPr>
          <w:rFonts w:ascii="Arial" w:hAnsi="Arial" w:cs="Arial"/>
          <w:sz w:val="24"/>
          <w:szCs w:val="24"/>
        </w:rPr>
        <w:t xml:space="preserve">If there are no DTCs, the response </w:t>
      </w:r>
      <w:r>
        <w:rPr>
          <w:rFonts w:ascii="Arial" w:hAnsi="Arial" w:cs="Arial"/>
          <w:sz w:val="24"/>
          <w:szCs w:val="24"/>
        </w:rPr>
        <w:t>is sent containing only the service byte 0x4</w:t>
      </w:r>
      <w:r w:rsidR="0098162E">
        <w:rPr>
          <w:rFonts w:ascii="Arial" w:hAnsi="Arial" w:cs="Arial"/>
          <w:sz w:val="24"/>
          <w:szCs w:val="24"/>
        </w:rPr>
        <w:t>7</w:t>
      </w:r>
      <w:r>
        <w:rPr>
          <w:rFonts w:ascii="Arial" w:hAnsi="Arial" w:cs="Arial"/>
          <w:sz w:val="24"/>
          <w:szCs w:val="24"/>
        </w:rPr>
        <w:t xml:space="preserve"> followed by zeros</w:t>
      </w:r>
    </w:p>
    <w:p w14:paraId="7ECD61BF" w14:textId="77777777" w:rsidR="00E05BE9" w:rsidRPr="00E05BE9" w:rsidRDefault="00E05BE9" w:rsidP="00E05BE9">
      <w:pPr>
        <w:rPr>
          <w:rFonts w:ascii="Arial" w:hAnsi="Arial" w:cs="Arial"/>
          <w:sz w:val="24"/>
          <w:szCs w:val="24"/>
        </w:rPr>
      </w:pPr>
    </w:p>
    <w:p w14:paraId="53C023CF" w14:textId="77777777" w:rsidR="00C40505" w:rsidRDefault="00C40505" w:rsidP="00C40505">
      <w:pPr>
        <w:pStyle w:val="Heading1"/>
      </w:pPr>
      <w:bookmarkStart w:id="6" w:name="_Toc194143303"/>
      <w:r>
        <w:lastRenderedPageBreak/>
        <w:t>References</w:t>
      </w:r>
      <w:bookmarkEnd w:id="6"/>
    </w:p>
    <w:p w14:paraId="70E96816" w14:textId="0915911D" w:rsidR="00BE0A49" w:rsidRPr="00C40505" w:rsidRDefault="00E0361B" w:rsidP="00C40505">
      <w:r w:rsidRPr="00E0361B">
        <w:rPr>
          <w:rFonts w:ascii="Arial" w:hAnsi="Arial" w:cs="Arial"/>
          <w:sz w:val="24"/>
          <w:szCs w:val="24"/>
        </w:rPr>
        <w:t>SAE J1979 Revised APR2002</w:t>
      </w:r>
    </w:p>
    <w:sectPr w:rsidR="00BE0A49" w:rsidRPr="00C40505">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41948C" w14:textId="77777777" w:rsidR="00263E4F" w:rsidRDefault="00263E4F" w:rsidP="003B6C15">
      <w:pPr>
        <w:spacing w:after="0" w:line="240" w:lineRule="auto"/>
      </w:pPr>
      <w:r>
        <w:separator/>
      </w:r>
    </w:p>
  </w:endnote>
  <w:endnote w:type="continuationSeparator" w:id="0">
    <w:p w14:paraId="440BEA43" w14:textId="77777777" w:rsidR="00263E4F" w:rsidRDefault="00263E4F" w:rsidP="003B6C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55145" w14:textId="77777777" w:rsidR="00240C19" w:rsidRDefault="00240C1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52EE1" w14:textId="77777777" w:rsidR="00240C19" w:rsidRDefault="00240C1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6009B" w14:textId="77777777" w:rsidR="00240C19" w:rsidRDefault="00240C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B24138" w14:textId="77777777" w:rsidR="00263E4F" w:rsidRDefault="00263E4F" w:rsidP="003B6C15">
      <w:pPr>
        <w:spacing w:after="0" w:line="240" w:lineRule="auto"/>
      </w:pPr>
      <w:r>
        <w:separator/>
      </w:r>
    </w:p>
  </w:footnote>
  <w:footnote w:type="continuationSeparator" w:id="0">
    <w:p w14:paraId="12035903" w14:textId="77777777" w:rsidR="00263E4F" w:rsidRDefault="00263E4F" w:rsidP="003B6C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F16E5" w14:textId="77777777" w:rsidR="00240C19" w:rsidRDefault="00240C1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35801" w14:textId="1E4E50E6" w:rsidR="003B6C15" w:rsidRDefault="00000000">
    <w:pPr>
      <w:pStyle w:val="Header"/>
    </w:pPr>
    <w:sdt>
      <w:sdtPr>
        <w:id w:val="2063831251"/>
        <w:docPartObj>
          <w:docPartGallery w:val="Watermarks"/>
          <w:docPartUnique/>
        </w:docPartObj>
      </w:sdtPr>
      <w:sdtContent>
        <w:r>
          <w:rPr>
            <w:noProof/>
          </w:rPr>
          <w:pict w14:anchorId="7192147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1025" type="#_x0000_t136" style="position:absolute;margin-left:0;margin-top:0;width:527.85pt;height:131.95pt;rotation:315;z-index:-251658752;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sdtContent>
    </w:sdt>
    <w:r w:rsidR="003B6C15">
      <w:t>Sophon Technologies</w:t>
    </w:r>
    <w:r w:rsidR="003B6C15">
      <w:ptab w:relativeTo="margin" w:alignment="center" w:leader="none"/>
    </w:r>
    <w:r w:rsidR="003B6C15">
      <w:t>Draft</w:t>
    </w:r>
    <w:r w:rsidR="003B6C15">
      <w:ptab w:relativeTo="margin" w:alignment="right" w:leader="none"/>
    </w:r>
    <w:r w:rsidR="003B6C15">
      <w:t>V1.0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2F3D3" w14:textId="77777777" w:rsidR="00240C19" w:rsidRDefault="00240C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84A90"/>
    <w:multiLevelType w:val="hybridMultilevel"/>
    <w:tmpl w:val="63368C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9314117"/>
    <w:multiLevelType w:val="hybridMultilevel"/>
    <w:tmpl w:val="9E024D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C2567E3"/>
    <w:multiLevelType w:val="hybridMultilevel"/>
    <w:tmpl w:val="79DEB9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0896797">
    <w:abstractNumId w:val="1"/>
  </w:num>
  <w:num w:numId="2" w16cid:durableId="860971198">
    <w:abstractNumId w:val="0"/>
  </w:num>
  <w:num w:numId="3" w16cid:durableId="1435929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505"/>
    <w:rsid w:val="00057A55"/>
    <w:rsid w:val="00117DA1"/>
    <w:rsid w:val="001B4BA3"/>
    <w:rsid w:val="00201CB1"/>
    <w:rsid w:val="00234F71"/>
    <w:rsid w:val="00240C19"/>
    <w:rsid w:val="00263E4F"/>
    <w:rsid w:val="002A5BF9"/>
    <w:rsid w:val="00316E76"/>
    <w:rsid w:val="003B6C15"/>
    <w:rsid w:val="003E09C4"/>
    <w:rsid w:val="003F0563"/>
    <w:rsid w:val="004313EB"/>
    <w:rsid w:val="0043594E"/>
    <w:rsid w:val="004411FB"/>
    <w:rsid w:val="00490A19"/>
    <w:rsid w:val="005A3EBC"/>
    <w:rsid w:val="00631E34"/>
    <w:rsid w:val="00647F97"/>
    <w:rsid w:val="00790DB0"/>
    <w:rsid w:val="00893FE3"/>
    <w:rsid w:val="008A436C"/>
    <w:rsid w:val="009266A4"/>
    <w:rsid w:val="009471D9"/>
    <w:rsid w:val="00962EED"/>
    <w:rsid w:val="0098162E"/>
    <w:rsid w:val="00986B1D"/>
    <w:rsid w:val="00A4525D"/>
    <w:rsid w:val="00A64B00"/>
    <w:rsid w:val="00AC215A"/>
    <w:rsid w:val="00AF2486"/>
    <w:rsid w:val="00BE0A49"/>
    <w:rsid w:val="00C175F3"/>
    <w:rsid w:val="00C40505"/>
    <w:rsid w:val="00D12CA7"/>
    <w:rsid w:val="00D21725"/>
    <w:rsid w:val="00D64E24"/>
    <w:rsid w:val="00D7583E"/>
    <w:rsid w:val="00DE307D"/>
    <w:rsid w:val="00E0361B"/>
    <w:rsid w:val="00E05BE9"/>
    <w:rsid w:val="00EF0A96"/>
    <w:rsid w:val="00F31AFF"/>
    <w:rsid w:val="00FD08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8FEA07"/>
  <w15:chartTrackingRefBased/>
  <w15:docId w15:val="{3FF78ADB-B1F1-447E-BA80-7633E837E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525D"/>
  </w:style>
  <w:style w:type="paragraph" w:styleId="Heading1">
    <w:name w:val="heading 1"/>
    <w:basedOn w:val="Normal"/>
    <w:next w:val="Normal"/>
    <w:link w:val="Heading1Char"/>
    <w:uiPriority w:val="9"/>
    <w:qFormat/>
    <w:rsid w:val="00C40505"/>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C4050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40505"/>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40505"/>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40505"/>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405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05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05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05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0505"/>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C40505"/>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40505"/>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40505"/>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40505"/>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405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05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05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0505"/>
    <w:rPr>
      <w:rFonts w:eastAsiaTheme="majorEastAsia" w:cstheme="majorBidi"/>
      <w:color w:val="272727" w:themeColor="text1" w:themeTint="D8"/>
    </w:rPr>
  </w:style>
  <w:style w:type="paragraph" w:styleId="Title">
    <w:name w:val="Title"/>
    <w:basedOn w:val="Normal"/>
    <w:next w:val="Normal"/>
    <w:link w:val="TitleChar"/>
    <w:uiPriority w:val="10"/>
    <w:qFormat/>
    <w:rsid w:val="00C405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05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050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05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050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40505"/>
    <w:rPr>
      <w:i/>
      <w:iCs/>
      <w:color w:val="404040" w:themeColor="text1" w:themeTint="BF"/>
    </w:rPr>
  </w:style>
  <w:style w:type="paragraph" w:styleId="ListParagraph">
    <w:name w:val="List Paragraph"/>
    <w:basedOn w:val="Normal"/>
    <w:uiPriority w:val="34"/>
    <w:qFormat/>
    <w:rsid w:val="00C40505"/>
    <w:pPr>
      <w:ind w:left="720"/>
      <w:contextualSpacing/>
    </w:pPr>
  </w:style>
  <w:style w:type="character" w:styleId="IntenseEmphasis">
    <w:name w:val="Intense Emphasis"/>
    <w:basedOn w:val="DefaultParagraphFont"/>
    <w:uiPriority w:val="21"/>
    <w:qFormat/>
    <w:rsid w:val="00C40505"/>
    <w:rPr>
      <w:i/>
      <w:iCs/>
      <w:color w:val="365F91" w:themeColor="accent1" w:themeShade="BF"/>
    </w:rPr>
  </w:style>
  <w:style w:type="paragraph" w:styleId="IntenseQuote">
    <w:name w:val="Intense Quote"/>
    <w:basedOn w:val="Normal"/>
    <w:next w:val="Normal"/>
    <w:link w:val="IntenseQuoteChar"/>
    <w:uiPriority w:val="30"/>
    <w:qFormat/>
    <w:rsid w:val="00C4050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40505"/>
    <w:rPr>
      <w:i/>
      <w:iCs/>
      <w:color w:val="365F91" w:themeColor="accent1" w:themeShade="BF"/>
    </w:rPr>
  </w:style>
  <w:style w:type="character" w:styleId="IntenseReference">
    <w:name w:val="Intense Reference"/>
    <w:basedOn w:val="DefaultParagraphFont"/>
    <w:uiPriority w:val="32"/>
    <w:qFormat/>
    <w:rsid w:val="00C40505"/>
    <w:rPr>
      <w:b/>
      <w:bCs/>
      <w:smallCaps/>
      <w:color w:val="365F91" w:themeColor="accent1" w:themeShade="BF"/>
      <w:spacing w:val="5"/>
    </w:rPr>
  </w:style>
  <w:style w:type="paragraph" w:styleId="TOCHeading">
    <w:name w:val="TOC Heading"/>
    <w:basedOn w:val="Heading1"/>
    <w:next w:val="Normal"/>
    <w:uiPriority w:val="39"/>
    <w:unhideWhenUsed/>
    <w:qFormat/>
    <w:rsid w:val="00C40505"/>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C40505"/>
    <w:pPr>
      <w:spacing w:after="100"/>
    </w:pPr>
  </w:style>
  <w:style w:type="paragraph" w:styleId="TOC2">
    <w:name w:val="toc 2"/>
    <w:basedOn w:val="Normal"/>
    <w:next w:val="Normal"/>
    <w:autoRedefine/>
    <w:uiPriority w:val="39"/>
    <w:unhideWhenUsed/>
    <w:rsid w:val="00C40505"/>
    <w:pPr>
      <w:spacing w:after="100"/>
      <w:ind w:left="220"/>
    </w:pPr>
  </w:style>
  <w:style w:type="character" w:styleId="Hyperlink">
    <w:name w:val="Hyperlink"/>
    <w:basedOn w:val="DefaultParagraphFont"/>
    <w:uiPriority w:val="99"/>
    <w:unhideWhenUsed/>
    <w:rsid w:val="00C40505"/>
    <w:rPr>
      <w:color w:val="0000FF" w:themeColor="hyperlink"/>
      <w:u w:val="single"/>
    </w:rPr>
  </w:style>
  <w:style w:type="paragraph" w:styleId="Header">
    <w:name w:val="header"/>
    <w:basedOn w:val="Normal"/>
    <w:link w:val="HeaderChar"/>
    <w:uiPriority w:val="99"/>
    <w:unhideWhenUsed/>
    <w:rsid w:val="003B6C15"/>
    <w:pPr>
      <w:tabs>
        <w:tab w:val="center" w:pos="4513"/>
        <w:tab w:val="right" w:pos="9026"/>
      </w:tabs>
      <w:spacing w:after="0" w:line="240" w:lineRule="auto"/>
    </w:pPr>
  </w:style>
  <w:style w:type="character" w:customStyle="1" w:styleId="HeaderChar">
    <w:name w:val="Header Char"/>
    <w:basedOn w:val="DefaultParagraphFont"/>
    <w:link w:val="Header"/>
    <w:uiPriority w:val="99"/>
    <w:rsid w:val="003B6C15"/>
  </w:style>
  <w:style w:type="paragraph" w:styleId="Footer">
    <w:name w:val="footer"/>
    <w:basedOn w:val="Normal"/>
    <w:link w:val="FooterChar"/>
    <w:uiPriority w:val="99"/>
    <w:unhideWhenUsed/>
    <w:rsid w:val="003B6C15"/>
    <w:pPr>
      <w:tabs>
        <w:tab w:val="center" w:pos="4513"/>
        <w:tab w:val="right" w:pos="9026"/>
      </w:tabs>
      <w:spacing w:after="0" w:line="240" w:lineRule="auto"/>
    </w:pPr>
  </w:style>
  <w:style w:type="character" w:customStyle="1" w:styleId="FooterChar">
    <w:name w:val="Footer Char"/>
    <w:basedOn w:val="DefaultParagraphFont"/>
    <w:link w:val="Footer"/>
    <w:uiPriority w:val="99"/>
    <w:rsid w:val="003B6C15"/>
  </w:style>
  <w:style w:type="table" w:styleId="TableGrid">
    <w:name w:val="Table Grid"/>
    <w:basedOn w:val="TableNormal"/>
    <w:uiPriority w:val="59"/>
    <w:rsid w:val="00316E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649687-E22B-4389-936F-8430D39591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8</Pages>
  <Words>837</Words>
  <Characters>4777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Veeresh Ambe</dc:creator>
  <cp:keywords/>
  <dc:description/>
  <cp:lastModifiedBy>akshay naik</cp:lastModifiedBy>
  <cp:revision>6</cp:revision>
  <dcterms:created xsi:type="dcterms:W3CDTF">2025-03-31T11:21:00Z</dcterms:created>
  <dcterms:modified xsi:type="dcterms:W3CDTF">2025-04-01T06:42:00Z</dcterms:modified>
</cp:coreProperties>
</file>