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BFFA" w14:textId="77777777" w:rsidR="003F0563" w:rsidRDefault="003F0563" w:rsidP="00C40505">
      <w:pPr>
        <w:pStyle w:val="Title"/>
      </w:pPr>
    </w:p>
    <w:p w14:paraId="3809CCA8" w14:textId="77777777" w:rsidR="003F0563" w:rsidRDefault="003F0563" w:rsidP="00C40505">
      <w:pPr>
        <w:pStyle w:val="Title"/>
      </w:pPr>
    </w:p>
    <w:p w14:paraId="0C85D2CF" w14:textId="77777777" w:rsidR="003F0563" w:rsidRDefault="003F0563" w:rsidP="00C40505">
      <w:pPr>
        <w:pStyle w:val="Title"/>
      </w:pPr>
    </w:p>
    <w:p w14:paraId="3B70DDF7" w14:textId="6AFD251E" w:rsidR="00C40505" w:rsidRDefault="00C40505" w:rsidP="00C40505">
      <w:pPr>
        <w:pStyle w:val="Title"/>
      </w:pPr>
      <w:r>
        <w:t>OBD Modes Requirements Document</w:t>
      </w:r>
    </w:p>
    <w:p w14:paraId="4FE4AB27" w14:textId="77777777" w:rsidR="00C40505" w:rsidRDefault="00C4050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color w:val="auto"/>
          <w:kern w:val="2"/>
          <w:sz w:val="22"/>
          <w:szCs w:val="22"/>
          <w:lang w:val="en-IN"/>
          <w14:ligatures w14:val="standardContextual"/>
        </w:rPr>
        <w:id w:val="-1888568325"/>
        <w:docPartObj>
          <w:docPartGallery w:val="Table of Contents"/>
          <w:docPartUnique/>
        </w:docPartObj>
      </w:sdtPr>
      <w:sdtEndPr>
        <w:rPr>
          <w:b/>
          <w:bCs/>
          <w:noProof/>
        </w:rPr>
      </w:sdtEndPr>
      <w:sdtContent>
        <w:p w14:paraId="3112B688" w14:textId="643FB343" w:rsidR="00C40505" w:rsidRDefault="00C40505">
          <w:pPr>
            <w:pStyle w:val="TOCHeading"/>
          </w:pPr>
          <w:r>
            <w:t>Contents</w:t>
          </w:r>
        </w:p>
        <w:p w14:paraId="1A95A6DA" w14:textId="6F9EE961" w:rsidR="009266A4" w:rsidRDefault="00C40505">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4143298" w:history="1">
            <w:r w:rsidR="009266A4" w:rsidRPr="00A55C97">
              <w:rPr>
                <w:rStyle w:val="Hyperlink"/>
                <w:noProof/>
              </w:rPr>
              <w:t>Document Control</w:t>
            </w:r>
            <w:r w:rsidR="009266A4">
              <w:rPr>
                <w:noProof/>
                <w:webHidden/>
              </w:rPr>
              <w:tab/>
            </w:r>
            <w:r w:rsidR="009266A4">
              <w:rPr>
                <w:noProof/>
                <w:webHidden/>
              </w:rPr>
              <w:fldChar w:fldCharType="begin"/>
            </w:r>
            <w:r w:rsidR="009266A4">
              <w:rPr>
                <w:noProof/>
                <w:webHidden/>
              </w:rPr>
              <w:instrText xml:space="preserve"> PAGEREF _Toc194143298 \h </w:instrText>
            </w:r>
            <w:r w:rsidR="009266A4">
              <w:rPr>
                <w:noProof/>
                <w:webHidden/>
              </w:rPr>
            </w:r>
            <w:r w:rsidR="009266A4">
              <w:rPr>
                <w:noProof/>
                <w:webHidden/>
              </w:rPr>
              <w:fldChar w:fldCharType="separate"/>
            </w:r>
            <w:r w:rsidR="007C746C">
              <w:rPr>
                <w:noProof/>
                <w:webHidden/>
              </w:rPr>
              <w:t>3</w:t>
            </w:r>
            <w:r w:rsidR="009266A4">
              <w:rPr>
                <w:noProof/>
                <w:webHidden/>
              </w:rPr>
              <w:fldChar w:fldCharType="end"/>
            </w:r>
          </w:hyperlink>
        </w:p>
        <w:p w14:paraId="7A2EAEFE" w14:textId="2FCE6A85" w:rsidR="009266A4" w:rsidRDefault="009266A4">
          <w:pPr>
            <w:pStyle w:val="TOC1"/>
            <w:tabs>
              <w:tab w:val="right" w:leader="dot" w:pos="9016"/>
            </w:tabs>
            <w:rPr>
              <w:rFonts w:eastAsiaTheme="minorEastAsia"/>
              <w:noProof/>
              <w:sz w:val="24"/>
              <w:szCs w:val="24"/>
              <w:lang w:eastAsia="en-IN"/>
            </w:rPr>
          </w:pPr>
          <w:hyperlink w:anchor="_Toc194143299" w:history="1">
            <w:r w:rsidRPr="00A55C97">
              <w:rPr>
                <w:rStyle w:val="Hyperlink"/>
                <w:noProof/>
              </w:rPr>
              <w:t>Document History</w:t>
            </w:r>
            <w:r>
              <w:rPr>
                <w:noProof/>
                <w:webHidden/>
              </w:rPr>
              <w:tab/>
            </w:r>
            <w:r>
              <w:rPr>
                <w:noProof/>
                <w:webHidden/>
              </w:rPr>
              <w:fldChar w:fldCharType="begin"/>
            </w:r>
            <w:r>
              <w:rPr>
                <w:noProof/>
                <w:webHidden/>
              </w:rPr>
              <w:instrText xml:space="preserve"> PAGEREF _Toc194143299 \h </w:instrText>
            </w:r>
            <w:r>
              <w:rPr>
                <w:noProof/>
                <w:webHidden/>
              </w:rPr>
            </w:r>
            <w:r>
              <w:rPr>
                <w:noProof/>
                <w:webHidden/>
              </w:rPr>
              <w:fldChar w:fldCharType="separate"/>
            </w:r>
            <w:r w:rsidR="007C746C">
              <w:rPr>
                <w:noProof/>
                <w:webHidden/>
              </w:rPr>
              <w:t>4</w:t>
            </w:r>
            <w:r>
              <w:rPr>
                <w:noProof/>
                <w:webHidden/>
              </w:rPr>
              <w:fldChar w:fldCharType="end"/>
            </w:r>
          </w:hyperlink>
        </w:p>
        <w:p w14:paraId="6BFC3025" w14:textId="4E4678E8" w:rsidR="009266A4" w:rsidRDefault="009266A4">
          <w:pPr>
            <w:pStyle w:val="TOC1"/>
            <w:tabs>
              <w:tab w:val="right" w:leader="dot" w:pos="9016"/>
            </w:tabs>
            <w:rPr>
              <w:rFonts w:eastAsiaTheme="minorEastAsia"/>
              <w:noProof/>
              <w:sz w:val="24"/>
              <w:szCs w:val="24"/>
              <w:lang w:eastAsia="en-IN"/>
            </w:rPr>
          </w:pPr>
          <w:hyperlink w:anchor="_Toc194143300" w:history="1">
            <w:r w:rsidRPr="00A55C97">
              <w:rPr>
                <w:rStyle w:val="Hyperlink"/>
                <w:noProof/>
              </w:rPr>
              <w:t>Introduction</w:t>
            </w:r>
            <w:r>
              <w:rPr>
                <w:noProof/>
                <w:webHidden/>
              </w:rPr>
              <w:tab/>
            </w:r>
            <w:r>
              <w:rPr>
                <w:noProof/>
                <w:webHidden/>
              </w:rPr>
              <w:fldChar w:fldCharType="begin"/>
            </w:r>
            <w:r>
              <w:rPr>
                <w:noProof/>
                <w:webHidden/>
              </w:rPr>
              <w:instrText xml:space="preserve"> PAGEREF _Toc194143300 \h </w:instrText>
            </w:r>
            <w:r>
              <w:rPr>
                <w:noProof/>
                <w:webHidden/>
              </w:rPr>
            </w:r>
            <w:r>
              <w:rPr>
                <w:noProof/>
                <w:webHidden/>
              </w:rPr>
              <w:fldChar w:fldCharType="separate"/>
            </w:r>
            <w:r w:rsidR="007C746C">
              <w:rPr>
                <w:noProof/>
                <w:webHidden/>
              </w:rPr>
              <w:t>5</w:t>
            </w:r>
            <w:r>
              <w:rPr>
                <w:noProof/>
                <w:webHidden/>
              </w:rPr>
              <w:fldChar w:fldCharType="end"/>
            </w:r>
          </w:hyperlink>
        </w:p>
        <w:p w14:paraId="44CFEE9B" w14:textId="56FE6944" w:rsidR="009266A4" w:rsidRDefault="009266A4">
          <w:pPr>
            <w:pStyle w:val="TOC1"/>
            <w:tabs>
              <w:tab w:val="right" w:leader="dot" w:pos="9016"/>
            </w:tabs>
            <w:rPr>
              <w:rFonts w:eastAsiaTheme="minorEastAsia"/>
              <w:noProof/>
              <w:sz w:val="24"/>
              <w:szCs w:val="24"/>
              <w:lang w:eastAsia="en-IN"/>
            </w:rPr>
          </w:pPr>
          <w:hyperlink w:anchor="_Toc194143301" w:history="1">
            <w:r w:rsidRPr="00A55C97">
              <w:rPr>
                <w:rStyle w:val="Hyperlink"/>
                <w:noProof/>
              </w:rPr>
              <w:t>Functional Description</w:t>
            </w:r>
            <w:r>
              <w:rPr>
                <w:noProof/>
                <w:webHidden/>
              </w:rPr>
              <w:tab/>
            </w:r>
            <w:r>
              <w:rPr>
                <w:noProof/>
                <w:webHidden/>
              </w:rPr>
              <w:fldChar w:fldCharType="begin"/>
            </w:r>
            <w:r>
              <w:rPr>
                <w:noProof/>
                <w:webHidden/>
              </w:rPr>
              <w:instrText xml:space="preserve"> PAGEREF _Toc194143301 \h </w:instrText>
            </w:r>
            <w:r>
              <w:rPr>
                <w:noProof/>
                <w:webHidden/>
              </w:rPr>
            </w:r>
            <w:r>
              <w:rPr>
                <w:noProof/>
                <w:webHidden/>
              </w:rPr>
              <w:fldChar w:fldCharType="separate"/>
            </w:r>
            <w:r w:rsidR="007C746C">
              <w:rPr>
                <w:noProof/>
                <w:webHidden/>
              </w:rPr>
              <w:t>5</w:t>
            </w:r>
            <w:r>
              <w:rPr>
                <w:noProof/>
                <w:webHidden/>
              </w:rPr>
              <w:fldChar w:fldCharType="end"/>
            </w:r>
          </w:hyperlink>
        </w:p>
        <w:p w14:paraId="78019130" w14:textId="29964B03" w:rsidR="009266A4" w:rsidRDefault="009266A4">
          <w:pPr>
            <w:pStyle w:val="TOC1"/>
            <w:tabs>
              <w:tab w:val="right" w:leader="dot" w:pos="9016"/>
            </w:tabs>
            <w:rPr>
              <w:rFonts w:eastAsiaTheme="minorEastAsia"/>
              <w:noProof/>
              <w:sz w:val="24"/>
              <w:szCs w:val="24"/>
              <w:lang w:eastAsia="en-IN"/>
            </w:rPr>
          </w:pPr>
          <w:hyperlink w:anchor="_Toc194143302" w:history="1">
            <w:r w:rsidRPr="00A55C97">
              <w:rPr>
                <w:rStyle w:val="Hyperlink"/>
                <w:noProof/>
              </w:rPr>
              <w:t>Requirements</w:t>
            </w:r>
            <w:r>
              <w:rPr>
                <w:noProof/>
                <w:webHidden/>
              </w:rPr>
              <w:tab/>
            </w:r>
            <w:r>
              <w:rPr>
                <w:noProof/>
                <w:webHidden/>
              </w:rPr>
              <w:fldChar w:fldCharType="begin"/>
            </w:r>
            <w:r>
              <w:rPr>
                <w:noProof/>
                <w:webHidden/>
              </w:rPr>
              <w:instrText xml:space="preserve"> PAGEREF _Toc194143302 \h </w:instrText>
            </w:r>
            <w:r>
              <w:rPr>
                <w:noProof/>
                <w:webHidden/>
              </w:rPr>
            </w:r>
            <w:r>
              <w:rPr>
                <w:noProof/>
                <w:webHidden/>
              </w:rPr>
              <w:fldChar w:fldCharType="separate"/>
            </w:r>
            <w:r w:rsidR="007C746C">
              <w:rPr>
                <w:noProof/>
                <w:webHidden/>
              </w:rPr>
              <w:t>5</w:t>
            </w:r>
            <w:r>
              <w:rPr>
                <w:noProof/>
                <w:webHidden/>
              </w:rPr>
              <w:fldChar w:fldCharType="end"/>
            </w:r>
          </w:hyperlink>
        </w:p>
        <w:p w14:paraId="6F2BD951" w14:textId="5670AB57" w:rsidR="009266A4" w:rsidRDefault="009266A4">
          <w:pPr>
            <w:pStyle w:val="TOC1"/>
            <w:tabs>
              <w:tab w:val="right" w:leader="dot" w:pos="9016"/>
            </w:tabs>
            <w:rPr>
              <w:rFonts w:eastAsiaTheme="minorEastAsia"/>
              <w:noProof/>
              <w:sz w:val="24"/>
              <w:szCs w:val="24"/>
              <w:lang w:eastAsia="en-IN"/>
            </w:rPr>
          </w:pPr>
          <w:hyperlink w:anchor="_Toc194143303" w:history="1">
            <w:r w:rsidRPr="00A55C97">
              <w:rPr>
                <w:rStyle w:val="Hyperlink"/>
                <w:noProof/>
              </w:rPr>
              <w:t>References</w:t>
            </w:r>
            <w:r>
              <w:rPr>
                <w:noProof/>
                <w:webHidden/>
              </w:rPr>
              <w:tab/>
            </w:r>
            <w:r>
              <w:rPr>
                <w:noProof/>
                <w:webHidden/>
              </w:rPr>
              <w:fldChar w:fldCharType="begin"/>
            </w:r>
            <w:r>
              <w:rPr>
                <w:noProof/>
                <w:webHidden/>
              </w:rPr>
              <w:instrText xml:space="preserve"> PAGEREF _Toc194143303 \h </w:instrText>
            </w:r>
            <w:r>
              <w:rPr>
                <w:noProof/>
                <w:webHidden/>
              </w:rPr>
            </w:r>
            <w:r>
              <w:rPr>
                <w:noProof/>
                <w:webHidden/>
              </w:rPr>
              <w:fldChar w:fldCharType="separate"/>
            </w:r>
            <w:r w:rsidR="007C746C">
              <w:rPr>
                <w:noProof/>
                <w:webHidden/>
              </w:rPr>
              <w:t>10</w:t>
            </w:r>
            <w:r>
              <w:rPr>
                <w:noProof/>
                <w:webHidden/>
              </w:rPr>
              <w:fldChar w:fldCharType="end"/>
            </w:r>
          </w:hyperlink>
        </w:p>
        <w:p w14:paraId="35F15187" w14:textId="003CF470" w:rsidR="00C40505" w:rsidRDefault="00C40505">
          <w:r>
            <w:rPr>
              <w:b/>
              <w:bCs/>
              <w:noProof/>
            </w:rPr>
            <w:fldChar w:fldCharType="end"/>
          </w:r>
        </w:p>
      </w:sdtContent>
    </w:sdt>
    <w:p w14:paraId="2F126268" w14:textId="77777777" w:rsidR="00C40505" w:rsidRDefault="00C40505" w:rsidP="00C40505">
      <w:pPr>
        <w:pStyle w:val="Title"/>
      </w:pPr>
    </w:p>
    <w:p w14:paraId="10A4099B" w14:textId="77777777" w:rsidR="00C40505" w:rsidRDefault="00C40505">
      <w:pPr>
        <w:rPr>
          <w:rFonts w:asciiTheme="majorHAnsi" w:eastAsiaTheme="majorEastAsia" w:hAnsiTheme="majorHAnsi" w:cstheme="majorBidi"/>
          <w:color w:val="365F91" w:themeColor="accent1" w:themeShade="BF"/>
          <w:sz w:val="40"/>
          <w:szCs w:val="40"/>
        </w:rPr>
      </w:pPr>
      <w:r>
        <w:br w:type="page"/>
      </w:r>
    </w:p>
    <w:p w14:paraId="700862FA" w14:textId="77777777" w:rsidR="00C40505" w:rsidRDefault="00C40505" w:rsidP="00C40505">
      <w:pPr>
        <w:pStyle w:val="Heading1"/>
      </w:pPr>
      <w:bookmarkStart w:id="0" w:name="_Toc194143298"/>
      <w:r>
        <w:lastRenderedPageBreak/>
        <w:t>Document Control</w:t>
      </w:r>
      <w:bookmarkEnd w:id="0"/>
    </w:p>
    <w:p w14:paraId="072005F1" w14:textId="39C3BB35"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Document Title: </w:t>
      </w:r>
      <w:r w:rsidR="00D4420E">
        <w:rPr>
          <w:rFonts w:ascii="Arial" w:hAnsi="Arial" w:cs="Arial"/>
          <w:sz w:val="24"/>
          <w:szCs w:val="24"/>
        </w:rPr>
        <w:t>Transport Protocol for CAN</w:t>
      </w:r>
    </w:p>
    <w:p w14:paraId="562EE5B4" w14:textId="4789CA86"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Version: </w:t>
      </w:r>
      <w:r w:rsidR="00C175F3">
        <w:rPr>
          <w:rFonts w:ascii="Arial" w:hAnsi="Arial" w:cs="Arial"/>
          <w:sz w:val="24"/>
          <w:szCs w:val="24"/>
        </w:rPr>
        <w:t>1.0</w:t>
      </w:r>
    </w:p>
    <w:p w14:paraId="5A76E8A3" w14:textId="6DCE60F9"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Date: </w:t>
      </w:r>
      <w:r w:rsidR="00D4420E">
        <w:rPr>
          <w:rFonts w:ascii="Arial" w:hAnsi="Arial" w:cs="Arial"/>
          <w:sz w:val="24"/>
          <w:szCs w:val="24"/>
        </w:rPr>
        <w:t>1</w:t>
      </w:r>
      <w:r w:rsidR="00C175F3">
        <w:rPr>
          <w:rFonts w:ascii="Arial" w:hAnsi="Arial" w:cs="Arial"/>
          <w:sz w:val="24"/>
          <w:szCs w:val="24"/>
        </w:rPr>
        <w:t>/</w:t>
      </w:r>
      <w:r w:rsidR="00D4420E">
        <w:rPr>
          <w:rFonts w:ascii="Arial" w:hAnsi="Arial" w:cs="Arial"/>
          <w:sz w:val="24"/>
          <w:szCs w:val="24"/>
        </w:rPr>
        <w:t>4</w:t>
      </w:r>
      <w:r w:rsidR="00C175F3">
        <w:rPr>
          <w:rFonts w:ascii="Arial" w:hAnsi="Arial" w:cs="Arial"/>
          <w:sz w:val="24"/>
          <w:szCs w:val="24"/>
        </w:rPr>
        <w:t>/25</w:t>
      </w:r>
    </w:p>
    <w:p w14:paraId="67D6D2E9" w14:textId="2A4677D8"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Author: </w:t>
      </w:r>
      <w:r w:rsidR="00C175F3">
        <w:rPr>
          <w:rFonts w:ascii="Arial" w:hAnsi="Arial" w:cs="Arial"/>
          <w:sz w:val="24"/>
          <w:szCs w:val="24"/>
        </w:rPr>
        <w:t>Akshay Naik</w:t>
      </w:r>
    </w:p>
    <w:p w14:paraId="3D53DDDC" w14:textId="77777777"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Reviewed by: [Enter Reviewer Name]</w:t>
      </w:r>
    </w:p>
    <w:p w14:paraId="3F684C00" w14:textId="77777777"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Approved by: [Enter Approver Name]</w:t>
      </w:r>
    </w:p>
    <w:p w14:paraId="19E00E42" w14:textId="77777777" w:rsidR="00893FE3" w:rsidRDefault="00893FE3">
      <w:pPr>
        <w:rPr>
          <w:rFonts w:asciiTheme="majorHAnsi" w:eastAsiaTheme="majorEastAsia" w:hAnsiTheme="majorHAnsi" w:cstheme="majorBidi"/>
          <w:color w:val="365F91" w:themeColor="accent1" w:themeShade="BF"/>
          <w:sz w:val="40"/>
          <w:szCs w:val="40"/>
        </w:rPr>
      </w:pPr>
      <w:r>
        <w:br w:type="page"/>
      </w:r>
    </w:p>
    <w:p w14:paraId="7245F96C" w14:textId="2611F490" w:rsidR="00316E76" w:rsidRDefault="00316E76" w:rsidP="00316E76">
      <w:pPr>
        <w:pStyle w:val="Heading1"/>
      </w:pPr>
      <w:bookmarkStart w:id="1" w:name="_Toc194143299"/>
      <w:r>
        <w:lastRenderedPageBreak/>
        <w:t>Document History</w:t>
      </w:r>
      <w:bookmarkEnd w:id="1"/>
    </w:p>
    <w:tbl>
      <w:tblPr>
        <w:tblStyle w:val="TableGrid"/>
        <w:tblW w:w="0" w:type="auto"/>
        <w:tblLook w:val="04A0" w:firstRow="1" w:lastRow="0" w:firstColumn="1" w:lastColumn="0" w:noHBand="0" w:noVBand="1"/>
      </w:tblPr>
      <w:tblGrid>
        <w:gridCol w:w="2254"/>
        <w:gridCol w:w="2254"/>
        <w:gridCol w:w="2254"/>
        <w:gridCol w:w="2254"/>
      </w:tblGrid>
      <w:tr w:rsidR="00316E76" w14:paraId="2FFF9BF0" w14:textId="77777777" w:rsidTr="00316E76">
        <w:tc>
          <w:tcPr>
            <w:tcW w:w="2254" w:type="dxa"/>
            <w:shd w:val="clear" w:color="auto" w:fill="00B0F0"/>
          </w:tcPr>
          <w:p w14:paraId="6B54ADE7" w14:textId="5313DEC7"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Author</w:t>
            </w:r>
          </w:p>
        </w:tc>
        <w:tc>
          <w:tcPr>
            <w:tcW w:w="2254" w:type="dxa"/>
            <w:shd w:val="clear" w:color="auto" w:fill="00B0F0"/>
          </w:tcPr>
          <w:p w14:paraId="2AA057A7" w14:textId="59EC5F87"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Date</w:t>
            </w:r>
          </w:p>
        </w:tc>
        <w:tc>
          <w:tcPr>
            <w:tcW w:w="2254" w:type="dxa"/>
            <w:shd w:val="clear" w:color="auto" w:fill="00B0F0"/>
          </w:tcPr>
          <w:p w14:paraId="644F6853" w14:textId="38CC0034"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Revision</w:t>
            </w:r>
          </w:p>
        </w:tc>
        <w:tc>
          <w:tcPr>
            <w:tcW w:w="2254" w:type="dxa"/>
            <w:shd w:val="clear" w:color="auto" w:fill="00B0F0"/>
          </w:tcPr>
          <w:p w14:paraId="55621D01" w14:textId="1A69EBE9"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Changes</w:t>
            </w:r>
          </w:p>
        </w:tc>
      </w:tr>
      <w:tr w:rsidR="00316E76" w14:paraId="0D2BEAA6" w14:textId="77777777" w:rsidTr="00316E76">
        <w:tc>
          <w:tcPr>
            <w:tcW w:w="2254" w:type="dxa"/>
          </w:tcPr>
          <w:p w14:paraId="7C0E013A" w14:textId="77777777" w:rsidR="00316E76" w:rsidRDefault="00316E76" w:rsidP="00316E76"/>
        </w:tc>
        <w:tc>
          <w:tcPr>
            <w:tcW w:w="2254" w:type="dxa"/>
          </w:tcPr>
          <w:p w14:paraId="4052135E" w14:textId="77777777" w:rsidR="00316E76" w:rsidRDefault="00316E76" w:rsidP="00316E76"/>
        </w:tc>
        <w:tc>
          <w:tcPr>
            <w:tcW w:w="2254" w:type="dxa"/>
          </w:tcPr>
          <w:p w14:paraId="27BDDC62" w14:textId="77777777" w:rsidR="00316E76" w:rsidRDefault="00316E76" w:rsidP="00316E76"/>
        </w:tc>
        <w:tc>
          <w:tcPr>
            <w:tcW w:w="2254" w:type="dxa"/>
          </w:tcPr>
          <w:p w14:paraId="39BC7045" w14:textId="77777777" w:rsidR="00316E76" w:rsidRDefault="00316E76" w:rsidP="00316E76"/>
        </w:tc>
      </w:tr>
      <w:tr w:rsidR="00316E76" w14:paraId="51C3859F" w14:textId="77777777" w:rsidTr="00316E76">
        <w:tc>
          <w:tcPr>
            <w:tcW w:w="2254" w:type="dxa"/>
          </w:tcPr>
          <w:p w14:paraId="68D5A523" w14:textId="77777777" w:rsidR="00316E76" w:rsidRDefault="00316E76" w:rsidP="00316E76"/>
        </w:tc>
        <w:tc>
          <w:tcPr>
            <w:tcW w:w="2254" w:type="dxa"/>
          </w:tcPr>
          <w:p w14:paraId="672D30D0" w14:textId="77777777" w:rsidR="00316E76" w:rsidRDefault="00316E76" w:rsidP="00316E76"/>
        </w:tc>
        <w:tc>
          <w:tcPr>
            <w:tcW w:w="2254" w:type="dxa"/>
          </w:tcPr>
          <w:p w14:paraId="4BB69A7E" w14:textId="77777777" w:rsidR="00316E76" w:rsidRDefault="00316E76" w:rsidP="00316E76"/>
        </w:tc>
        <w:tc>
          <w:tcPr>
            <w:tcW w:w="2254" w:type="dxa"/>
          </w:tcPr>
          <w:p w14:paraId="3751A213" w14:textId="77777777" w:rsidR="00316E76" w:rsidRDefault="00316E76" w:rsidP="00316E76"/>
        </w:tc>
      </w:tr>
      <w:tr w:rsidR="00316E76" w14:paraId="33F1F4CB" w14:textId="77777777" w:rsidTr="00316E76">
        <w:tc>
          <w:tcPr>
            <w:tcW w:w="2254" w:type="dxa"/>
          </w:tcPr>
          <w:p w14:paraId="54EA12FB" w14:textId="77777777" w:rsidR="00316E76" w:rsidRDefault="00316E76" w:rsidP="00316E76"/>
        </w:tc>
        <w:tc>
          <w:tcPr>
            <w:tcW w:w="2254" w:type="dxa"/>
          </w:tcPr>
          <w:p w14:paraId="32E70871" w14:textId="77777777" w:rsidR="00316E76" w:rsidRDefault="00316E76" w:rsidP="00316E76"/>
        </w:tc>
        <w:tc>
          <w:tcPr>
            <w:tcW w:w="2254" w:type="dxa"/>
          </w:tcPr>
          <w:p w14:paraId="643BA80C" w14:textId="77777777" w:rsidR="00316E76" w:rsidRDefault="00316E76" w:rsidP="00316E76"/>
        </w:tc>
        <w:tc>
          <w:tcPr>
            <w:tcW w:w="2254" w:type="dxa"/>
          </w:tcPr>
          <w:p w14:paraId="5FAABBC2" w14:textId="77777777" w:rsidR="00316E76" w:rsidRDefault="00316E76" w:rsidP="00316E76"/>
        </w:tc>
      </w:tr>
      <w:tr w:rsidR="00316E76" w14:paraId="5B32572E" w14:textId="77777777" w:rsidTr="00316E76">
        <w:tc>
          <w:tcPr>
            <w:tcW w:w="2254" w:type="dxa"/>
          </w:tcPr>
          <w:p w14:paraId="6448D820" w14:textId="77777777" w:rsidR="00316E76" w:rsidRDefault="00316E76" w:rsidP="00316E76"/>
        </w:tc>
        <w:tc>
          <w:tcPr>
            <w:tcW w:w="2254" w:type="dxa"/>
          </w:tcPr>
          <w:p w14:paraId="59982F4C" w14:textId="77777777" w:rsidR="00316E76" w:rsidRDefault="00316E76" w:rsidP="00316E76"/>
        </w:tc>
        <w:tc>
          <w:tcPr>
            <w:tcW w:w="2254" w:type="dxa"/>
          </w:tcPr>
          <w:p w14:paraId="3E5B5120" w14:textId="77777777" w:rsidR="00316E76" w:rsidRDefault="00316E76" w:rsidP="00316E76"/>
        </w:tc>
        <w:tc>
          <w:tcPr>
            <w:tcW w:w="2254" w:type="dxa"/>
          </w:tcPr>
          <w:p w14:paraId="5043FC49" w14:textId="77777777" w:rsidR="00316E76" w:rsidRDefault="00316E76" w:rsidP="00316E76"/>
        </w:tc>
      </w:tr>
    </w:tbl>
    <w:p w14:paraId="571C9507" w14:textId="30095D1D" w:rsidR="00316E76" w:rsidRDefault="00316E76" w:rsidP="00316E76">
      <w:pPr>
        <w:pStyle w:val="Heading1"/>
      </w:pPr>
      <w:r>
        <w:br w:type="page"/>
      </w:r>
    </w:p>
    <w:p w14:paraId="44EF3D08" w14:textId="74BECF1E" w:rsidR="00C40505" w:rsidRDefault="00C40505" w:rsidP="00C40505">
      <w:pPr>
        <w:pStyle w:val="Heading1"/>
      </w:pPr>
      <w:bookmarkStart w:id="2" w:name="_Toc194143300"/>
      <w:r>
        <w:lastRenderedPageBreak/>
        <w:t>Introduction</w:t>
      </w:r>
      <w:bookmarkEnd w:id="2"/>
    </w:p>
    <w:p w14:paraId="46186AE5" w14:textId="6859B3B7" w:rsidR="008D2E9F" w:rsidRPr="008D2E9F" w:rsidRDefault="008D2E9F" w:rsidP="008D2E9F">
      <w:pPr>
        <w:jc w:val="both"/>
        <w:rPr>
          <w:rFonts w:ascii="Arial" w:hAnsi="Arial" w:cs="Arial"/>
          <w:sz w:val="24"/>
          <w:szCs w:val="24"/>
        </w:rPr>
      </w:pPr>
      <w:r w:rsidRPr="008D2E9F">
        <w:rPr>
          <w:rFonts w:ascii="Arial" w:hAnsi="Arial" w:cs="Arial"/>
          <w:sz w:val="24"/>
          <w:szCs w:val="24"/>
        </w:rPr>
        <w:t xml:space="preserve">The </w:t>
      </w:r>
      <w:r w:rsidRPr="008D2E9F">
        <w:rPr>
          <w:rFonts w:ascii="Arial" w:hAnsi="Arial" w:cs="Arial"/>
          <w:b/>
          <w:bCs/>
          <w:sz w:val="24"/>
          <w:szCs w:val="24"/>
        </w:rPr>
        <w:t>CAN Transport Protocol (CAN-TP)</w:t>
      </w:r>
      <w:r w:rsidRPr="008D2E9F">
        <w:rPr>
          <w:rFonts w:ascii="Arial" w:hAnsi="Arial" w:cs="Arial"/>
          <w:sz w:val="24"/>
          <w:szCs w:val="24"/>
        </w:rPr>
        <w:t xml:space="preserve">, standardized under </w:t>
      </w:r>
      <w:r w:rsidRPr="008D2E9F">
        <w:rPr>
          <w:rFonts w:ascii="Arial" w:hAnsi="Arial" w:cs="Arial"/>
          <w:b/>
          <w:bCs/>
          <w:sz w:val="24"/>
          <w:szCs w:val="24"/>
        </w:rPr>
        <w:t>ISO 15765-2</w:t>
      </w:r>
      <w:r w:rsidRPr="008D2E9F">
        <w:rPr>
          <w:rFonts w:ascii="Arial" w:hAnsi="Arial" w:cs="Arial"/>
          <w:sz w:val="24"/>
          <w:szCs w:val="24"/>
        </w:rPr>
        <w:t>, is a communication protocol used in automotive diagnostics to enable the transmission of large data packets over the Controller Area Network (CAN) bus. Since the CAN protocol inherently supports a maximum payload of only 8 bytes per frame, CAN-TP extends this capability by segmenting larger messages into multiple CAN frames and reassembling them at the receiving end.</w:t>
      </w:r>
    </w:p>
    <w:p w14:paraId="7AE3E051" w14:textId="254141E4" w:rsidR="00EF0A96" w:rsidRDefault="00EF0A96" w:rsidP="00C40505">
      <w:pPr>
        <w:pStyle w:val="Heading1"/>
      </w:pPr>
      <w:bookmarkStart w:id="3" w:name="_Toc194143301"/>
      <w:r>
        <w:t>Functional Description</w:t>
      </w:r>
      <w:bookmarkEnd w:id="3"/>
    </w:p>
    <w:p w14:paraId="6DDCBD60" w14:textId="4E407FF9" w:rsidR="001010B5" w:rsidRPr="001010B5" w:rsidRDefault="001010B5" w:rsidP="001010B5">
      <w:pPr>
        <w:jc w:val="both"/>
        <w:rPr>
          <w:rFonts w:ascii="Arial" w:hAnsi="Arial" w:cs="Arial"/>
          <w:sz w:val="24"/>
          <w:szCs w:val="24"/>
        </w:rPr>
      </w:pPr>
      <w:r w:rsidRPr="001010B5">
        <w:rPr>
          <w:rFonts w:ascii="Arial" w:hAnsi="Arial" w:cs="Arial"/>
          <w:sz w:val="24"/>
          <w:szCs w:val="24"/>
        </w:rPr>
        <w:t xml:space="preserve">This document details the functional behaviour of the transport protocol as specified in ISO 15765-2. It includes requirements for:   </w:t>
      </w:r>
    </w:p>
    <w:p w14:paraId="4859F154" w14:textId="77777777" w:rsidR="001010B5" w:rsidRPr="001010B5" w:rsidRDefault="001010B5" w:rsidP="001010B5">
      <w:pPr>
        <w:numPr>
          <w:ilvl w:val="0"/>
          <w:numId w:val="4"/>
        </w:numPr>
        <w:jc w:val="both"/>
        <w:rPr>
          <w:rFonts w:ascii="Arial" w:hAnsi="Arial" w:cs="Arial"/>
          <w:sz w:val="24"/>
          <w:szCs w:val="24"/>
        </w:rPr>
      </w:pPr>
      <w:r w:rsidRPr="001010B5">
        <w:rPr>
          <w:rFonts w:ascii="Arial" w:hAnsi="Arial" w:cs="Arial"/>
          <w:sz w:val="24"/>
          <w:szCs w:val="24"/>
        </w:rPr>
        <w:t xml:space="preserve">Data transmission and reception over CAN.   </w:t>
      </w:r>
    </w:p>
    <w:p w14:paraId="3D8BFB42" w14:textId="77777777" w:rsidR="001010B5" w:rsidRPr="001010B5" w:rsidRDefault="001010B5" w:rsidP="001010B5">
      <w:pPr>
        <w:numPr>
          <w:ilvl w:val="0"/>
          <w:numId w:val="4"/>
        </w:numPr>
        <w:jc w:val="both"/>
        <w:rPr>
          <w:rFonts w:ascii="Arial" w:hAnsi="Arial" w:cs="Arial"/>
          <w:sz w:val="24"/>
          <w:szCs w:val="24"/>
        </w:rPr>
      </w:pPr>
      <w:r w:rsidRPr="001010B5">
        <w:rPr>
          <w:rFonts w:ascii="Arial" w:hAnsi="Arial" w:cs="Arial"/>
          <w:sz w:val="24"/>
          <w:szCs w:val="24"/>
        </w:rPr>
        <w:t xml:space="preserve">Segmentation and reassembly of large messages.   </w:t>
      </w:r>
    </w:p>
    <w:p w14:paraId="3E32E15A" w14:textId="77777777" w:rsidR="001010B5" w:rsidRPr="001010B5" w:rsidRDefault="001010B5" w:rsidP="001010B5">
      <w:pPr>
        <w:numPr>
          <w:ilvl w:val="0"/>
          <w:numId w:val="4"/>
        </w:numPr>
        <w:jc w:val="both"/>
        <w:rPr>
          <w:rFonts w:ascii="Arial" w:hAnsi="Arial" w:cs="Arial"/>
          <w:sz w:val="24"/>
          <w:szCs w:val="24"/>
        </w:rPr>
      </w:pPr>
      <w:r w:rsidRPr="001010B5">
        <w:rPr>
          <w:rFonts w:ascii="Arial" w:hAnsi="Arial" w:cs="Arial"/>
          <w:sz w:val="24"/>
          <w:szCs w:val="24"/>
        </w:rPr>
        <w:t xml:space="preserve">Flow control mechanisms.   </w:t>
      </w:r>
    </w:p>
    <w:p w14:paraId="218080B4" w14:textId="77777777" w:rsidR="001010B5" w:rsidRPr="001010B5" w:rsidRDefault="001010B5" w:rsidP="001010B5">
      <w:pPr>
        <w:numPr>
          <w:ilvl w:val="0"/>
          <w:numId w:val="4"/>
        </w:numPr>
        <w:jc w:val="both"/>
        <w:rPr>
          <w:rFonts w:ascii="Arial" w:hAnsi="Arial" w:cs="Arial"/>
          <w:sz w:val="24"/>
          <w:szCs w:val="24"/>
        </w:rPr>
      </w:pPr>
      <w:r w:rsidRPr="001010B5">
        <w:rPr>
          <w:rFonts w:ascii="Arial" w:hAnsi="Arial" w:cs="Arial"/>
          <w:sz w:val="24"/>
          <w:szCs w:val="24"/>
        </w:rPr>
        <w:t xml:space="preserve">Timing parameters and error handling.   </w:t>
      </w:r>
    </w:p>
    <w:p w14:paraId="24B8506C" w14:textId="77777777" w:rsidR="001010B5" w:rsidRPr="001010B5" w:rsidRDefault="001010B5" w:rsidP="001010B5"/>
    <w:p w14:paraId="60D6B71B" w14:textId="78F57058" w:rsidR="00C40505" w:rsidRDefault="00C40505" w:rsidP="00C40505">
      <w:pPr>
        <w:pStyle w:val="Heading1"/>
      </w:pPr>
      <w:bookmarkStart w:id="4" w:name="_Toc194143302"/>
      <w:r>
        <w:t>Requirements</w:t>
      </w:r>
      <w:bookmarkEnd w:id="4"/>
    </w:p>
    <w:p w14:paraId="12021DBB" w14:textId="685CED4B" w:rsidR="00A64B00" w:rsidRDefault="00A64B00" w:rsidP="00A64B00">
      <w:pPr>
        <w:pStyle w:val="Heading2"/>
      </w:pPr>
      <w:bookmarkStart w:id="5" w:name="_Toc194144153"/>
      <w:r>
        <w:t>RS_</w:t>
      </w:r>
      <w:r w:rsidR="001010B5">
        <w:t>TP</w:t>
      </w:r>
      <w:r>
        <w:t>_01</w:t>
      </w:r>
      <w:bookmarkEnd w:id="5"/>
    </w:p>
    <w:p w14:paraId="33EDC18F" w14:textId="6F9BDA03" w:rsidR="001010B5" w:rsidRDefault="001010B5" w:rsidP="001010B5">
      <w:pPr>
        <w:rPr>
          <w:rFonts w:ascii="Arial" w:hAnsi="Arial" w:cs="Arial"/>
          <w:b/>
          <w:bCs/>
          <w:sz w:val="24"/>
          <w:szCs w:val="24"/>
        </w:rPr>
      </w:pPr>
      <w:r w:rsidRPr="001010B5">
        <w:rPr>
          <w:rFonts w:ascii="Arial" w:hAnsi="Arial" w:cs="Arial"/>
          <w:b/>
          <w:bCs/>
          <w:sz w:val="24"/>
          <w:szCs w:val="24"/>
        </w:rPr>
        <w:t>Protocol Data Units (PDUs)</w:t>
      </w:r>
    </w:p>
    <w:p w14:paraId="41916BB5" w14:textId="64352C43" w:rsidR="001010B5" w:rsidRDefault="001010B5" w:rsidP="001010B5">
      <w:pPr>
        <w:pStyle w:val="ListParagraph"/>
        <w:numPr>
          <w:ilvl w:val="0"/>
          <w:numId w:val="7"/>
        </w:numPr>
        <w:rPr>
          <w:rFonts w:ascii="Arial" w:hAnsi="Arial" w:cs="Arial"/>
          <w:sz w:val="24"/>
          <w:szCs w:val="24"/>
        </w:rPr>
      </w:pPr>
      <w:r>
        <w:rPr>
          <w:rFonts w:ascii="Arial" w:hAnsi="Arial" w:cs="Arial"/>
          <w:sz w:val="24"/>
          <w:szCs w:val="24"/>
        </w:rPr>
        <w:t xml:space="preserve">SingleFrame (SF) - </w:t>
      </w:r>
      <w:r w:rsidRPr="001010B5">
        <w:rPr>
          <w:rFonts w:ascii="Arial" w:hAnsi="Arial" w:cs="Arial"/>
          <w:sz w:val="24"/>
          <w:szCs w:val="24"/>
        </w:rPr>
        <w:t>For unsegmented messages.</w:t>
      </w:r>
    </w:p>
    <w:p w14:paraId="21025CB6" w14:textId="20B5D553" w:rsidR="001010B5" w:rsidRDefault="001010B5" w:rsidP="001010B5">
      <w:pPr>
        <w:pStyle w:val="ListParagraph"/>
        <w:numPr>
          <w:ilvl w:val="0"/>
          <w:numId w:val="7"/>
        </w:numPr>
        <w:rPr>
          <w:rFonts w:ascii="Arial" w:hAnsi="Arial" w:cs="Arial"/>
          <w:sz w:val="24"/>
          <w:szCs w:val="24"/>
        </w:rPr>
      </w:pPr>
      <w:r>
        <w:rPr>
          <w:rFonts w:ascii="Arial" w:hAnsi="Arial" w:cs="Arial"/>
          <w:sz w:val="24"/>
          <w:szCs w:val="24"/>
        </w:rPr>
        <w:t>FirstFrame (FF) - F</w:t>
      </w:r>
      <w:r w:rsidRPr="001010B5">
        <w:rPr>
          <w:rFonts w:ascii="Arial" w:hAnsi="Arial" w:cs="Arial"/>
          <w:sz w:val="24"/>
          <w:szCs w:val="24"/>
        </w:rPr>
        <w:t>irst segment of a multi-frame message.</w:t>
      </w:r>
    </w:p>
    <w:p w14:paraId="08F649B6" w14:textId="541F7697" w:rsidR="001010B5" w:rsidRDefault="001010B5" w:rsidP="001010B5">
      <w:pPr>
        <w:pStyle w:val="ListParagraph"/>
        <w:numPr>
          <w:ilvl w:val="0"/>
          <w:numId w:val="7"/>
        </w:numPr>
        <w:rPr>
          <w:rFonts w:ascii="Arial" w:hAnsi="Arial" w:cs="Arial"/>
          <w:sz w:val="24"/>
          <w:szCs w:val="24"/>
        </w:rPr>
      </w:pPr>
      <w:r w:rsidRPr="001010B5">
        <w:rPr>
          <w:rFonts w:ascii="Arial" w:hAnsi="Arial" w:cs="Arial"/>
          <w:sz w:val="24"/>
          <w:szCs w:val="24"/>
        </w:rPr>
        <w:t>ConsecutiveFrame (CF)</w:t>
      </w:r>
      <w:r>
        <w:rPr>
          <w:rFonts w:ascii="Arial" w:hAnsi="Arial" w:cs="Arial"/>
          <w:sz w:val="24"/>
          <w:szCs w:val="24"/>
        </w:rPr>
        <w:t xml:space="preserve"> - </w:t>
      </w:r>
      <w:r w:rsidRPr="001010B5">
        <w:rPr>
          <w:rFonts w:ascii="Arial" w:hAnsi="Arial" w:cs="Arial"/>
          <w:sz w:val="24"/>
          <w:szCs w:val="24"/>
        </w:rPr>
        <w:t>Subsequent segments of a multi-frame message.</w:t>
      </w:r>
    </w:p>
    <w:p w14:paraId="6911A429" w14:textId="5E9BFA91" w:rsidR="00D7583E" w:rsidRPr="001010B5" w:rsidRDefault="001010B5" w:rsidP="00A64B00">
      <w:pPr>
        <w:pStyle w:val="ListParagraph"/>
        <w:numPr>
          <w:ilvl w:val="0"/>
          <w:numId w:val="7"/>
        </w:numPr>
        <w:rPr>
          <w:rFonts w:ascii="Arial" w:hAnsi="Arial" w:cs="Arial"/>
          <w:sz w:val="24"/>
          <w:szCs w:val="24"/>
        </w:rPr>
      </w:pPr>
      <w:r w:rsidRPr="001010B5">
        <w:rPr>
          <w:rFonts w:ascii="Arial" w:hAnsi="Arial" w:cs="Arial"/>
          <w:sz w:val="24"/>
          <w:szCs w:val="24"/>
        </w:rPr>
        <w:t xml:space="preserve">FlowControl (FC) - Controls </w:t>
      </w:r>
      <w:r>
        <w:rPr>
          <w:rFonts w:ascii="Arial" w:hAnsi="Arial" w:cs="Arial"/>
          <w:sz w:val="24"/>
          <w:szCs w:val="24"/>
        </w:rPr>
        <w:t>consecutive frame</w:t>
      </w:r>
      <w:r w:rsidRPr="001010B5">
        <w:rPr>
          <w:rFonts w:ascii="Arial" w:hAnsi="Arial" w:cs="Arial"/>
          <w:sz w:val="24"/>
          <w:szCs w:val="24"/>
        </w:rPr>
        <w:t xml:space="preserve"> transmission rate.</w:t>
      </w:r>
    </w:p>
    <w:p w14:paraId="75F7F331" w14:textId="77777777" w:rsidR="00A4525D" w:rsidRDefault="00A4525D" w:rsidP="00A64B00"/>
    <w:p w14:paraId="31323166" w14:textId="64DA0953" w:rsidR="00E05BE9" w:rsidRDefault="00D7583E" w:rsidP="001010B5">
      <w:pPr>
        <w:pStyle w:val="Heading2"/>
      </w:pPr>
      <w:r>
        <w:t>RS_</w:t>
      </w:r>
      <w:r w:rsidR="001010B5">
        <w:t>TP</w:t>
      </w:r>
      <w:r>
        <w:t>_02</w:t>
      </w:r>
    </w:p>
    <w:p w14:paraId="35C5EF8E" w14:textId="1303048C" w:rsidR="00A64B00" w:rsidRDefault="001010B5" w:rsidP="00A64B00">
      <w:pPr>
        <w:rPr>
          <w:rFonts w:ascii="Arial" w:hAnsi="Arial" w:cs="Arial"/>
          <w:b/>
          <w:bCs/>
          <w:sz w:val="24"/>
          <w:szCs w:val="24"/>
        </w:rPr>
      </w:pPr>
      <w:r w:rsidRPr="001010B5">
        <w:rPr>
          <w:rFonts w:ascii="Arial" w:hAnsi="Arial" w:cs="Arial"/>
          <w:b/>
          <w:bCs/>
          <w:sz w:val="24"/>
          <w:szCs w:val="24"/>
        </w:rPr>
        <w:t>Segmentation and Reassembly</w:t>
      </w:r>
    </w:p>
    <w:p w14:paraId="010CBC19" w14:textId="643B2AA3" w:rsidR="00D71A23" w:rsidRPr="00D71A23" w:rsidRDefault="00D71A23" w:rsidP="00FB4E2E">
      <w:pPr>
        <w:pStyle w:val="ListParagraph"/>
        <w:numPr>
          <w:ilvl w:val="0"/>
          <w:numId w:val="9"/>
        </w:numPr>
        <w:jc w:val="both"/>
        <w:rPr>
          <w:rFonts w:ascii="Arial" w:hAnsi="Arial" w:cs="Arial"/>
          <w:b/>
          <w:bCs/>
          <w:sz w:val="24"/>
          <w:szCs w:val="24"/>
        </w:rPr>
      </w:pPr>
      <w:r w:rsidRPr="00D71A23">
        <w:rPr>
          <w:rFonts w:ascii="Arial" w:hAnsi="Arial" w:cs="Arial"/>
          <w:sz w:val="24"/>
          <w:szCs w:val="24"/>
        </w:rPr>
        <w:t xml:space="preserve">If the data cannot be sent into a single frame, then </w:t>
      </w:r>
      <w:r>
        <w:rPr>
          <w:rFonts w:ascii="Arial" w:hAnsi="Arial" w:cs="Arial"/>
          <w:sz w:val="24"/>
          <w:szCs w:val="24"/>
        </w:rPr>
        <w:t>the data is segmented</w:t>
      </w:r>
    </w:p>
    <w:p w14:paraId="6F6B2C4E" w14:textId="5594EDB5" w:rsidR="00FB4E2E" w:rsidRPr="00FB4E2E" w:rsidRDefault="00D71A23" w:rsidP="00FB4E2E">
      <w:pPr>
        <w:pStyle w:val="ListParagraph"/>
        <w:numPr>
          <w:ilvl w:val="0"/>
          <w:numId w:val="9"/>
        </w:numPr>
        <w:jc w:val="both"/>
        <w:rPr>
          <w:rFonts w:ascii="Arial" w:hAnsi="Arial" w:cs="Arial"/>
          <w:sz w:val="24"/>
          <w:szCs w:val="24"/>
        </w:rPr>
      </w:pPr>
      <w:r w:rsidRPr="00D71A23">
        <w:rPr>
          <w:rFonts w:ascii="Arial" w:hAnsi="Arial" w:cs="Arial"/>
          <w:sz w:val="24"/>
          <w:szCs w:val="24"/>
        </w:rPr>
        <w:t>One FirstFrame (FF)</w:t>
      </w:r>
      <w:r>
        <w:rPr>
          <w:rFonts w:ascii="Arial" w:hAnsi="Arial" w:cs="Arial"/>
          <w:sz w:val="24"/>
          <w:szCs w:val="24"/>
        </w:rPr>
        <w:t xml:space="preserve"> is sent containing the initial data and the total data length</w:t>
      </w:r>
      <w:r w:rsidR="00FB4E2E">
        <w:rPr>
          <w:rFonts w:ascii="Arial" w:hAnsi="Arial" w:cs="Arial"/>
          <w:sz w:val="24"/>
          <w:szCs w:val="24"/>
        </w:rPr>
        <w:t xml:space="preserve"> which is then f</w:t>
      </w:r>
      <w:r w:rsidR="00FB4E2E" w:rsidRPr="00FB4E2E">
        <w:rPr>
          <w:rFonts w:ascii="Arial" w:hAnsi="Arial" w:cs="Arial"/>
          <w:sz w:val="24"/>
          <w:szCs w:val="24"/>
        </w:rPr>
        <w:t xml:space="preserve">ollowed by the consecutive frames which consist of </w:t>
      </w:r>
      <w:r w:rsidR="00FB4E2E" w:rsidRPr="00FB4E2E">
        <w:rPr>
          <w:rFonts w:ascii="Arial" w:hAnsi="Arial" w:cs="Arial"/>
          <w:b/>
          <w:bCs/>
          <w:sz w:val="24"/>
          <w:szCs w:val="24"/>
        </w:rPr>
        <w:t>SequenceNumbers (SN)</w:t>
      </w:r>
      <w:r w:rsidR="00FB4E2E" w:rsidRPr="00FB4E2E">
        <w:rPr>
          <w:rFonts w:ascii="Arial" w:hAnsi="Arial" w:cs="Arial"/>
          <w:sz w:val="24"/>
          <w:szCs w:val="24"/>
        </w:rPr>
        <w:t>.</w:t>
      </w:r>
    </w:p>
    <w:p w14:paraId="0957E9A7" w14:textId="5A5054D5" w:rsidR="00D71A23" w:rsidRPr="00D71A23" w:rsidRDefault="00FB4E2E" w:rsidP="00FB4E2E">
      <w:pPr>
        <w:pStyle w:val="ListParagraph"/>
        <w:numPr>
          <w:ilvl w:val="0"/>
          <w:numId w:val="9"/>
        </w:numPr>
        <w:jc w:val="both"/>
        <w:rPr>
          <w:rFonts w:ascii="Arial" w:hAnsi="Arial" w:cs="Arial"/>
          <w:sz w:val="24"/>
          <w:szCs w:val="24"/>
        </w:rPr>
      </w:pPr>
      <w:r>
        <w:rPr>
          <w:rFonts w:ascii="Arial" w:hAnsi="Arial" w:cs="Arial"/>
          <w:sz w:val="24"/>
          <w:szCs w:val="24"/>
        </w:rPr>
        <w:t>These SequenceNumbers (SN) are used at the receiver to reassemble the segmented data.</w:t>
      </w:r>
    </w:p>
    <w:p w14:paraId="592A0979" w14:textId="77777777" w:rsidR="00155445" w:rsidRDefault="00155445" w:rsidP="00155445">
      <w:pPr>
        <w:pStyle w:val="Heading2"/>
      </w:pPr>
      <w:r>
        <w:lastRenderedPageBreak/>
        <w:t>RS_TP_04</w:t>
      </w:r>
    </w:p>
    <w:p w14:paraId="3CBA5434" w14:textId="77777777" w:rsidR="00155445" w:rsidRDefault="00155445" w:rsidP="00155445">
      <w:pPr>
        <w:rPr>
          <w:rFonts w:ascii="Arial" w:hAnsi="Arial" w:cs="Arial"/>
          <w:sz w:val="24"/>
          <w:szCs w:val="24"/>
        </w:rPr>
      </w:pPr>
      <w:r w:rsidRPr="00D62949">
        <w:rPr>
          <w:rFonts w:ascii="Arial" w:hAnsi="Arial" w:cs="Arial"/>
          <w:sz w:val="24"/>
          <w:szCs w:val="24"/>
        </w:rPr>
        <w:t>Protocol control information</w:t>
      </w:r>
      <w:r>
        <w:rPr>
          <w:rFonts w:ascii="Arial" w:hAnsi="Arial" w:cs="Arial"/>
          <w:sz w:val="24"/>
          <w:szCs w:val="24"/>
        </w:rPr>
        <w:t xml:space="preserve"> bit values</w:t>
      </w:r>
    </w:p>
    <w:tbl>
      <w:tblPr>
        <w:tblStyle w:val="TableGrid"/>
        <w:tblW w:w="9067" w:type="dxa"/>
        <w:tblLook w:val="04A0" w:firstRow="1" w:lastRow="0" w:firstColumn="1" w:lastColumn="0" w:noHBand="0" w:noVBand="1"/>
      </w:tblPr>
      <w:tblGrid>
        <w:gridCol w:w="1555"/>
        <w:gridCol w:w="7512"/>
      </w:tblGrid>
      <w:tr w:rsidR="00155445" w:rsidRPr="00E61703" w14:paraId="78AF2DE3" w14:textId="77777777" w:rsidTr="00106890">
        <w:tc>
          <w:tcPr>
            <w:tcW w:w="1555" w:type="dxa"/>
            <w:shd w:val="clear" w:color="auto" w:fill="00B0F0"/>
          </w:tcPr>
          <w:p w14:paraId="533D2249" w14:textId="77777777" w:rsidR="00155445" w:rsidRDefault="00155445" w:rsidP="00106890">
            <w:pPr>
              <w:jc w:val="center"/>
              <w:rPr>
                <w:rFonts w:ascii="Arial" w:hAnsi="Arial" w:cs="Arial"/>
                <w:b/>
                <w:bCs/>
                <w:sz w:val="24"/>
                <w:szCs w:val="24"/>
              </w:rPr>
            </w:pPr>
            <w:r w:rsidRPr="00E61703">
              <w:rPr>
                <w:rFonts w:ascii="Arial" w:hAnsi="Arial" w:cs="Arial"/>
                <w:b/>
                <w:bCs/>
                <w:sz w:val="24"/>
                <w:szCs w:val="24"/>
              </w:rPr>
              <w:t>Byte</w:t>
            </w:r>
            <w:r>
              <w:rPr>
                <w:rFonts w:ascii="Arial" w:hAnsi="Arial" w:cs="Arial"/>
                <w:b/>
                <w:bCs/>
                <w:sz w:val="24"/>
                <w:szCs w:val="24"/>
              </w:rPr>
              <w:t xml:space="preserve"> #1</w:t>
            </w:r>
          </w:p>
          <w:p w14:paraId="6B592ABA" w14:textId="77777777" w:rsidR="00155445" w:rsidRPr="00E61703" w:rsidRDefault="00155445" w:rsidP="00106890">
            <w:pPr>
              <w:jc w:val="center"/>
              <w:rPr>
                <w:rFonts w:ascii="Arial" w:hAnsi="Arial" w:cs="Arial"/>
                <w:b/>
                <w:bCs/>
                <w:sz w:val="24"/>
                <w:szCs w:val="24"/>
              </w:rPr>
            </w:pPr>
            <w:r>
              <w:rPr>
                <w:rFonts w:ascii="Arial" w:hAnsi="Arial" w:cs="Arial"/>
                <w:b/>
                <w:bCs/>
                <w:sz w:val="24"/>
                <w:szCs w:val="24"/>
              </w:rPr>
              <w:t>Bits 7- 4</w:t>
            </w:r>
          </w:p>
        </w:tc>
        <w:tc>
          <w:tcPr>
            <w:tcW w:w="7512" w:type="dxa"/>
            <w:shd w:val="clear" w:color="auto" w:fill="00B0F0"/>
          </w:tcPr>
          <w:p w14:paraId="56C9041A" w14:textId="77777777" w:rsidR="00155445" w:rsidRPr="00FD081D" w:rsidRDefault="00155445" w:rsidP="00106890">
            <w:pPr>
              <w:jc w:val="center"/>
              <w:rPr>
                <w:rFonts w:ascii="Arial" w:hAnsi="Arial" w:cs="Arial"/>
                <w:b/>
                <w:bCs/>
                <w:sz w:val="24"/>
                <w:szCs w:val="24"/>
              </w:rPr>
            </w:pPr>
            <w:r>
              <w:rPr>
                <w:rFonts w:ascii="Arial" w:hAnsi="Arial" w:cs="Arial"/>
                <w:b/>
                <w:bCs/>
                <w:sz w:val="24"/>
                <w:szCs w:val="24"/>
              </w:rPr>
              <w:t>Description</w:t>
            </w:r>
          </w:p>
        </w:tc>
      </w:tr>
      <w:tr w:rsidR="00155445" w:rsidRPr="00E61703" w14:paraId="09F2AD62" w14:textId="77777777" w:rsidTr="00106890">
        <w:tc>
          <w:tcPr>
            <w:tcW w:w="1555" w:type="dxa"/>
          </w:tcPr>
          <w:p w14:paraId="73805280" w14:textId="77777777" w:rsidR="00155445" w:rsidRPr="00E61703" w:rsidRDefault="00155445" w:rsidP="00106890">
            <w:pPr>
              <w:jc w:val="center"/>
              <w:rPr>
                <w:rFonts w:ascii="Arial" w:hAnsi="Arial" w:cs="Arial"/>
                <w:sz w:val="24"/>
                <w:szCs w:val="24"/>
              </w:rPr>
            </w:pPr>
            <w:r>
              <w:rPr>
                <w:rFonts w:ascii="Arial" w:hAnsi="Arial" w:cs="Arial"/>
                <w:sz w:val="24"/>
                <w:szCs w:val="24"/>
              </w:rPr>
              <w:t>0x00</w:t>
            </w:r>
          </w:p>
        </w:tc>
        <w:tc>
          <w:tcPr>
            <w:tcW w:w="7512" w:type="dxa"/>
          </w:tcPr>
          <w:p w14:paraId="1CE9EE37" w14:textId="77777777" w:rsidR="00155445" w:rsidRPr="00814108" w:rsidRDefault="00155445" w:rsidP="00106890">
            <w:pPr>
              <w:rPr>
                <w:rFonts w:ascii="Arial" w:hAnsi="Arial" w:cs="Arial"/>
                <w:b/>
                <w:bCs/>
                <w:sz w:val="24"/>
                <w:szCs w:val="24"/>
              </w:rPr>
            </w:pPr>
            <w:r w:rsidRPr="00814108">
              <w:rPr>
                <w:rFonts w:ascii="Arial" w:hAnsi="Arial" w:cs="Arial"/>
                <w:b/>
                <w:bCs/>
                <w:sz w:val="24"/>
                <w:szCs w:val="24"/>
              </w:rPr>
              <w:t>SingleFrame</w:t>
            </w:r>
          </w:p>
          <w:p w14:paraId="5564753E" w14:textId="77777777" w:rsidR="00155445" w:rsidRPr="00E61703" w:rsidRDefault="00155445" w:rsidP="00106890">
            <w:pPr>
              <w:jc w:val="both"/>
              <w:rPr>
                <w:rFonts w:ascii="Arial" w:hAnsi="Arial" w:cs="Arial"/>
                <w:sz w:val="24"/>
                <w:szCs w:val="24"/>
              </w:rPr>
            </w:pPr>
            <w:r w:rsidRPr="00814108">
              <w:rPr>
                <w:rFonts w:ascii="Arial" w:hAnsi="Arial" w:cs="Arial"/>
                <w:sz w:val="24"/>
                <w:szCs w:val="24"/>
              </w:rPr>
              <w:t>For unsegmented messages with CAN_DL ≤ 8, the message length is embedded in lower nibble of the only PCI byte (Byte #1). For unsegmented messages with CAN_DL &gt; 8, the SingleFrame escape sequence shall be used where the lower nibble of the first PCI byte (Byte #1) is set to 00002 and the message length is embedded in the second PCI byte (Byte #2). SingleFrame (SF) shall be used to support the transmission of messages that can fit in a single CAN frame.</w:t>
            </w:r>
          </w:p>
        </w:tc>
      </w:tr>
      <w:tr w:rsidR="00155445" w:rsidRPr="00E61703" w14:paraId="374FBF1B" w14:textId="77777777" w:rsidTr="00106890">
        <w:tc>
          <w:tcPr>
            <w:tcW w:w="1555" w:type="dxa"/>
            <w:shd w:val="clear" w:color="auto" w:fill="FFFFFF" w:themeFill="background1"/>
          </w:tcPr>
          <w:p w14:paraId="3DF2449F" w14:textId="77777777" w:rsidR="00155445" w:rsidRPr="00E61703" w:rsidRDefault="00155445" w:rsidP="00106890">
            <w:pPr>
              <w:jc w:val="center"/>
              <w:rPr>
                <w:rFonts w:ascii="Arial" w:hAnsi="Arial" w:cs="Arial"/>
                <w:sz w:val="24"/>
                <w:szCs w:val="24"/>
              </w:rPr>
            </w:pPr>
            <w:r>
              <w:rPr>
                <w:rFonts w:ascii="Arial" w:hAnsi="Arial" w:cs="Arial"/>
                <w:sz w:val="24"/>
                <w:szCs w:val="24"/>
              </w:rPr>
              <w:t>0x01</w:t>
            </w:r>
          </w:p>
        </w:tc>
        <w:tc>
          <w:tcPr>
            <w:tcW w:w="7512" w:type="dxa"/>
            <w:shd w:val="clear" w:color="auto" w:fill="FFFFFF" w:themeFill="background1"/>
          </w:tcPr>
          <w:p w14:paraId="123F4E33" w14:textId="77777777" w:rsidR="00155445" w:rsidRPr="00814108" w:rsidRDefault="00155445" w:rsidP="00106890">
            <w:pPr>
              <w:rPr>
                <w:rFonts w:ascii="Arial" w:hAnsi="Arial" w:cs="Arial"/>
                <w:b/>
                <w:bCs/>
                <w:sz w:val="24"/>
                <w:szCs w:val="24"/>
              </w:rPr>
            </w:pPr>
            <w:r w:rsidRPr="00814108">
              <w:rPr>
                <w:rFonts w:ascii="Arial" w:hAnsi="Arial" w:cs="Arial"/>
                <w:b/>
                <w:bCs/>
                <w:sz w:val="24"/>
                <w:szCs w:val="24"/>
              </w:rPr>
              <w:t xml:space="preserve">FirstFrame </w:t>
            </w:r>
          </w:p>
          <w:p w14:paraId="21A7A41D" w14:textId="77777777" w:rsidR="00155445" w:rsidRPr="00FD081D" w:rsidRDefault="00155445" w:rsidP="00106890">
            <w:pPr>
              <w:jc w:val="both"/>
              <w:rPr>
                <w:rFonts w:ascii="Arial" w:hAnsi="Arial" w:cs="Arial"/>
                <w:sz w:val="24"/>
                <w:szCs w:val="24"/>
              </w:rPr>
            </w:pPr>
            <w:r w:rsidRPr="00814108">
              <w:rPr>
                <w:rFonts w:ascii="Arial" w:hAnsi="Arial" w:cs="Arial"/>
                <w:sz w:val="24"/>
                <w:szCs w:val="24"/>
              </w:rPr>
              <w:t>A FirstFrame (FF) shall only be used to support the transmission of messages that cannot fit in a single CAN frame, i.e. segmented messages. On receipt of a FirstFrame (FF), the receiving network layer entity shall start assembling the segmented message. — For segmented messages with a message length &lt;= 4 095, the lower nibble of the first PCI byte (Byte #1) and the second PCI byte (Byte #2) includes the message length. — For segmented messages with a message length &gt; 4 095, the FirstFrame escape sequence shall be used where the lower nibble of the first PCI byte (Byte #1) is set to 00002 and the second PCI byte (Byte #2) is set to zero. The message length is embedded in the following four PCI bytes (Byte #3 .. Byte #6, MSB first)</w:t>
            </w:r>
            <w:r>
              <w:rPr>
                <w:rFonts w:ascii="Arial" w:hAnsi="Arial" w:cs="Arial"/>
                <w:sz w:val="24"/>
                <w:szCs w:val="24"/>
              </w:rPr>
              <w:t>.</w:t>
            </w:r>
          </w:p>
        </w:tc>
      </w:tr>
      <w:tr w:rsidR="00155445" w:rsidRPr="00E61703" w14:paraId="5A544847" w14:textId="77777777" w:rsidTr="00106890">
        <w:tc>
          <w:tcPr>
            <w:tcW w:w="1555" w:type="dxa"/>
            <w:shd w:val="clear" w:color="auto" w:fill="FFFFFF" w:themeFill="background1"/>
          </w:tcPr>
          <w:p w14:paraId="09634F18" w14:textId="77777777" w:rsidR="00155445" w:rsidRPr="00E61703" w:rsidRDefault="00155445" w:rsidP="00106890">
            <w:pPr>
              <w:jc w:val="center"/>
              <w:rPr>
                <w:rFonts w:ascii="Arial" w:hAnsi="Arial" w:cs="Arial"/>
                <w:sz w:val="24"/>
                <w:szCs w:val="24"/>
              </w:rPr>
            </w:pPr>
            <w:r>
              <w:rPr>
                <w:rFonts w:ascii="Arial" w:hAnsi="Arial" w:cs="Arial"/>
                <w:sz w:val="24"/>
                <w:szCs w:val="24"/>
              </w:rPr>
              <w:t>0x02</w:t>
            </w:r>
          </w:p>
        </w:tc>
        <w:tc>
          <w:tcPr>
            <w:tcW w:w="7512" w:type="dxa"/>
            <w:shd w:val="clear" w:color="auto" w:fill="FFFFFF" w:themeFill="background1"/>
          </w:tcPr>
          <w:p w14:paraId="41DE0EDB" w14:textId="77777777" w:rsidR="00155445" w:rsidRPr="00814108" w:rsidRDefault="00155445" w:rsidP="00106890">
            <w:pPr>
              <w:jc w:val="both"/>
              <w:rPr>
                <w:rFonts w:ascii="Arial" w:hAnsi="Arial" w:cs="Arial"/>
                <w:b/>
                <w:bCs/>
                <w:sz w:val="24"/>
                <w:szCs w:val="24"/>
              </w:rPr>
            </w:pPr>
            <w:r w:rsidRPr="00814108">
              <w:rPr>
                <w:rFonts w:ascii="Arial" w:hAnsi="Arial" w:cs="Arial"/>
                <w:b/>
                <w:bCs/>
                <w:sz w:val="24"/>
                <w:szCs w:val="24"/>
              </w:rPr>
              <w:t xml:space="preserve">ConsecutiveFrame </w:t>
            </w:r>
          </w:p>
          <w:p w14:paraId="7EECB7CE" w14:textId="77777777" w:rsidR="00155445" w:rsidRPr="00E61703" w:rsidRDefault="00155445" w:rsidP="00106890">
            <w:pPr>
              <w:jc w:val="both"/>
              <w:rPr>
                <w:rFonts w:ascii="Arial" w:hAnsi="Arial" w:cs="Arial"/>
                <w:sz w:val="24"/>
                <w:szCs w:val="24"/>
              </w:rPr>
            </w:pPr>
            <w:r w:rsidRPr="00814108">
              <w:rPr>
                <w:rFonts w:ascii="Arial" w:hAnsi="Arial" w:cs="Arial"/>
                <w:sz w:val="24"/>
                <w:szCs w:val="24"/>
              </w:rPr>
              <w:t>When sending segmented data, all consecutive frames following the FF are encoded as Con secutiveFrame (CF). On receipt of a ConsecutiveFrame (CF), the receiving network layer entity shall assemble the received data bytes until the whole message is received. The receiving enti ty shall pass the assembled message to the adjacent upper protocol layer after the last frame of the message has been received without error.</w:t>
            </w:r>
          </w:p>
        </w:tc>
      </w:tr>
      <w:tr w:rsidR="00155445" w:rsidRPr="00E61703" w14:paraId="6962D48E" w14:textId="77777777" w:rsidTr="00106890">
        <w:tc>
          <w:tcPr>
            <w:tcW w:w="1555" w:type="dxa"/>
          </w:tcPr>
          <w:p w14:paraId="6E65C21A" w14:textId="77777777" w:rsidR="00155445" w:rsidRDefault="00155445" w:rsidP="00106890">
            <w:pPr>
              <w:jc w:val="center"/>
              <w:rPr>
                <w:rFonts w:ascii="Arial" w:hAnsi="Arial" w:cs="Arial"/>
                <w:sz w:val="24"/>
                <w:szCs w:val="24"/>
              </w:rPr>
            </w:pPr>
            <w:r>
              <w:rPr>
                <w:rFonts w:ascii="Arial" w:hAnsi="Arial" w:cs="Arial"/>
                <w:sz w:val="24"/>
                <w:szCs w:val="24"/>
              </w:rPr>
              <w:t>0x03</w:t>
            </w:r>
          </w:p>
        </w:tc>
        <w:tc>
          <w:tcPr>
            <w:tcW w:w="7512" w:type="dxa"/>
          </w:tcPr>
          <w:p w14:paraId="50D45861" w14:textId="77777777" w:rsidR="00155445" w:rsidRPr="00814108" w:rsidRDefault="00155445" w:rsidP="00106890">
            <w:pPr>
              <w:rPr>
                <w:rFonts w:ascii="Arial" w:hAnsi="Arial" w:cs="Arial"/>
                <w:b/>
                <w:bCs/>
                <w:sz w:val="24"/>
                <w:szCs w:val="24"/>
              </w:rPr>
            </w:pPr>
            <w:r w:rsidRPr="00814108">
              <w:rPr>
                <w:rFonts w:ascii="Arial" w:hAnsi="Arial" w:cs="Arial"/>
                <w:b/>
                <w:bCs/>
                <w:sz w:val="24"/>
                <w:szCs w:val="24"/>
              </w:rPr>
              <w:t xml:space="preserve">FlowControl </w:t>
            </w:r>
          </w:p>
          <w:p w14:paraId="7D4F61AB" w14:textId="77777777" w:rsidR="00155445" w:rsidRPr="00E61703" w:rsidRDefault="00155445" w:rsidP="00106890">
            <w:pPr>
              <w:jc w:val="both"/>
              <w:rPr>
                <w:rFonts w:ascii="Arial" w:hAnsi="Arial" w:cs="Arial"/>
                <w:sz w:val="24"/>
                <w:szCs w:val="24"/>
              </w:rPr>
            </w:pPr>
            <w:r w:rsidRPr="00814108">
              <w:rPr>
                <w:rFonts w:ascii="Arial" w:hAnsi="Arial" w:cs="Arial"/>
                <w:sz w:val="24"/>
                <w:szCs w:val="24"/>
              </w:rPr>
              <w:t>The purpose of FlowControl (FC) is to regulate the rate at which CF N_PDUs are sent to the receiver. Three distinct types of FlowControl (FC) protocol control information are specified to support this function. The type is indicated by a field of the protocol control information called FlowStatus (FS</w:t>
            </w:r>
            <w:r>
              <w:rPr>
                <w:rFonts w:ascii="Arial" w:hAnsi="Arial" w:cs="Arial"/>
                <w:sz w:val="24"/>
                <w:szCs w:val="24"/>
              </w:rPr>
              <w:t>).</w:t>
            </w:r>
          </w:p>
        </w:tc>
      </w:tr>
      <w:tr w:rsidR="00155445" w:rsidRPr="00E61703" w14:paraId="0C0D96C5" w14:textId="77777777" w:rsidTr="00106890">
        <w:tc>
          <w:tcPr>
            <w:tcW w:w="1555" w:type="dxa"/>
          </w:tcPr>
          <w:p w14:paraId="0F813A1C" w14:textId="77777777" w:rsidR="00155445" w:rsidRDefault="00155445" w:rsidP="00106890">
            <w:pPr>
              <w:jc w:val="center"/>
              <w:rPr>
                <w:rFonts w:ascii="Arial" w:hAnsi="Arial" w:cs="Arial"/>
                <w:sz w:val="24"/>
                <w:szCs w:val="24"/>
              </w:rPr>
            </w:pPr>
            <w:r>
              <w:rPr>
                <w:rFonts w:ascii="Arial" w:hAnsi="Arial" w:cs="Arial"/>
                <w:sz w:val="24"/>
                <w:szCs w:val="24"/>
              </w:rPr>
              <w:t>0x04 - 0x0F</w:t>
            </w:r>
          </w:p>
        </w:tc>
        <w:tc>
          <w:tcPr>
            <w:tcW w:w="7512" w:type="dxa"/>
          </w:tcPr>
          <w:p w14:paraId="6B9EF493" w14:textId="77777777" w:rsidR="00155445" w:rsidRDefault="00155445" w:rsidP="00106890">
            <w:pPr>
              <w:rPr>
                <w:rFonts w:ascii="Arial" w:hAnsi="Arial" w:cs="Arial"/>
                <w:sz w:val="24"/>
                <w:szCs w:val="24"/>
              </w:rPr>
            </w:pPr>
            <w:r w:rsidRPr="00814108">
              <w:rPr>
                <w:rFonts w:ascii="Arial" w:hAnsi="Arial" w:cs="Arial"/>
                <w:b/>
                <w:bCs/>
                <w:sz w:val="24"/>
                <w:szCs w:val="24"/>
              </w:rPr>
              <w:t>Reserved</w:t>
            </w:r>
            <w:r w:rsidRPr="00814108">
              <w:rPr>
                <w:rFonts w:ascii="Arial" w:hAnsi="Arial" w:cs="Arial"/>
                <w:sz w:val="24"/>
                <w:szCs w:val="24"/>
              </w:rPr>
              <w:t xml:space="preserve"> </w:t>
            </w:r>
          </w:p>
          <w:p w14:paraId="4C199247" w14:textId="77777777" w:rsidR="00155445" w:rsidRPr="00E61703" w:rsidRDefault="00155445" w:rsidP="00106890">
            <w:pPr>
              <w:rPr>
                <w:rFonts w:ascii="Arial" w:hAnsi="Arial" w:cs="Arial"/>
                <w:sz w:val="24"/>
                <w:szCs w:val="24"/>
              </w:rPr>
            </w:pPr>
            <w:r w:rsidRPr="00814108">
              <w:rPr>
                <w:rFonts w:ascii="Arial" w:hAnsi="Arial" w:cs="Arial"/>
                <w:sz w:val="24"/>
                <w:szCs w:val="24"/>
              </w:rPr>
              <w:t>This range of values is reserved by this part of ISO 15765.</w:t>
            </w:r>
          </w:p>
        </w:tc>
      </w:tr>
    </w:tbl>
    <w:p w14:paraId="005DC967" w14:textId="77777777" w:rsidR="00155445" w:rsidRDefault="00155445" w:rsidP="00155445">
      <w:pPr>
        <w:rPr>
          <w:rFonts w:ascii="Arial" w:hAnsi="Arial" w:cs="Arial"/>
          <w:sz w:val="24"/>
          <w:szCs w:val="24"/>
        </w:rPr>
      </w:pPr>
    </w:p>
    <w:p w14:paraId="0EE7696D" w14:textId="52AACADA" w:rsidR="00D71A23" w:rsidRDefault="00D71A23" w:rsidP="00D71A23">
      <w:pPr>
        <w:pStyle w:val="ListParagraph"/>
        <w:rPr>
          <w:rFonts w:ascii="Arial" w:hAnsi="Arial" w:cs="Arial"/>
          <w:b/>
          <w:bCs/>
          <w:sz w:val="24"/>
          <w:szCs w:val="24"/>
        </w:rPr>
      </w:pPr>
    </w:p>
    <w:p w14:paraId="0C52D9E6" w14:textId="77777777" w:rsidR="00155445" w:rsidRPr="00D71A23" w:rsidRDefault="00155445" w:rsidP="00D71A23">
      <w:pPr>
        <w:pStyle w:val="ListParagraph"/>
        <w:rPr>
          <w:rFonts w:ascii="Arial" w:hAnsi="Arial" w:cs="Arial"/>
          <w:b/>
          <w:bCs/>
          <w:sz w:val="24"/>
          <w:szCs w:val="24"/>
        </w:rPr>
      </w:pPr>
    </w:p>
    <w:p w14:paraId="0CA3CEFB" w14:textId="0DBB079A" w:rsidR="00A64B00" w:rsidRDefault="00A64B00" w:rsidP="00A64B00">
      <w:pPr>
        <w:pStyle w:val="Heading2"/>
      </w:pPr>
      <w:r>
        <w:lastRenderedPageBreak/>
        <w:t>RS_</w:t>
      </w:r>
      <w:r w:rsidR="00FB4E2E">
        <w:t>TP</w:t>
      </w:r>
      <w:r>
        <w:t>_0</w:t>
      </w:r>
      <w:r w:rsidR="00D7583E">
        <w:t>3</w:t>
      </w:r>
    </w:p>
    <w:p w14:paraId="1D169826" w14:textId="350348D9" w:rsidR="00FB4E2E" w:rsidRDefault="00FB4E2E" w:rsidP="00FB4E2E">
      <w:pPr>
        <w:rPr>
          <w:rFonts w:ascii="Arial" w:hAnsi="Arial" w:cs="Arial"/>
          <w:sz w:val="24"/>
          <w:szCs w:val="24"/>
        </w:rPr>
      </w:pPr>
      <w:r w:rsidRPr="00FB4E2E">
        <w:rPr>
          <w:rFonts w:ascii="Arial" w:hAnsi="Arial" w:cs="Arial"/>
          <w:sz w:val="24"/>
          <w:szCs w:val="24"/>
        </w:rPr>
        <w:t>Flow Control frame format</w:t>
      </w:r>
    </w:p>
    <w:tbl>
      <w:tblPr>
        <w:tblStyle w:val="TableGrid"/>
        <w:tblW w:w="9134" w:type="dxa"/>
        <w:tblLook w:val="04A0" w:firstRow="1" w:lastRow="0" w:firstColumn="1" w:lastColumn="0" w:noHBand="0" w:noVBand="1"/>
      </w:tblPr>
      <w:tblGrid>
        <w:gridCol w:w="1190"/>
        <w:gridCol w:w="3737"/>
        <w:gridCol w:w="4207"/>
      </w:tblGrid>
      <w:tr w:rsidR="00FB4E2E" w:rsidRPr="00E61703" w14:paraId="3B11E2F7" w14:textId="77777777" w:rsidTr="00A8033E">
        <w:trPr>
          <w:trHeight w:val="565"/>
        </w:trPr>
        <w:tc>
          <w:tcPr>
            <w:tcW w:w="1190" w:type="dxa"/>
            <w:shd w:val="clear" w:color="auto" w:fill="00B0F0"/>
          </w:tcPr>
          <w:p w14:paraId="68CE3FBC" w14:textId="79AC9979" w:rsidR="00FB4E2E" w:rsidRPr="00E61703" w:rsidRDefault="00FB4E2E" w:rsidP="00E90555">
            <w:pPr>
              <w:jc w:val="center"/>
              <w:rPr>
                <w:rFonts w:ascii="Arial" w:hAnsi="Arial" w:cs="Arial"/>
                <w:b/>
                <w:bCs/>
                <w:sz w:val="24"/>
                <w:szCs w:val="24"/>
              </w:rPr>
            </w:pPr>
            <w:r>
              <w:rPr>
                <w:rFonts w:ascii="Arial" w:hAnsi="Arial" w:cs="Arial"/>
                <w:b/>
                <w:bCs/>
                <w:sz w:val="24"/>
                <w:szCs w:val="24"/>
              </w:rPr>
              <w:t>Byte Position</w:t>
            </w:r>
          </w:p>
        </w:tc>
        <w:tc>
          <w:tcPr>
            <w:tcW w:w="3737" w:type="dxa"/>
            <w:shd w:val="clear" w:color="auto" w:fill="00B0F0"/>
          </w:tcPr>
          <w:p w14:paraId="4B6FFBF1" w14:textId="0CFEA1C2" w:rsidR="00FB4E2E" w:rsidRPr="00FD081D" w:rsidRDefault="00FB4E2E" w:rsidP="00E90555">
            <w:pPr>
              <w:jc w:val="center"/>
              <w:rPr>
                <w:rFonts w:ascii="Arial" w:hAnsi="Arial" w:cs="Arial"/>
                <w:b/>
                <w:bCs/>
                <w:sz w:val="24"/>
                <w:szCs w:val="24"/>
              </w:rPr>
            </w:pPr>
            <w:r>
              <w:rPr>
                <w:rFonts w:ascii="Arial" w:hAnsi="Arial" w:cs="Arial"/>
                <w:b/>
                <w:bCs/>
                <w:sz w:val="24"/>
                <w:szCs w:val="24"/>
              </w:rPr>
              <w:t>Field Name</w:t>
            </w:r>
          </w:p>
        </w:tc>
        <w:tc>
          <w:tcPr>
            <w:tcW w:w="4207" w:type="dxa"/>
            <w:shd w:val="clear" w:color="auto" w:fill="00B0F0"/>
          </w:tcPr>
          <w:p w14:paraId="222134EE" w14:textId="14B433B8" w:rsidR="00FB4E2E" w:rsidRPr="00E61703" w:rsidRDefault="00FB4E2E" w:rsidP="00E90555">
            <w:pPr>
              <w:jc w:val="center"/>
              <w:rPr>
                <w:rFonts w:ascii="Arial" w:hAnsi="Arial" w:cs="Arial"/>
                <w:b/>
                <w:bCs/>
                <w:sz w:val="24"/>
                <w:szCs w:val="24"/>
              </w:rPr>
            </w:pPr>
            <w:r>
              <w:rPr>
                <w:rFonts w:ascii="Arial" w:hAnsi="Arial" w:cs="Arial"/>
                <w:b/>
                <w:bCs/>
                <w:sz w:val="24"/>
                <w:szCs w:val="24"/>
              </w:rPr>
              <w:t>Description</w:t>
            </w:r>
          </w:p>
        </w:tc>
      </w:tr>
      <w:tr w:rsidR="00FB4E2E" w:rsidRPr="00E61703" w14:paraId="640B27E3" w14:textId="77777777" w:rsidTr="00A8033E">
        <w:trPr>
          <w:trHeight w:val="853"/>
        </w:trPr>
        <w:tc>
          <w:tcPr>
            <w:tcW w:w="1190" w:type="dxa"/>
          </w:tcPr>
          <w:p w14:paraId="383CF7CC" w14:textId="2D72C728" w:rsidR="00FB4E2E" w:rsidRPr="00E61703" w:rsidRDefault="00FB4E2E" w:rsidP="00E90555">
            <w:pPr>
              <w:jc w:val="center"/>
              <w:rPr>
                <w:rFonts w:ascii="Arial" w:hAnsi="Arial" w:cs="Arial"/>
                <w:sz w:val="24"/>
                <w:szCs w:val="24"/>
              </w:rPr>
            </w:pPr>
            <w:r>
              <w:rPr>
                <w:rFonts w:ascii="Arial" w:hAnsi="Arial" w:cs="Arial"/>
                <w:sz w:val="24"/>
                <w:szCs w:val="24"/>
              </w:rPr>
              <w:t>Byte 0</w:t>
            </w:r>
          </w:p>
        </w:tc>
        <w:tc>
          <w:tcPr>
            <w:tcW w:w="3737" w:type="dxa"/>
          </w:tcPr>
          <w:p w14:paraId="15FB0D53" w14:textId="4FB52668" w:rsidR="00FB4E2E" w:rsidRPr="00E61703" w:rsidRDefault="00FB4E2E" w:rsidP="00E90555">
            <w:pPr>
              <w:jc w:val="center"/>
              <w:rPr>
                <w:rFonts w:ascii="Arial" w:hAnsi="Arial" w:cs="Arial"/>
                <w:sz w:val="24"/>
                <w:szCs w:val="24"/>
              </w:rPr>
            </w:pPr>
            <w:r w:rsidRPr="00FB4E2E">
              <w:rPr>
                <w:rFonts w:ascii="Arial" w:hAnsi="Arial" w:cs="Arial"/>
                <w:sz w:val="24"/>
                <w:szCs w:val="24"/>
              </w:rPr>
              <w:t>PCI (Protocol Control Information)</w:t>
            </w:r>
          </w:p>
        </w:tc>
        <w:tc>
          <w:tcPr>
            <w:tcW w:w="4207" w:type="dxa"/>
          </w:tcPr>
          <w:p w14:paraId="5B3AF62D" w14:textId="68F05AF4" w:rsidR="00FB4E2E" w:rsidRPr="00E61703" w:rsidRDefault="00FB4E2E" w:rsidP="00FB4E2E">
            <w:pPr>
              <w:jc w:val="both"/>
              <w:rPr>
                <w:rFonts w:ascii="Arial" w:hAnsi="Arial" w:cs="Arial"/>
                <w:sz w:val="24"/>
                <w:szCs w:val="24"/>
              </w:rPr>
            </w:pPr>
            <w:r w:rsidRPr="00FB4E2E">
              <w:rPr>
                <w:rFonts w:ascii="Arial" w:hAnsi="Arial" w:cs="Arial"/>
                <w:sz w:val="24"/>
                <w:szCs w:val="24"/>
              </w:rPr>
              <w:t>First nibble indicat</w:t>
            </w:r>
            <w:r>
              <w:rPr>
                <w:rFonts w:ascii="Arial" w:hAnsi="Arial" w:cs="Arial"/>
                <w:sz w:val="24"/>
                <w:szCs w:val="24"/>
              </w:rPr>
              <w:t>es</w:t>
            </w:r>
            <w:r w:rsidRPr="00FB4E2E">
              <w:rPr>
                <w:rFonts w:ascii="Arial" w:hAnsi="Arial" w:cs="Arial"/>
                <w:sz w:val="24"/>
                <w:szCs w:val="24"/>
              </w:rPr>
              <w:t xml:space="preserve"> F</w:t>
            </w:r>
            <w:r>
              <w:rPr>
                <w:rFonts w:ascii="Arial" w:hAnsi="Arial" w:cs="Arial"/>
                <w:sz w:val="24"/>
                <w:szCs w:val="24"/>
              </w:rPr>
              <w:t>low Control</w:t>
            </w:r>
            <w:r w:rsidRPr="00FB4E2E">
              <w:rPr>
                <w:rFonts w:ascii="Arial" w:hAnsi="Arial" w:cs="Arial"/>
                <w:sz w:val="24"/>
                <w:szCs w:val="24"/>
              </w:rPr>
              <w:t xml:space="preserve"> PDU, second nibble </w:t>
            </w:r>
            <w:r>
              <w:rPr>
                <w:rFonts w:ascii="Arial" w:hAnsi="Arial" w:cs="Arial"/>
                <w:sz w:val="24"/>
                <w:szCs w:val="24"/>
              </w:rPr>
              <w:t>indicates the</w:t>
            </w:r>
            <w:r w:rsidRPr="00FB4E2E">
              <w:rPr>
                <w:rFonts w:ascii="Arial" w:hAnsi="Arial" w:cs="Arial"/>
                <w:sz w:val="24"/>
                <w:szCs w:val="24"/>
              </w:rPr>
              <w:t xml:space="preserve"> FlowStatus</w:t>
            </w:r>
          </w:p>
        </w:tc>
      </w:tr>
      <w:tr w:rsidR="00FB4E2E" w:rsidRPr="00E61703" w14:paraId="6E51A966" w14:textId="77777777" w:rsidTr="00A8033E">
        <w:trPr>
          <w:trHeight w:val="565"/>
        </w:trPr>
        <w:tc>
          <w:tcPr>
            <w:tcW w:w="1190" w:type="dxa"/>
            <w:shd w:val="clear" w:color="auto" w:fill="FFFFFF" w:themeFill="background1"/>
          </w:tcPr>
          <w:p w14:paraId="1B0623CB" w14:textId="72306406" w:rsidR="00FB4E2E" w:rsidRPr="00E61703" w:rsidRDefault="00FB4E2E" w:rsidP="00E90555">
            <w:pPr>
              <w:jc w:val="center"/>
              <w:rPr>
                <w:rFonts w:ascii="Arial" w:hAnsi="Arial" w:cs="Arial"/>
                <w:sz w:val="24"/>
                <w:szCs w:val="24"/>
              </w:rPr>
            </w:pPr>
            <w:r>
              <w:rPr>
                <w:rFonts w:ascii="Arial" w:hAnsi="Arial" w:cs="Arial"/>
                <w:sz w:val="24"/>
                <w:szCs w:val="24"/>
              </w:rPr>
              <w:t>Byte 1</w:t>
            </w:r>
          </w:p>
        </w:tc>
        <w:tc>
          <w:tcPr>
            <w:tcW w:w="3737" w:type="dxa"/>
            <w:shd w:val="clear" w:color="auto" w:fill="FFFFFF" w:themeFill="background1"/>
          </w:tcPr>
          <w:p w14:paraId="5597E954" w14:textId="4C20C23B" w:rsidR="00FB4E2E" w:rsidRPr="00FD081D" w:rsidRDefault="00FB4E2E" w:rsidP="00E90555">
            <w:pPr>
              <w:jc w:val="center"/>
              <w:rPr>
                <w:rFonts w:ascii="Arial" w:hAnsi="Arial" w:cs="Arial"/>
                <w:sz w:val="24"/>
                <w:szCs w:val="24"/>
              </w:rPr>
            </w:pPr>
            <w:r w:rsidRPr="00FB4E2E">
              <w:rPr>
                <w:rFonts w:ascii="Arial" w:hAnsi="Arial" w:cs="Arial"/>
                <w:sz w:val="24"/>
                <w:szCs w:val="24"/>
              </w:rPr>
              <w:t>BlockSize (BS)</w:t>
            </w:r>
          </w:p>
        </w:tc>
        <w:tc>
          <w:tcPr>
            <w:tcW w:w="4207" w:type="dxa"/>
            <w:shd w:val="clear" w:color="auto" w:fill="FFFFFF" w:themeFill="background1"/>
          </w:tcPr>
          <w:p w14:paraId="3FDF1967" w14:textId="0D8361D2" w:rsidR="00FB4E2E" w:rsidRPr="00E61703" w:rsidRDefault="00A8033E" w:rsidP="00A8033E">
            <w:pPr>
              <w:jc w:val="both"/>
              <w:rPr>
                <w:rFonts w:ascii="Arial" w:hAnsi="Arial" w:cs="Arial"/>
                <w:sz w:val="24"/>
                <w:szCs w:val="24"/>
              </w:rPr>
            </w:pPr>
            <w:r w:rsidRPr="00A8033E">
              <w:rPr>
                <w:rFonts w:ascii="Arial" w:hAnsi="Arial" w:cs="Arial"/>
                <w:sz w:val="24"/>
                <w:szCs w:val="24"/>
              </w:rPr>
              <w:t xml:space="preserve">Number of </w:t>
            </w:r>
            <w:r>
              <w:rPr>
                <w:rFonts w:ascii="Arial" w:hAnsi="Arial" w:cs="Arial"/>
                <w:sz w:val="24"/>
                <w:szCs w:val="24"/>
              </w:rPr>
              <w:t>C</w:t>
            </w:r>
            <w:r w:rsidRPr="00A8033E">
              <w:rPr>
                <w:rFonts w:ascii="Arial" w:hAnsi="Arial" w:cs="Arial"/>
                <w:sz w:val="24"/>
                <w:szCs w:val="24"/>
              </w:rPr>
              <w:t>onsecutive Frames (CF) allowed before next FC</w:t>
            </w:r>
            <w:r>
              <w:rPr>
                <w:rFonts w:ascii="Arial" w:hAnsi="Arial" w:cs="Arial"/>
                <w:sz w:val="24"/>
                <w:szCs w:val="24"/>
              </w:rPr>
              <w:t xml:space="preserve"> frame.</w:t>
            </w:r>
          </w:p>
        </w:tc>
      </w:tr>
      <w:tr w:rsidR="00FB4E2E" w:rsidRPr="00E61703" w14:paraId="1D965AAD" w14:textId="77777777" w:rsidTr="00A8033E">
        <w:trPr>
          <w:trHeight w:val="565"/>
        </w:trPr>
        <w:tc>
          <w:tcPr>
            <w:tcW w:w="1190" w:type="dxa"/>
            <w:shd w:val="clear" w:color="auto" w:fill="FFFFFF" w:themeFill="background1"/>
          </w:tcPr>
          <w:p w14:paraId="4DDCA8C9" w14:textId="1B6CA38D" w:rsidR="00FB4E2E" w:rsidRPr="00E61703" w:rsidRDefault="00FB4E2E" w:rsidP="00E90555">
            <w:pPr>
              <w:jc w:val="center"/>
              <w:rPr>
                <w:rFonts w:ascii="Arial" w:hAnsi="Arial" w:cs="Arial"/>
                <w:sz w:val="24"/>
                <w:szCs w:val="24"/>
              </w:rPr>
            </w:pPr>
            <w:r>
              <w:rPr>
                <w:rFonts w:ascii="Arial" w:hAnsi="Arial" w:cs="Arial"/>
                <w:sz w:val="24"/>
                <w:szCs w:val="24"/>
              </w:rPr>
              <w:t>Byte 2</w:t>
            </w:r>
          </w:p>
        </w:tc>
        <w:tc>
          <w:tcPr>
            <w:tcW w:w="3737" w:type="dxa"/>
            <w:shd w:val="clear" w:color="auto" w:fill="FFFFFF" w:themeFill="background1"/>
          </w:tcPr>
          <w:p w14:paraId="2544153E" w14:textId="32AF3384" w:rsidR="00FB4E2E" w:rsidRPr="00E61703" w:rsidRDefault="00FB4E2E" w:rsidP="00E90555">
            <w:pPr>
              <w:jc w:val="center"/>
              <w:rPr>
                <w:rFonts w:ascii="Arial" w:hAnsi="Arial" w:cs="Arial"/>
                <w:sz w:val="24"/>
                <w:szCs w:val="24"/>
              </w:rPr>
            </w:pPr>
            <w:r w:rsidRPr="00FB4E2E">
              <w:rPr>
                <w:rFonts w:ascii="Arial" w:hAnsi="Arial" w:cs="Arial"/>
                <w:sz w:val="24"/>
                <w:szCs w:val="24"/>
              </w:rPr>
              <w:t>Separation Time Min</w:t>
            </w:r>
            <w:r>
              <w:rPr>
                <w:rFonts w:ascii="Arial" w:hAnsi="Arial" w:cs="Arial"/>
                <w:sz w:val="24"/>
                <w:szCs w:val="24"/>
              </w:rPr>
              <w:t>(STmin)</w:t>
            </w:r>
          </w:p>
        </w:tc>
        <w:tc>
          <w:tcPr>
            <w:tcW w:w="4207" w:type="dxa"/>
            <w:shd w:val="clear" w:color="auto" w:fill="FFFFFF" w:themeFill="background1"/>
          </w:tcPr>
          <w:p w14:paraId="3FEFA66B" w14:textId="3BCA42C5" w:rsidR="00FB4E2E" w:rsidRPr="00E61703" w:rsidRDefault="00A8033E" w:rsidP="00A8033E">
            <w:pPr>
              <w:jc w:val="both"/>
              <w:rPr>
                <w:rFonts w:ascii="Arial" w:hAnsi="Arial" w:cs="Arial"/>
                <w:sz w:val="24"/>
                <w:szCs w:val="24"/>
              </w:rPr>
            </w:pPr>
            <w:r w:rsidRPr="00A8033E">
              <w:rPr>
                <w:rFonts w:ascii="Arial" w:hAnsi="Arial" w:cs="Arial"/>
                <w:sz w:val="24"/>
                <w:szCs w:val="24"/>
              </w:rPr>
              <w:t xml:space="preserve">Minimum delay between consecutive </w:t>
            </w:r>
            <w:r>
              <w:rPr>
                <w:rFonts w:ascii="Arial" w:hAnsi="Arial" w:cs="Arial"/>
                <w:sz w:val="24"/>
                <w:szCs w:val="24"/>
              </w:rPr>
              <w:t>frames.</w:t>
            </w:r>
          </w:p>
        </w:tc>
      </w:tr>
      <w:tr w:rsidR="00FB4E2E" w:rsidRPr="00E61703" w14:paraId="1F870ABE" w14:textId="77777777" w:rsidTr="00A8033E">
        <w:trPr>
          <w:trHeight w:val="287"/>
        </w:trPr>
        <w:tc>
          <w:tcPr>
            <w:tcW w:w="1190" w:type="dxa"/>
          </w:tcPr>
          <w:p w14:paraId="2C21673B" w14:textId="6EFAD038" w:rsidR="00FB4E2E" w:rsidRDefault="00FB4E2E" w:rsidP="00E90555">
            <w:pPr>
              <w:jc w:val="center"/>
              <w:rPr>
                <w:rFonts w:ascii="Arial" w:hAnsi="Arial" w:cs="Arial"/>
                <w:sz w:val="24"/>
                <w:szCs w:val="24"/>
              </w:rPr>
            </w:pPr>
            <w:r>
              <w:rPr>
                <w:rFonts w:ascii="Arial" w:hAnsi="Arial" w:cs="Arial"/>
                <w:sz w:val="24"/>
                <w:szCs w:val="24"/>
              </w:rPr>
              <w:t>Byte 3-7</w:t>
            </w:r>
          </w:p>
        </w:tc>
        <w:tc>
          <w:tcPr>
            <w:tcW w:w="3737" w:type="dxa"/>
          </w:tcPr>
          <w:p w14:paraId="188207BF" w14:textId="04611005" w:rsidR="00FB4E2E" w:rsidRPr="00E61703" w:rsidRDefault="00FB4E2E" w:rsidP="00E90555">
            <w:pPr>
              <w:jc w:val="center"/>
              <w:rPr>
                <w:rFonts w:ascii="Arial" w:hAnsi="Arial" w:cs="Arial"/>
                <w:sz w:val="24"/>
                <w:szCs w:val="24"/>
              </w:rPr>
            </w:pPr>
            <w:r>
              <w:rPr>
                <w:rFonts w:ascii="Arial" w:hAnsi="Arial" w:cs="Arial"/>
                <w:sz w:val="24"/>
                <w:szCs w:val="24"/>
              </w:rPr>
              <w:t>Reserved</w:t>
            </w:r>
          </w:p>
        </w:tc>
        <w:tc>
          <w:tcPr>
            <w:tcW w:w="4207" w:type="dxa"/>
          </w:tcPr>
          <w:p w14:paraId="4F6FDE89" w14:textId="3D2DC22E" w:rsidR="00FB4E2E" w:rsidRDefault="00A8033E" w:rsidP="00A8033E">
            <w:pPr>
              <w:jc w:val="both"/>
              <w:rPr>
                <w:rFonts w:ascii="Arial" w:hAnsi="Arial" w:cs="Arial"/>
                <w:sz w:val="24"/>
                <w:szCs w:val="24"/>
              </w:rPr>
            </w:pPr>
            <w:r w:rsidRPr="00A8033E">
              <w:rPr>
                <w:rFonts w:ascii="Arial" w:hAnsi="Arial" w:cs="Arial"/>
                <w:sz w:val="24"/>
                <w:szCs w:val="24"/>
              </w:rPr>
              <w:t>Unused bytes (set to 0x00)</w:t>
            </w:r>
          </w:p>
        </w:tc>
      </w:tr>
    </w:tbl>
    <w:p w14:paraId="2F288F18" w14:textId="5B1F691F" w:rsidR="00A64B00" w:rsidRDefault="00A64B00" w:rsidP="00A64B00">
      <w:pPr>
        <w:rPr>
          <w:rFonts w:ascii="Arial" w:hAnsi="Arial" w:cs="Arial"/>
          <w:sz w:val="24"/>
          <w:szCs w:val="24"/>
        </w:rPr>
      </w:pPr>
    </w:p>
    <w:p w14:paraId="2C6F8D62" w14:textId="77777777" w:rsidR="00E05BE9" w:rsidRDefault="00E05BE9" w:rsidP="00A64B00">
      <w:pPr>
        <w:rPr>
          <w:rFonts w:ascii="Arial" w:hAnsi="Arial" w:cs="Arial"/>
          <w:sz w:val="24"/>
          <w:szCs w:val="24"/>
        </w:rPr>
      </w:pPr>
    </w:p>
    <w:p w14:paraId="07D6F96B" w14:textId="7D551FDA" w:rsidR="00FD081D" w:rsidRDefault="00FD081D" w:rsidP="00FD081D">
      <w:pPr>
        <w:pStyle w:val="Heading2"/>
      </w:pPr>
      <w:r>
        <w:t>RS_</w:t>
      </w:r>
      <w:r w:rsidR="005D05EA">
        <w:t>TP</w:t>
      </w:r>
      <w:r>
        <w:t>_0</w:t>
      </w:r>
      <w:r w:rsidR="00D7583E">
        <w:t>5</w:t>
      </w:r>
    </w:p>
    <w:p w14:paraId="59F111BF" w14:textId="1A39E442" w:rsidR="00FD081D" w:rsidRDefault="002374B6" w:rsidP="00FD081D">
      <w:pPr>
        <w:rPr>
          <w:rFonts w:ascii="Arial" w:hAnsi="Arial" w:cs="Arial"/>
          <w:sz w:val="24"/>
          <w:szCs w:val="24"/>
        </w:rPr>
      </w:pPr>
      <w:r>
        <w:rPr>
          <w:rFonts w:ascii="Arial" w:hAnsi="Arial" w:cs="Arial"/>
          <w:sz w:val="24"/>
          <w:szCs w:val="24"/>
        </w:rPr>
        <w:t xml:space="preserve">Flow </w:t>
      </w:r>
      <w:r w:rsidR="00155445">
        <w:rPr>
          <w:rFonts w:ascii="Arial" w:hAnsi="Arial" w:cs="Arial"/>
          <w:sz w:val="24"/>
          <w:szCs w:val="24"/>
        </w:rPr>
        <w:t>S</w:t>
      </w:r>
      <w:r>
        <w:rPr>
          <w:rFonts w:ascii="Arial" w:hAnsi="Arial" w:cs="Arial"/>
          <w:sz w:val="24"/>
          <w:szCs w:val="24"/>
        </w:rPr>
        <w:t>tatus</w:t>
      </w:r>
    </w:p>
    <w:tbl>
      <w:tblPr>
        <w:tblStyle w:val="TableGrid"/>
        <w:tblW w:w="9067" w:type="dxa"/>
        <w:tblLook w:val="04A0" w:firstRow="1" w:lastRow="0" w:firstColumn="1" w:lastColumn="0" w:noHBand="0" w:noVBand="1"/>
      </w:tblPr>
      <w:tblGrid>
        <w:gridCol w:w="1555"/>
        <w:gridCol w:w="7512"/>
      </w:tblGrid>
      <w:tr w:rsidR="002374B6" w:rsidRPr="00E61703" w14:paraId="2CD2B35A" w14:textId="77777777" w:rsidTr="00106890">
        <w:tc>
          <w:tcPr>
            <w:tcW w:w="1555" w:type="dxa"/>
            <w:shd w:val="clear" w:color="auto" w:fill="00B0F0"/>
          </w:tcPr>
          <w:p w14:paraId="77358CBD" w14:textId="017D6E5F" w:rsidR="002374B6" w:rsidRPr="00E61703" w:rsidRDefault="002374B6" w:rsidP="00106890">
            <w:pPr>
              <w:jc w:val="center"/>
              <w:rPr>
                <w:rFonts w:ascii="Arial" w:hAnsi="Arial" w:cs="Arial"/>
                <w:b/>
                <w:bCs/>
                <w:sz w:val="24"/>
                <w:szCs w:val="24"/>
              </w:rPr>
            </w:pPr>
            <w:r>
              <w:rPr>
                <w:rFonts w:ascii="Arial" w:hAnsi="Arial" w:cs="Arial"/>
                <w:b/>
                <w:bCs/>
                <w:sz w:val="24"/>
                <w:szCs w:val="24"/>
              </w:rPr>
              <w:t>Value</w:t>
            </w:r>
          </w:p>
        </w:tc>
        <w:tc>
          <w:tcPr>
            <w:tcW w:w="7512" w:type="dxa"/>
            <w:shd w:val="clear" w:color="auto" w:fill="00B0F0"/>
          </w:tcPr>
          <w:p w14:paraId="5C651490" w14:textId="77777777" w:rsidR="002374B6" w:rsidRPr="00FD081D" w:rsidRDefault="002374B6" w:rsidP="00106890">
            <w:pPr>
              <w:jc w:val="center"/>
              <w:rPr>
                <w:rFonts w:ascii="Arial" w:hAnsi="Arial" w:cs="Arial"/>
                <w:b/>
                <w:bCs/>
                <w:sz w:val="24"/>
                <w:szCs w:val="24"/>
              </w:rPr>
            </w:pPr>
            <w:r>
              <w:rPr>
                <w:rFonts w:ascii="Arial" w:hAnsi="Arial" w:cs="Arial"/>
                <w:b/>
                <w:bCs/>
                <w:sz w:val="24"/>
                <w:szCs w:val="24"/>
              </w:rPr>
              <w:t>Description</w:t>
            </w:r>
          </w:p>
        </w:tc>
      </w:tr>
      <w:tr w:rsidR="002374B6" w:rsidRPr="00E61703" w14:paraId="6872E770" w14:textId="77777777" w:rsidTr="00106890">
        <w:tc>
          <w:tcPr>
            <w:tcW w:w="1555" w:type="dxa"/>
          </w:tcPr>
          <w:p w14:paraId="2A3751C6" w14:textId="77777777" w:rsidR="002374B6" w:rsidRPr="00E61703" w:rsidRDefault="002374B6" w:rsidP="00106890">
            <w:pPr>
              <w:jc w:val="center"/>
              <w:rPr>
                <w:rFonts w:ascii="Arial" w:hAnsi="Arial" w:cs="Arial"/>
                <w:sz w:val="24"/>
                <w:szCs w:val="24"/>
              </w:rPr>
            </w:pPr>
            <w:r>
              <w:rPr>
                <w:rFonts w:ascii="Arial" w:hAnsi="Arial" w:cs="Arial"/>
                <w:sz w:val="24"/>
                <w:szCs w:val="24"/>
              </w:rPr>
              <w:t>0x00</w:t>
            </w:r>
          </w:p>
        </w:tc>
        <w:tc>
          <w:tcPr>
            <w:tcW w:w="7512" w:type="dxa"/>
          </w:tcPr>
          <w:p w14:paraId="1159F8BB" w14:textId="77777777" w:rsidR="002374B6" w:rsidRDefault="002374B6" w:rsidP="00106890">
            <w:pPr>
              <w:jc w:val="both"/>
              <w:rPr>
                <w:rFonts w:ascii="Arial" w:hAnsi="Arial" w:cs="Arial"/>
                <w:b/>
                <w:bCs/>
                <w:sz w:val="24"/>
                <w:szCs w:val="24"/>
              </w:rPr>
            </w:pPr>
            <w:r w:rsidRPr="002374B6">
              <w:rPr>
                <w:rFonts w:ascii="Arial" w:hAnsi="Arial" w:cs="Arial"/>
                <w:b/>
                <w:bCs/>
                <w:sz w:val="24"/>
                <w:szCs w:val="24"/>
              </w:rPr>
              <w:t xml:space="preserve">ContinueToSend (CTS) </w:t>
            </w:r>
          </w:p>
          <w:p w14:paraId="3063319B" w14:textId="58B776EB" w:rsidR="002374B6" w:rsidRPr="002374B6" w:rsidRDefault="002374B6" w:rsidP="00106890">
            <w:pPr>
              <w:jc w:val="both"/>
              <w:rPr>
                <w:rFonts w:ascii="Arial" w:hAnsi="Arial" w:cs="Arial"/>
                <w:sz w:val="24"/>
                <w:szCs w:val="24"/>
              </w:rPr>
            </w:pPr>
            <w:r w:rsidRPr="002374B6">
              <w:rPr>
                <w:rFonts w:ascii="Arial" w:hAnsi="Arial" w:cs="Arial"/>
                <w:sz w:val="24"/>
                <w:szCs w:val="24"/>
              </w:rPr>
              <w:t>The FlowControl ContinueToSend parameter shall be encoded by setting the lower nibble of the N_PCI byte #1 to “0”. It shall cause the sender to resume the sending of ConsecutiveFrames. The meaning of this value is that the receiver is ready to receive a maximum of BS number of ConsecutiveFrames.</w:t>
            </w:r>
          </w:p>
        </w:tc>
      </w:tr>
      <w:tr w:rsidR="002374B6" w:rsidRPr="00E61703" w14:paraId="133B13B8" w14:textId="77777777" w:rsidTr="00106890">
        <w:tc>
          <w:tcPr>
            <w:tcW w:w="1555" w:type="dxa"/>
            <w:shd w:val="clear" w:color="auto" w:fill="FFFFFF" w:themeFill="background1"/>
          </w:tcPr>
          <w:p w14:paraId="1B25B59E" w14:textId="77777777" w:rsidR="002374B6" w:rsidRPr="00E61703" w:rsidRDefault="002374B6" w:rsidP="00106890">
            <w:pPr>
              <w:jc w:val="center"/>
              <w:rPr>
                <w:rFonts w:ascii="Arial" w:hAnsi="Arial" w:cs="Arial"/>
                <w:sz w:val="24"/>
                <w:szCs w:val="24"/>
              </w:rPr>
            </w:pPr>
            <w:r>
              <w:rPr>
                <w:rFonts w:ascii="Arial" w:hAnsi="Arial" w:cs="Arial"/>
                <w:sz w:val="24"/>
                <w:szCs w:val="24"/>
              </w:rPr>
              <w:t>0x01</w:t>
            </w:r>
          </w:p>
        </w:tc>
        <w:tc>
          <w:tcPr>
            <w:tcW w:w="7512" w:type="dxa"/>
            <w:shd w:val="clear" w:color="auto" w:fill="FFFFFF" w:themeFill="background1"/>
          </w:tcPr>
          <w:p w14:paraId="02B45BD3" w14:textId="1C2FD9A9" w:rsidR="002374B6" w:rsidRPr="002374B6" w:rsidRDefault="002374B6" w:rsidP="00106890">
            <w:pPr>
              <w:jc w:val="both"/>
              <w:rPr>
                <w:rFonts w:ascii="Arial" w:hAnsi="Arial" w:cs="Arial"/>
                <w:b/>
                <w:bCs/>
                <w:sz w:val="24"/>
                <w:szCs w:val="24"/>
              </w:rPr>
            </w:pPr>
            <w:r w:rsidRPr="002374B6">
              <w:rPr>
                <w:rFonts w:ascii="Arial" w:hAnsi="Arial" w:cs="Arial"/>
                <w:b/>
                <w:bCs/>
                <w:sz w:val="24"/>
                <w:szCs w:val="24"/>
              </w:rPr>
              <w:t>Wait (WAIT)</w:t>
            </w:r>
          </w:p>
          <w:p w14:paraId="0FADA261" w14:textId="0ED248C1" w:rsidR="002374B6" w:rsidRPr="002374B6" w:rsidRDefault="002374B6" w:rsidP="00106890">
            <w:pPr>
              <w:jc w:val="both"/>
              <w:rPr>
                <w:rFonts w:ascii="Arial" w:hAnsi="Arial" w:cs="Arial"/>
                <w:sz w:val="24"/>
                <w:szCs w:val="24"/>
              </w:rPr>
            </w:pPr>
            <w:r w:rsidRPr="002374B6">
              <w:rPr>
                <w:rFonts w:ascii="Arial" w:hAnsi="Arial" w:cs="Arial"/>
                <w:sz w:val="24"/>
                <w:szCs w:val="24"/>
              </w:rPr>
              <w:t>The FlowControl Wait parameter shall be encoded by setting the lower nibble of the N_ PCI byte #1 to “1”. It shall cause the sender to continue to wait for a new FlowControl N_PDU and to restart its N_BS timer. If FlowStatus is set to Wait, the values of BS (BlockSize) and STmin (SeparationTime minimum) in the FlowControl message are not relevant and shall be ignored.</w:t>
            </w:r>
          </w:p>
        </w:tc>
      </w:tr>
      <w:tr w:rsidR="002374B6" w:rsidRPr="00E61703" w14:paraId="6AF3D457" w14:textId="77777777" w:rsidTr="00106890">
        <w:tc>
          <w:tcPr>
            <w:tcW w:w="1555" w:type="dxa"/>
            <w:shd w:val="clear" w:color="auto" w:fill="FFFFFF" w:themeFill="background1"/>
          </w:tcPr>
          <w:p w14:paraId="5C704153" w14:textId="77777777" w:rsidR="002374B6" w:rsidRPr="00E61703" w:rsidRDefault="002374B6" w:rsidP="00106890">
            <w:pPr>
              <w:jc w:val="center"/>
              <w:rPr>
                <w:rFonts w:ascii="Arial" w:hAnsi="Arial" w:cs="Arial"/>
                <w:sz w:val="24"/>
                <w:szCs w:val="24"/>
              </w:rPr>
            </w:pPr>
            <w:r>
              <w:rPr>
                <w:rFonts w:ascii="Arial" w:hAnsi="Arial" w:cs="Arial"/>
                <w:sz w:val="24"/>
                <w:szCs w:val="24"/>
              </w:rPr>
              <w:t>0x02</w:t>
            </w:r>
          </w:p>
        </w:tc>
        <w:tc>
          <w:tcPr>
            <w:tcW w:w="7512" w:type="dxa"/>
            <w:shd w:val="clear" w:color="auto" w:fill="FFFFFF" w:themeFill="background1"/>
          </w:tcPr>
          <w:p w14:paraId="3CE13B1F" w14:textId="77777777" w:rsidR="002374B6" w:rsidRPr="002374B6" w:rsidRDefault="002374B6" w:rsidP="00106890">
            <w:pPr>
              <w:jc w:val="both"/>
              <w:rPr>
                <w:rFonts w:ascii="Arial" w:hAnsi="Arial" w:cs="Arial"/>
                <w:b/>
                <w:bCs/>
                <w:sz w:val="24"/>
                <w:szCs w:val="24"/>
              </w:rPr>
            </w:pPr>
            <w:r w:rsidRPr="002374B6">
              <w:rPr>
                <w:rFonts w:ascii="Arial" w:hAnsi="Arial" w:cs="Arial"/>
                <w:b/>
                <w:bCs/>
                <w:sz w:val="24"/>
                <w:szCs w:val="24"/>
              </w:rPr>
              <w:t>Overflow (OVFLW)</w:t>
            </w:r>
          </w:p>
          <w:p w14:paraId="28FC1D11" w14:textId="33492F5D" w:rsidR="002374B6" w:rsidRPr="002374B6" w:rsidRDefault="002374B6" w:rsidP="00106890">
            <w:pPr>
              <w:jc w:val="both"/>
              <w:rPr>
                <w:rFonts w:ascii="Arial" w:hAnsi="Arial" w:cs="Arial"/>
                <w:sz w:val="24"/>
                <w:szCs w:val="24"/>
              </w:rPr>
            </w:pPr>
            <w:r w:rsidRPr="002374B6">
              <w:rPr>
                <w:rFonts w:ascii="Arial" w:hAnsi="Arial" w:cs="Arial"/>
                <w:sz w:val="24"/>
                <w:szCs w:val="24"/>
              </w:rPr>
              <w:t>The FlowControl Overflow parameter shall be encoded by setting the lower nibble of the N_ PCI byte #1 to “2”. It shall cause the sender to abort the transmission of a segmented mes sage and make an N_USData.confirm service call with the parameter = N_BUFF ER_OVFLW. This N_PCI FlowStatus parameter value is only allowed to be transmitted in the FlowControl N_PDU that follows the FirstFrame N_PDU and shall only be used if the message length FF_DL of the received FirstFrame N_PDU exceeds the buffer size of the receiving entity. If FlowStatus is set to Overflow, the values of BS (BlockSize) and STmin (SeparationTime mini mum) in the FlowControl message are not relevant and shall be ignored</w:t>
            </w:r>
          </w:p>
        </w:tc>
      </w:tr>
      <w:tr w:rsidR="002374B6" w:rsidRPr="00E61703" w14:paraId="7E066187" w14:textId="77777777" w:rsidTr="00106890">
        <w:tc>
          <w:tcPr>
            <w:tcW w:w="1555" w:type="dxa"/>
          </w:tcPr>
          <w:p w14:paraId="2725EC2B" w14:textId="77A5B03C" w:rsidR="002374B6" w:rsidRDefault="002374B6" w:rsidP="00106890">
            <w:pPr>
              <w:jc w:val="center"/>
              <w:rPr>
                <w:rFonts w:ascii="Arial" w:hAnsi="Arial" w:cs="Arial"/>
                <w:sz w:val="24"/>
                <w:szCs w:val="24"/>
              </w:rPr>
            </w:pPr>
            <w:r>
              <w:rPr>
                <w:rFonts w:ascii="Arial" w:hAnsi="Arial" w:cs="Arial"/>
                <w:sz w:val="24"/>
                <w:szCs w:val="24"/>
              </w:rPr>
              <w:t>0x03</w:t>
            </w:r>
            <w:r>
              <w:rPr>
                <w:rFonts w:ascii="Arial" w:hAnsi="Arial" w:cs="Arial"/>
                <w:sz w:val="24"/>
                <w:szCs w:val="24"/>
              </w:rPr>
              <w:t xml:space="preserve"> – 0x0F</w:t>
            </w:r>
          </w:p>
        </w:tc>
        <w:tc>
          <w:tcPr>
            <w:tcW w:w="7512" w:type="dxa"/>
          </w:tcPr>
          <w:p w14:paraId="54918439" w14:textId="77777777" w:rsidR="002374B6" w:rsidRDefault="002374B6" w:rsidP="00106890">
            <w:pPr>
              <w:jc w:val="both"/>
              <w:rPr>
                <w:rFonts w:ascii="Arial" w:hAnsi="Arial" w:cs="Arial"/>
                <w:b/>
                <w:bCs/>
                <w:sz w:val="24"/>
                <w:szCs w:val="24"/>
              </w:rPr>
            </w:pPr>
            <w:r w:rsidRPr="002374B6">
              <w:rPr>
                <w:rFonts w:ascii="Arial" w:hAnsi="Arial" w:cs="Arial"/>
                <w:b/>
                <w:bCs/>
                <w:sz w:val="24"/>
                <w:szCs w:val="24"/>
              </w:rPr>
              <w:t xml:space="preserve">Reserved </w:t>
            </w:r>
          </w:p>
          <w:p w14:paraId="19DE3E3D" w14:textId="392ED441" w:rsidR="002374B6" w:rsidRPr="002374B6" w:rsidRDefault="002374B6" w:rsidP="00106890">
            <w:pPr>
              <w:jc w:val="both"/>
              <w:rPr>
                <w:rFonts w:ascii="Arial" w:hAnsi="Arial" w:cs="Arial"/>
                <w:sz w:val="24"/>
                <w:szCs w:val="24"/>
              </w:rPr>
            </w:pPr>
            <w:r w:rsidRPr="002374B6">
              <w:rPr>
                <w:rFonts w:ascii="Arial" w:hAnsi="Arial" w:cs="Arial"/>
                <w:sz w:val="24"/>
                <w:szCs w:val="24"/>
              </w:rPr>
              <w:t>This range of values is reserved by this part of ISO 15765</w:t>
            </w:r>
          </w:p>
        </w:tc>
      </w:tr>
    </w:tbl>
    <w:p w14:paraId="150D4968" w14:textId="77777777" w:rsidR="002374B6" w:rsidRDefault="002374B6" w:rsidP="00FD081D">
      <w:pPr>
        <w:rPr>
          <w:rFonts w:ascii="Arial" w:hAnsi="Arial" w:cs="Arial"/>
          <w:sz w:val="24"/>
          <w:szCs w:val="24"/>
        </w:rPr>
      </w:pPr>
    </w:p>
    <w:p w14:paraId="130AFDD3" w14:textId="30B9431E" w:rsidR="00FD081D" w:rsidRDefault="00FD081D" w:rsidP="00FD081D">
      <w:pPr>
        <w:pStyle w:val="Heading2"/>
      </w:pPr>
      <w:r>
        <w:t>RS_</w:t>
      </w:r>
      <w:r w:rsidR="002374B6">
        <w:t>TP</w:t>
      </w:r>
      <w:r>
        <w:t>_0</w:t>
      </w:r>
      <w:r w:rsidR="00D7583E">
        <w:t>6</w:t>
      </w:r>
    </w:p>
    <w:p w14:paraId="72E25CF4" w14:textId="0EA92B80" w:rsidR="00FD081D" w:rsidRDefault="002374B6" w:rsidP="00FD081D">
      <w:pPr>
        <w:rPr>
          <w:rFonts w:ascii="Arial" w:hAnsi="Arial" w:cs="Arial"/>
          <w:sz w:val="24"/>
          <w:szCs w:val="24"/>
        </w:rPr>
      </w:pPr>
      <w:r>
        <w:rPr>
          <w:rFonts w:ascii="Arial" w:hAnsi="Arial" w:cs="Arial"/>
          <w:sz w:val="24"/>
          <w:szCs w:val="24"/>
        </w:rPr>
        <w:t>Block Size</w:t>
      </w:r>
    </w:p>
    <w:tbl>
      <w:tblPr>
        <w:tblStyle w:val="TableGrid"/>
        <w:tblW w:w="9067" w:type="dxa"/>
        <w:tblLook w:val="04A0" w:firstRow="1" w:lastRow="0" w:firstColumn="1" w:lastColumn="0" w:noHBand="0" w:noVBand="1"/>
      </w:tblPr>
      <w:tblGrid>
        <w:gridCol w:w="1555"/>
        <w:gridCol w:w="7512"/>
      </w:tblGrid>
      <w:tr w:rsidR="002374B6" w:rsidRPr="00E61703" w14:paraId="4DF84C51" w14:textId="77777777" w:rsidTr="00106890">
        <w:tc>
          <w:tcPr>
            <w:tcW w:w="1555" w:type="dxa"/>
            <w:shd w:val="clear" w:color="auto" w:fill="00B0F0"/>
          </w:tcPr>
          <w:p w14:paraId="6993B958" w14:textId="10EAFE90" w:rsidR="002374B6" w:rsidRPr="00E61703" w:rsidRDefault="002374B6" w:rsidP="00106890">
            <w:pPr>
              <w:jc w:val="center"/>
              <w:rPr>
                <w:rFonts w:ascii="Arial" w:hAnsi="Arial" w:cs="Arial"/>
                <w:b/>
                <w:bCs/>
                <w:sz w:val="24"/>
                <w:szCs w:val="24"/>
              </w:rPr>
            </w:pPr>
            <w:r>
              <w:rPr>
                <w:rFonts w:ascii="Arial" w:hAnsi="Arial" w:cs="Arial"/>
                <w:b/>
                <w:bCs/>
                <w:sz w:val="24"/>
                <w:szCs w:val="24"/>
              </w:rPr>
              <w:t>Value</w:t>
            </w:r>
          </w:p>
        </w:tc>
        <w:tc>
          <w:tcPr>
            <w:tcW w:w="7512" w:type="dxa"/>
            <w:shd w:val="clear" w:color="auto" w:fill="00B0F0"/>
          </w:tcPr>
          <w:p w14:paraId="633A4866" w14:textId="77777777" w:rsidR="002374B6" w:rsidRPr="00FD081D" w:rsidRDefault="002374B6" w:rsidP="00106890">
            <w:pPr>
              <w:jc w:val="center"/>
              <w:rPr>
                <w:rFonts w:ascii="Arial" w:hAnsi="Arial" w:cs="Arial"/>
                <w:b/>
                <w:bCs/>
                <w:sz w:val="24"/>
                <w:szCs w:val="24"/>
              </w:rPr>
            </w:pPr>
            <w:r>
              <w:rPr>
                <w:rFonts w:ascii="Arial" w:hAnsi="Arial" w:cs="Arial"/>
                <w:b/>
                <w:bCs/>
                <w:sz w:val="24"/>
                <w:szCs w:val="24"/>
              </w:rPr>
              <w:t>Description</w:t>
            </w:r>
          </w:p>
        </w:tc>
      </w:tr>
      <w:tr w:rsidR="002374B6" w:rsidRPr="00E61703" w14:paraId="733B92AA" w14:textId="77777777" w:rsidTr="00106890">
        <w:tc>
          <w:tcPr>
            <w:tcW w:w="1555" w:type="dxa"/>
          </w:tcPr>
          <w:p w14:paraId="4994A268" w14:textId="77777777" w:rsidR="002374B6" w:rsidRPr="00E61703" w:rsidRDefault="002374B6" w:rsidP="00106890">
            <w:pPr>
              <w:jc w:val="center"/>
              <w:rPr>
                <w:rFonts w:ascii="Arial" w:hAnsi="Arial" w:cs="Arial"/>
                <w:sz w:val="24"/>
                <w:szCs w:val="24"/>
              </w:rPr>
            </w:pPr>
            <w:r>
              <w:rPr>
                <w:rFonts w:ascii="Arial" w:hAnsi="Arial" w:cs="Arial"/>
                <w:sz w:val="24"/>
                <w:szCs w:val="24"/>
              </w:rPr>
              <w:t>0x00</w:t>
            </w:r>
          </w:p>
        </w:tc>
        <w:tc>
          <w:tcPr>
            <w:tcW w:w="7512" w:type="dxa"/>
          </w:tcPr>
          <w:p w14:paraId="2219472E" w14:textId="77777777" w:rsidR="002374B6" w:rsidRDefault="002374B6" w:rsidP="00106890">
            <w:pPr>
              <w:jc w:val="both"/>
              <w:rPr>
                <w:rFonts w:ascii="Arial" w:hAnsi="Arial" w:cs="Arial"/>
                <w:b/>
                <w:bCs/>
                <w:sz w:val="24"/>
                <w:szCs w:val="24"/>
              </w:rPr>
            </w:pPr>
            <w:r w:rsidRPr="002374B6">
              <w:rPr>
                <w:rFonts w:ascii="Arial" w:hAnsi="Arial" w:cs="Arial"/>
                <w:b/>
                <w:bCs/>
                <w:sz w:val="24"/>
                <w:szCs w:val="24"/>
              </w:rPr>
              <w:t xml:space="preserve">BlockSize (BS) </w:t>
            </w:r>
          </w:p>
          <w:p w14:paraId="0BF28DEE" w14:textId="0878EC98" w:rsidR="002374B6" w:rsidRPr="002374B6" w:rsidRDefault="002374B6" w:rsidP="00106890">
            <w:pPr>
              <w:jc w:val="both"/>
              <w:rPr>
                <w:rFonts w:ascii="Arial" w:hAnsi="Arial" w:cs="Arial"/>
                <w:sz w:val="24"/>
                <w:szCs w:val="24"/>
              </w:rPr>
            </w:pPr>
            <w:r w:rsidRPr="002374B6">
              <w:rPr>
                <w:rFonts w:ascii="Arial" w:hAnsi="Arial" w:cs="Arial"/>
                <w:sz w:val="24"/>
                <w:szCs w:val="24"/>
              </w:rPr>
              <w:t>The BS parameter value 0 shall be used to indicate to the sender that no more FC frames shall be sent during the transmission of the segmented message. The sending network layer entity shall send all remaining ConsecutiveFrames without any stop for further FC frames from the receiving network layer entity.</w:t>
            </w:r>
          </w:p>
        </w:tc>
      </w:tr>
      <w:tr w:rsidR="002374B6" w:rsidRPr="00E61703" w14:paraId="782B8E7D" w14:textId="77777777" w:rsidTr="00106890">
        <w:tc>
          <w:tcPr>
            <w:tcW w:w="1555" w:type="dxa"/>
            <w:shd w:val="clear" w:color="auto" w:fill="FFFFFF" w:themeFill="background1"/>
          </w:tcPr>
          <w:p w14:paraId="4F766E3B" w14:textId="4CF605CD" w:rsidR="002374B6" w:rsidRPr="00E61703" w:rsidRDefault="002374B6" w:rsidP="00106890">
            <w:pPr>
              <w:jc w:val="center"/>
              <w:rPr>
                <w:rFonts w:ascii="Arial" w:hAnsi="Arial" w:cs="Arial"/>
                <w:sz w:val="24"/>
                <w:szCs w:val="24"/>
              </w:rPr>
            </w:pPr>
            <w:r>
              <w:rPr>
                <w:rFonts w:ascii="Arial" w:hAnsi="Arial" w:cs="Arial"/>
                <w:sz w:val="24"/>
                <w:szCs w:val="24"/>
              </w:rPr>
              <w:t>0x01</w:t>
            </w:r>
            <w:r>
              <w:rPr>
                <w:rFonts w:ascii="Arial" w:hAnsi="Arial" w:cs="Arial"/>
                <w:sz w:val="24"/>
                <w:szCs w:val="24"/>
              </w:rPr>
              <w:t xml:space="preserve"> – 0xFF</w:t>
            </w:r>
          </w:p>
        </w:tc>
        <w:tc>
          <w:tcPr>
            <w:tcW w:w="7512" w:type="dxa"/>
            <w:shd w:val="clear" w:color="auto" w:fill="FFFFFF" w:themeFill="background1"/>
          </w:tcPr>
          <w:p w14:paraId="7827AAE9" w14:textId="77777777" w:rsidR="002374B6" w:rsidRDefault="002374B6" w:rsidP="00106890">
            <w:pPr>
              <w:jc w:val="both"/>
              <w:rPr>
                <w:rFonts w:ascii="Arial" w:hAnsi="Arial" w:cs="Arial"/>
                <w:b/>
                <w:bCs/>
                <w:sz w:val="24"/>
                <w:szCs w:val="24"/>
              </w:rPr>
            </w:pPr>
            <w:r w:rsidRPr="002374B6">
              <w:rPr>
                <w:rFonts w:ascii="Arial" w:hAnsi="Arial" w:cs="Arial"/>
                <w:b/>
                <w:bCs/>
                <w:sz w:val="24"/>
                <w:szCs w:val="24"/>
              </w:rPr>
              <w:t>BlockSize (BS)</w:t>
            </w:r>
          </w:p>
          <w:p w14:paraId="1017B29B" w14:textId="24C13716" w:rsidR="002374B6" w:rsidRPr="002374B6" w:rsidRDefault="002374B6" w:rsidP="00106890">
            <w:pPr>
              <w:jc w:val="both"/>
              <w:rPr>
                <w:rFonts w:ascii="Arial" w:hAnsi="Arial" w:cs="Arial"/>
                <w:sz w:val="24"/>
                <w:szCs w:val="24"/>
              </w:rPr>
            </w:pPr>
            <w:r w:rsidRPr="002374B6">
              <w:rPr>
                <w:rFonts w:ascii="Arial" w:hAnsi="Arial" w:cs="Arial"/>
                <w:sz w:val="24"/>
                <w:szCs w:val="24"/>
              </w:rPr>
              <w:t>This range of BS parameter values shall be used to indicate to the sender the maximum number of ConsecutiveFrames that can be received without an intermediate FC frame from the receiving network entity.</w:t>
            </w:r>
          </w:p>
        </w:tc>
      </w:tr>
    </w:tbl>
    <w:p w14:paraId="5498066C" w14:textId="77777777" w:rsidR="002374B6" w:rsidRDefault="002374B6" w:rsidP="00FD081D">
      <w:pPr>
        <w:rPr>
          <w:rFonts w:ascii="Arial" w:hAnsi="Arial" w:cs="Arial"/>
          <w:sz w:val="24"/>
          <w:szCs w:val="24"/>
        </w:rPr>
      </w:pPr>
    </w:p>
    <w:p w14:paraId="343B1C49" w14:textId="103EAD06" w:rsidR="00FD081D" w:rsidRDefault="00FD081D" w:rsidP="00FD081D">
      <w:pPr>
        <w:pStyle w:val="Heading2"/>
      </w:pPr>
      <w:r>
        <w:t>RS_</w:t>
      </w:r>
      <w:r w:rsidR="001813C3">
        <w:t>TP</w:t>
      </w:r>
      <w:r>
        <w:t>_0</w:t>
      </w:r>
      <w:r w:rsidR="00D7583E">
        <w:t>7</w:t>
      </w:r>
    </w:p>
    <w:p w14:paraId="15723C7C" w14:textId="1C71C482" w:rsidR="00FD081D" w:rsidRDefault="001813C3" w:rsidP="00FD081D">
      <w:pPr>
        <w:rPr>
          <w:rFonts w:ascii="Arial" w:hAnsi="Arial" w:cs="Arial"/>
          <w:sz w:val="24"/>
          <w:szCs w:val="24"/>
        </w:rPr>
      </w:pPr>
      <w:r w:rsidRPr="001813C3">
        <w:rPr>
          <w:rFonts w:ascii="Arial" w:hAnsi="Arial" w:cs="Arial"/>
          <w:sz w:val="24"/>
          <w:szCs w:val="24"/>
        </w:rPr>
        <w:t>SeparationTime minimum</w:t>
      </w:r>
    </w:p>
    <w:tbl>
      <w:tblPr>
        <w:tblStyle w:val="TableGrid"/>
        <w:tblW w:w="9067" w:type="dxa"/>
        <w:tblLook w:val="04A0" w:firstRow="1" w:lastRow="0" w:firstColumn="1" w:lastColumn="0" w:noHBand="0" w:noVBand="1"/>
      </w:tblPr>
      <w:tblGrid>
        <w:gridCol w:w="1696"/>
        <w:gridCol w:w="7371"/>
      </w:tblGrid>
      <w:tr w:rsidR="001813C3" w:rsidRPr="00E61703" w14:paraId="5B32C35E" w14:textId="77777777" w:rsidTr="001813C3">
        <w:tc>
          <w:tcPr>
            <w:tcW w:w="1696" w:type="dxa"/>
            <w:shd w:val="clear" w:color="auto" w:fill="00B0F0"/>
          </w:tcPr>
          <w:p w14:paraId="1F9C9957" w14:textId="77777777" w:rsidR="001813C3" w:rsidRPr="00E61703" w:rsidRDefault="001813C3" w:rsidP="00106890">
            <w:pPr>
              <w:jc w:val="center"/>
              <w:rPr>
                <w:rFonts w:ascii="Arial" w:hAnsi="Arial" w:cs="Arial"/>
                <w:b/>
                <w:bCs/>
                <w:sz w:val="24"/>
                <w:szCs w:val="24"/>
              </w:rPr>
            </w:pPr>
            <w:r>
              <w:rPr>
                <w:rFonts w:ascii="Arial" w:hAnsi="Arial" w:cs="Arial"/>
                <w:b/>
                <w:bCs/>
                <w:sz w:val="24"/>
                <w:szCs w:val="24"/>
              </w:rPr>
              <w:t>Value</w:t>
            </w:r>
          </w:p>
        </w:tc>
        <w:tc>
          <w:tcPr>
            <w:tcW w:w="7371" w:type="dxa"/>
            <w:shd w:val="clear" w:color="auto" w:fill="00B0F0"/>
          </w:tcPr>
          <w:p w14:paraId="55B350E2" w14:textId="77777777" w:rsidR="001813C3" w:rsidRPr="00FD081D" w:rsidRDefault="001813C3" w:rsidP="00106890">
            <w:pPr>
              <w:jc w:val="center"/>
              <w:rPr>
                <w:rFonts w:ascii="Arial" w:hAnsi="Arial" w:cs="Arial"/>
                <w:b/>
                <w:bCs/>
                <w:sz w:val="24"/>
                <w:szCs w:val="24"/>
              </w:rPr>
            </w:pPr>
            <w:r>
              <w:rPr>
                <w:rFonts w:ascii="Arial" w:hAnsi="Arial" w:cs="Arial"/>
                <w:b/>
                <w:bCs/>
                <w:sz w:val="24"/>
                <w:szCs w:val="24"/>
              </w:rPr>
              <w:t>Description</w:t>
            </w:r>
          </w:p>
        </w:tc>
      </w:tr>
      <w:tr w:rsidR="001813C3" w:rsidRPr="00E61703" w14:paraId="7D882FF1" w14:textId="77777777" w:rsidTr="001813C3">
        <w:tc>
          <w:tcPr>
            <w:tcW w:w="1696" w:type="dxa"/>
          </w:tcPr>
          <w:p w14:paraId="457DE21D" w14:textId="1CEF2C34" w:rsidR="001813C3" w:rsidRPr="00E61703" w:rsidRDefault="001813C3" w:rsidP="00106890">
            <w:pPr>
              <w:jc w:val="center"/>
              <w:rPr>
                <w:rFonts w:ascii="Arial" w:hAnsi="Arial" w:cs="Arial"/>
                <w:sz w:val="24"/>
                <w:szCs w:val="24"/>
              </w:rPr>
            </w:pPr>
            <w:r>
              <w:rPr>
                <w:rFonts w:ascii="Arial" w:hAnsi="Arial" w:cs="Arial"/>
                <w:sz w:val="24"/>
                <w:szCs w:val="24"/>
              </w:rPr>
              <w:t>0x00</w:t>
            </w:r>
            <w:r>
              <w:rPr>
                <w:rFonts w:ascii="Arial" w:hAnsi="Arial" w:cs="Arial"/>
                <w:sz w:val="24"/>
                <w:szCs w:val="24"/>
              </w:rPr>
              <w:t xml:space="preserve"> – 0x7F</w:t>
            </w:r>
          </w:p>
        </w:tc>
        <w:tc>
          <w:tcPr>
            <w:tcW w:w="7371" w:type="dxa"/>
          </w:tcPr>
          <w:p w14:paraId="30C0CA57" w14:textId="77777777" w:rsidR="001813C3" w:rsidRPr="001813C3" w:rsidRDefault="001813C3" w:rsidP="00106890">
            <w:pPr>
              <w:jc w:val="both"/>
              <w:rPr>
                <w:rFonts w:ascii="Arial" w:hAnsi="Arial" w:cs="Arial"/>
                <w:sz w:val="24"/>
                <w:szCs w:val="24"/>
              </w:rPr>
            </w:pPr>
            <w:r w:rsidRPr="001813C3">
              <w:rPr>
                <w:rFonts w:ascii="Arial" w:hAnsi="Arial" w:cs="Arial"/>
                <w:b/>
                <w:bCs/>
                <w:sz w:val="24"/>
                <w:szCs w:val="24"/>
              </w:rPr>
              <w:t xml:space="preserve">SeparationTime minimum (STmin) range: </w:t>
            </w:r>
            <w:r w:rsidRPr="001813C3">
              <w:rPr>
                <w:rFonts w:ascii="Arial" w:hAnsi="Arial" w:cs="Arial"/>
                <w:sz w:val="24"/>
                <w:szCs w:val="24"/>
              </w:rPr>
              <w:t xml:space="preserve">0 ms – 127 ms </w:t>
            </w:r>
          </w:p>
          <w:p w14:paraId="18D34EF1" w14:textId="0EC4D8E0" w:rsidR="001813C3" w:rsidRPr="002374B6" w:rsidRDefault="001813C3" w:rsidP="00106890">
            <w:pPr>
              <w:jc w:val="both"/>
              <w:rPr>
                <w:rFonts w:ascii="Arial" w:hAnsi="Arial" w:cs="Arial"/>
                <w:sz w:val="24"/>
                <w:szCs w:val="24"/>
              </w:rPr>
            </w:pPr>
            <w:r w:rsidRPr="001813C3">
              <w:rPr>
                <w:rFonts w:ascii="Arial" w:hAnsi="Arial" w:cs="Arial"/>
                <w:sz w:val="24"/>
                <w:szCs w:val="24"/>
              </w:rPr>
              <w:t>The units of STmin in the range 0016 – 7F16 (0 – 127) are absolute milliseconds (ms).</w:t>
            </w:r>
          </w:p>
        </w:tc>
      </w:tr>
      <w:tr w:rsidR="001813C3" w:rsidRPr="00E61703" w14:paraId="739D6328" w14:textId="77777777" w:rsidTr="001813C3">
        <w:tc>
          <w:tcPr>
            <w:tcW w:w="1696" w:type="dxa"/>
            <w:shd w:val="clear" w:color="auto" w:fill="FFFFFF" w:themeFill="background1"/>
          </w:tcPr>
          <w:p w14:paraId="6CA419D3" w14:textId="1E2BD99E" w:rsidR="001813C3" w:rsidRPr="00E61703" w:rsidRDefault="001813C3" w:rsidP="00106890">
            <w:pPr>
              <w:jc w:val="center"/>
              <w:rPr>
                <w:rFonts w:ascii="Arial" w:hAnsi="Arial" w:cs="Arial"/>
                <w:sz w:val="24"/>
                <w:szCs w:val="24"/>
              </w:rPr>
            </w:pPr>
            <w:r>
              <w:rPr>
                <w:rFonts w:ascii="Arial" w:hAnsi="Arial" w:cs="Arial"/>
                <w:sz w:val="24"/>
                <w:szCs w:val="24"/>
              </w:rPr>
              <w:t>0x</w:t>
            </w:r>
            <w:r>
              <w:rPr>
                <w:rFonts w:ascii="Arial" w:hAnsi="Arial" w:cs="Arial"/>
                <w:sz w:val="24"/>
                <w:szCs w:val="24"/>
              </w:rPr>
              <w:t>80</w:t>
            </w:r>
            <w:r>
              <w:rPr>
                <w:rFonts w:ascii="Arial" w:hAnsi="Arial" w:cs="Arial"/>
                <w:sz w:val="24"/>
                <w:szCs w:val="24"/>
              </w:rPr>
              <w:t xml:space="preserve"> – 0xF</w:t>
            </w:r>
            <w:r>
              <w:rPr>
                <w:rFonts w:ascii="Arial" w:hAnsi="Arial" w:cs="Arial"/>
                <w:sz w:val="24"/>
                <w:szCs w:val="24"/>
              </w:rPr>
              <w:t>0</w:t>
            </w:r>
          </w:p>
        </w:tc>
        <w:tc>
          <w:tcPr>
            <w:tcW w:w="7371" w:type="dxa"/>
            <w:shd w:val="clear" w:color="auto" w:fill="FFFFFF" w:themeFill="background1"/>
          </w:tcPr>
          <w:p w14:paraId="2E5A78DB" w14:textId="77777777" w:rsidR="001813C3" w:rsidRDefault="001813C3" w:rsidP="00106890">
            <w:pPr>
              <w:jc w:val="both"/>
              <w:rPr>
                <w:rFonts w:ascii="Arial" w:hAnsi="Arial" w:cs="Arial"/>
                <w:b/>
                <w:bCs/>
                <w:sz w:val="24"/>
                <w:szCs w:val="24"/>
              </w:rPr>
            </w:pPr>
            <w:r w:rsidRPr="001813C3">
              <w:rPr>
                <w:rFonts w:ascii="Arial" w:hAnsi="Arial" w:cs="Arial"/>
                <w:b/>
                <w:bCs/>
                <w:sz w:val="24"/>
                <w:szCs w:val="24"/>
              </w:rPr>
              <w:t xml:space="preserve">Reserved </w:t>
            </w:r>
          </w:p>
          <w:p w14:paraId="2F949ED0" w14:textId="76A4E10C" w:rsidR="001813C3" w:rsidRPr="001813C3" w:rsidRDefault="001813C3" w:rsidP="00106890">
            <w:pPr>
              <w:jc w:val="both"/>
              <w:rPr>
                <w:rFonts w:ascii="Arial" w:hAnsi="Arial" w:cs="Arial"/>
                <w:sz w:val="24"/>
                <w:szCs w:val="24"/>
              </w:rPr>
            </w:pPr>
            <w:r w:rsidRPr="001813C3">
              <w:rPr>
                <w:rFonts w:ascii="Arial" w:hAnsi="Arial" w:cs="Arial"/>
                <w:sz w:val="24"/>
                <w:szCs w:val="24"/>
              </w:rPr>
              <w:t>This range of values is reserved by this part of ISO 15765</w:t>
            </w:r>
          </w:p>
        </w:tc>
      </w:tr>
      <w:tr w:rsidR="001813C3" w:rsidRPr="00E61703" w14:paraId="0A67D4F1" w14:textId="77777777" w:rsidTr="001813C3">
        <w:tc>
          <w:tcPr>
            <w:tcW w:w="1696" w:type="dxa"/>
            <w:shd w:val="clear" w:color="auto" w:fill="FFFFFF" w:themeFill="background1"/>
          </w:tcPr>
          <w:p w14:paraId="369DBBEE" w14:textId="102E5960" w:rsidR="001813C3" w:rsidRDefault="001813C3" w:rsidP="001813C3">
            <w:pPr>
              <w:jc w:val="center"/>
              <w:rPr>
                <w:rFonts w:ascii="Arial" w:hAnsi="Arial" w:cs="Arial"/>
                <w:sz w:val="24"/>
                <w:szCs w:val="24"/>
              </w:rPr>
            </w:pPr>
            <w:r>
              <w:rPr>
                <w:rFonts w:ascii="Arial" w:hAnsi="Arial" w:cs="Arial"/>
                <w:sz w:val="24"/>
                <w:szCs w:val="24"/>
              </w:rPr>
              <w:t>0x</w:t>
            </w:r>
            <w:r>
              <w:rPr>
                <w:rFonts w:ascii="Arial" w:hAnsi="Arial" w:cs="Arial"/>
                <w:sz w:val="24"/>
                <w:szCs w:val="24"/>
              </w:rPr>
              <w:t>F1</w:t>
            </w:r>
            <w:r>
              <w:rPr>
                <w:rFonts w:ascii="Arial" w:hAnsi="Arial" w:cs="Arial"/>
                <w:sz w:val="24"/>
                <w:szCs w:val="24"/>
              </w:rPr>
              <w:t xml:space="preserve"> – 0xF</w:t>
            </w:r>
            <w:r>
              <w:rPr>
                <w:rFonts w:ascii="Arial" w:hAnsi="Arial" w:cs="Arial"/>
                <w:sz w:val="24"/>
                <w:szCs w:val="24"/>
              </w:rPr>
              <w:t>9</w:t>
            </w:r>
          </w:p>
        </w:tc>
        <w:tc>
          <w:tcPr>
            <w:tcW w:w="7371" w:type="dxa"/>
            <w:shd w:val="clear" w:color="auto" w:fill="FFFFFF" w:themeFill="background1"/>
          </w:tcPr>
          <w:p w14:paraId="7BE79A05" w14:textId="77777777" w:rsidR="001813C3" w:rsidRPr="001813C3" w:rsidRDefault="001813C3" w:rsidP="001813C3">
            <w:pPr>
              <w:jc w:val="both"/>
              <w:rPr>
                <w:rFonts w:ascii="Arial" w:hAnsi="Arial" w:cs="Arial"/>
                <w:sz w:val="24"/>
                <w:szCs w:val="24"/>
              </w:rPr>
            </w:pPr>
            <w:r w:rsidRPr="001813C3">
              <w:rPr>
                <w:rFonts w:ascii="Arial" w:hAnsi="Arial" w:cs="Arial"/>
                <w:b/>
                <w:bCs/>
                <w:sz w:val="24"/>
                <w:szCs w:val="24"/>
              </w:rPr>
              <w:t xml:space="preserve">SeparationTime minimum (STmin) range: </w:t>
            </w:r>
            <w:r w:rsidRPr="001813C3">
              <w:rPr>
                <w:rFonts w:ascii="Arial" w:hAnsi="Arial" w:cs="Arial"/>
                <w:sz w:val="24"/>
                <w:szCs w:val="24"/>
              </w:rPr>
              <w:t xml:space="preserve">100 µs – 900 µs </w:t>
            </w:r>
          </w:p>
          <w:p w14:paraId="5C3F7B3E" w14:textId="7F79BA28" w:rsidR="001813C3" w:rsidRPr="002374B6" w:rsidRDefault="001813C3" w:rsidP="001813C3">
            <w:pPr>
              <w:jc w:val="both"/>
              <w:rPr>
                <w:rFonts w:ascii="Arial" w:hAnsi="Arial" w:cs="Arial"/>
                <w:b/>
                <w:bCs/>
                <w:sz w:val="24"/>
                <w:szCs w:val="24"/>
              </w:rPr>
            </w:pPr>
            <w:r w:rsidRPr="001813C3">
              <w:rPr>
                <w:rFonts w:ascii="Arial" w:hAnsi="Arial" w:cs="Arial"/>
                <w:sz w:val="24"/>
                <w:szCs w:val="24"/>
              </w:rPr>
              <w:t>The units of STmin in the range F116 – F916 are even multiples of 100 µs, where parameter value F116 represents 100 µs and parameter value F916 represents 900 µs.</w:t>
            </w:r>
          </w:p>
        </w:tc>
      </w:tr>
      <w:tr w:rsidR="001813C3" w:rsidRPr="00E61703" w14:paraId="4124D746" w14:textId="77777777" w:rsidTr="001813C3">
        <w:tc>
          <w:tcPr>
            <w:tcW w:w="1696" w:type="dxa"/>
            <w:shd w:val="clear" w:color="auto" w:fill="FFFFFF" w:themeFill="background1"/>
          </w:tcPr>
          <w:p w14:paraId="0F01F007" w14:textId="42220B94" w:rsidR="001813C3" w:rsidRDefault="001813C3" w:rsidP="001813C3">
            <w:pPr>
              <w:jc w:val="center"/>
              <w:rPr>
                <w:rFonts w:ascii="Arial" w:hAnsi="Arial" w:cs="Arial"/>
                <w:sz w:val="24"/>
                <w:szCs w:val="24"/>
              </w:rPr>
            </w:pPr>
            <w:r>
              <w:rPr>
                <w:rFonts w:ascii="Arial" w:hAnsi="Arial" w:cs="Arial"/>
                <w:sz w:val="24"/>
                <w:szCs w:val="24"/>
              </w:rPr>
              <w:t>0x</w:t>
            </w:r>
            <w:r>
              <w:rPr>
                <w:rFonts w:ascii="Arial" w:hAnsi="Arial" w:cs="Arial"/>
                <w:sz w:val="24"/>
                <w:szCs w:val="24"/>
              </w:rPr>
              <w:t xml:space="preserve">FA </w:t>
            </w:r>
            <w:r>
              <w:rPr>
                <w:rFonts w:ascii="Arial" w:hAnsi="Arial" w:cs="Arial"/>
                <w:sz w:val="24"/>
                <w:szCs w:val="24"/>
              </w:rPr>
              <w:t>– 0x</w:t>
            </w:r>
            <w:r>
              <w:rPr>
                <w:rFonts w:ascii="Arial" w:hAnsi="Arial" w:cs="Arial"/>
                <w:sz w:val="24"/>
                <w:szCs w:val="24"/>
              </w:rPr>
              <w:t>F</w:t>
            </w:r>
            <w:r>
              <w:rPr>
                <w:rFonts w:ascii="Arial" w:hAnsi="Arial" w:cs="Arial"/>
                <w:sz w:val="24"/>
                <w:szCs w:val="24"/>
              </w:rPr>
              <w:t>F</w:t>
            </w:r>
          </w:p>
        </w:tc>
        <w:tc>
          <w:tcPr>
            <w:tcW w:w="7371" w:type="dxa"/>
            <w:shd w:val="clear" w:color="auto" w:fill="FFFFFF" w:themeFill="background1"/>
          </w:tcPr>
          <w:p w14:paraId="097C845E" w14:textId="77777777" w:rsidR="001813C3" w:rsidRDefault="001813C3" w:rsidP="001813C3">
            <w:pPr>
              <w:jc w:val="both"/>
              <w:rPr>
                <w:rFonts w:ascii="Arial" w:hAnsi="Arial" w:cs="Arial"/>
                <w:b/>
                <w:bCs/>
                <w:sz w:val="24"/>
                <w:szCs w:val="24"/>
              </w:rPr>
            </w:pPr>
            <w:r w:rsidRPr="001813C3">
              <w:rPr>
                <w:rFonts w:ascii="Arial" w:hAnsi="Arial" w:cs="Arial"/>
                <w:b/>
                <w:bCs/>
                <w:sz w:val="24"/>
                <w:szCs w:val="24"/>
              </w:rPr>
              <w:t xml:space="preserve">Reserved </w:t>
            </w:r>
          </w:p>
          <w:p w14:paraId="5861F5F0" w14:textId="6FCF9463" w:rsidR="001813C3" w:rsidRPr="001813C3" w:rsidRDefault="001813C3" w:rsidP="001813C3">
            <w:pPr>
              <w:jc w:val="both"/>
              <w:rPr>
                <w:rFonts w:ascii="Arial" w:hAnsi="Arial" w:cs="Arial"/>
                <w:sz w:val="24"/>
                <w:szCs w:val="24"/>
              </w:rPr>
            </w:pPr>
            <w:r w:rsidRPr="001813C3">
              <w:rPr>
                <w:rFonts w:ascii="Arial" w:hAnsi="Arial" w:cs="Arial"/>
                <w:sz w:val="24"/>
                <w:szCs w:val="24"/>
              </w:rPr>
              <w:t>This range of values is reserved by this part of ISO 15765</w:t>
            </w:r>
          </w:p>
        </w:tc>
      </w:tr>
    </w:tbl>
    <w:p w14:paraId="716A8C7D" w14:textId="77777777" w:rsidR="001813C3" w:rsidRPr="00D7583E" w:rsidRDefault="001813C3" w:rsidP="00FD081D">
      <w:pPr>
        <w:rPr>
          <w:rFonts w:ascii="Arial" w:hAnsi="Arial" w:cs="Arial"/>
          <w:sz w:val="24"/>
          <w:szCs w:val="24"/>
        </w:rPr>
      </w:pPr>
    </w:p>
    <w:p w14:paraId="7ECD61BF" w14:textId="77777777" w:rsidR="00E05BE9" w:rsidRDefault="00E05BE9" w:rsidP="00E05BE9">
      <w:pPr>
        <w:rPr>
          <w:rFonts w:ascii="Arial" w:hAnsi="Arial" w:cs="Arial"/>
          <w:sz w:val="24"/>
          <w:szCs w:val="24"/>
        </w:rPr>
      </w:pPr>
    </w:p>
    <w:p w14:paraId="312705A8" w14:textId="77777777" w:rsidR="0038323E" w:rsidRDefault="0038323E" w:rsidP="00E05BE9">
      <w:pPr>
        <w:rPr>
          <w:rFonts w:ascii="Arial" w:hAnsi="Arial" w:cs="Arial"/>
          <w:sz w:val="24"/>
          <w:szCs w:val="24"/>
        </w:rPr>
      </w:pPr>
    </w:p>
    <w:p w14:paraId="498AD092" w14:textId="77777777" w:rsidR="00DA5D15" w:rsidRDefault="00DA5D15" w:rsidP="00E05BE9">
      <w:pPr>
        <w:rPr>
          <w:rFonts w:ascii="Arial" w:hAnsi="Arial" w:cs="Arial"/>
          <w:sz w:val="24"/>
          <w:szCs w:val="24"/>
        </w:rPr>
      </w:pPr>
    </w:p>
    <w:p w14:paraId="0ABE4B57" w14:textId="77777777" w:rsidR="00DA5D15" w:rsidRDefault="00DA5D15" w:rsidP="00E05BE9">
      <w:pPr>
        <w:rPr>
          <w:rFonts w:ascii="Arial" w:hAnsi="Arial" w:cs="Arial"/>
          <w:sz w:val="24"/>
          <w:szCs w:val="24"/>
        </w:rPr>
      </w:pPr>
    </w:p>
    <w:p w14:paraId="2944EC06" w14:textId="77777777" w:rsidR="00DA5D15" w:rsidRDefault="00DA5D15" w:rsidP="00E05BE9">
      <w:pPr>
        <w:rPr>
          <w:rFonts w:ascii="Arial" w:hAnsi="Arial" w:cs="Arial"/>
          <w:sz w:val="24"/>
          <w:szCs w:val="24"/>
        </w:rPr>
      </w:pPr>
    </w:p>
    <w:p w14:paraId="54E5F482" w14:textId="77777777" w:rsidR="00DA5D15" w:rsidRDefault="00DA5D15" w:rsidP="00E05BE9">
      <w:pPr>
        <w:rPr>
          <w:rFonts w:ascii="Arial" w:hAnsi="Arial" w:cs="Arial"/>
          <w:sz w:val="24"/>
          <w:szCs w:val="24"/>
        </w:rPr>
      </w:pPr>
    </w:p>
    <w:p w14:paraId="3CBDCB9B" w14:textId="77777777" w:rsidR="00DA5D15" w:rsidRDefault="00DA5D15" w:rsidP="00E05BE9">
      <w:pPr>
        <w:rPr>
          <w:rFonts w:ascii="Arial" w:hAnsi="Arial" w:cs="Arial"/>
          <w:sz w:val="24"/>
          <w:szCs w:val="24"/>
        </w:rPr>
      </w:pPr>
    </w:p>
    <w:p w14:paraId="6429C74F" w14:textId="57D7866D" w:rsidR="00DA5D15" w:rsidRDefault="00DA5D15" w:rsidP="00DA5D15">
      <w:pPr>
        <w:pStyle w:val="Heading2"/>
      </w:pPr>
      <w:r>
        <w:lastRenderedPageBreak/>
        <w:t>RS_TP_0</w:t>
      </w:r>
      <w:r>
        <w:t>8</w:t>
      </w:r>
    </w:p>
    <w:p w14:paraId="5BC64D1D" w14:textId="5E97D293" w:rsidR="00DA5D15" w:rsidRPr="00DA5D15" w:rsidRDefault="00DA5D15" w:rsidP="00DA5D15">
      <w:pPr>
        <w:rPr>
          <w:rFonts w:ascii="Arial" w:hAnsi="Arial" w:cs="Arial"/>
          <w:b/>
          <w:bCs/>
          <w:sz w:val="24"/>
          <w:szCs w:val="24"/>
        </w:rPr>
      </w:pPr>
      <w:r w:rsidRPr="00DA5D15">
        <w:rPr>
          <w:rFonts w:ascii="Arial" w:hAnsi="Arial" w:cs="Arial"/>
          <w:b/>
          <w:bCs/>
          <w:sz w:val="24"/>
          <w:szCs w:val="24"/>
        </w:rPr>
        <w:t>SequenceNumber</w:t>
      </w:r>
      <w:r>
        <w:rPr>
          <w:rFonts w:ascii="Arial" w:hAnsi="Arial" w:cs="Arial"/>
          <w:b/>
          <w:bCs/>
          <w:sz w:val="24"/>
          <w:szCs w:val="24"/>
        </w:rPr>
        <w:t xml:space="preserve"> (SN)</w:t>
      </w:r>
    </w:p>
    <w:p w14:paraId="16E0EC4A" w14:textId="790F48A7" w:rsidR="00DA5D15" w:rsidRDefault="00DA5D15" w:rsidP="00DA5D15">
      <w:pPr>
        <w:pStyle w:val="ListParagraph"/>
        <w:numPr>
          <w:ilvl w:val="0"/>
          <w:numId w:val="10"/>
        </w:numPr>
        <w:jc w:val="both"/>
        <w:rPr>
          <w:rFonts w:ascii="Arial" w:hAnsi="Arial" w:cs="Arial"/>
          <w:sz w:val="24"/>
          <w:szCs w:val="24"/>
        </w:rPr>
      </w:pPr>
      <w:r>
        <w:rPr>
          <w:rFonts w:ascii="Arial" w:hAnsi="Arial" w:cs="Arial"/>
          <w:sz w:val="24"/>
          <w:szCs w:val="24"/>
        </w:rPr>
        <w:t>T</w:t>
      </w:r>
      <w:r w:rsidRPr="00DA5D15">
        <w:rPr>
          <w:rFonts w:ascii="Arial" w:hAnsi="Arial" w:cs="Arial"/>
          <w:sz w:val="24"/>
          <w:szCs w:val="24"/>
        </w:rPr>
        <w:t>he SN shall start with zero for all segmented messages; the FirstFrame (FF) shall be assigned the value zero; it does not include an explicit SequenceNumber in the</w:t>
      </w:r>
      <w:r>
        <w:rPr>
          <w:rFonts w:ascii="Arial" w:hAnsi="Arial" w:cs="Arial"/>
          <w:sz w:val="24"/>
          <w:szCs w:val="24"/>
        </w:rPr>
        <w:t xml:space="preserve"> </w:t>
      </w:r>
      <w:r w:rsidRPr="00DA5D15">
        <w:rPr>
          <w:rFonts w:ascii="Arial" w:hAnsi="Arial" w:cs="Arial"/>
          <w:sz w:val="24"/>
          <w:szCs w:val="24"/>
        </w:rPr>
        <w:t>PCI field but shall be treated as the segment number zero</w:t>
      </w:r>
      <w:r>
        <w:rPr>
          <w:rFonts w:ascii="Arial" w:hAnsi="Arial" w:cs="Arial"/>
          <w:sz w:val="24"/>
          <w:szCs w:val="24"/>
        </w:rPr>
        <w:t>.</w:t>
      </w:r>
    </w:p>
    <w:p w14:paraId="736460BC" w14:textId="57D21DEA" w:rsidR="00DA5D15" w:rsidRDefault="00DA5D15" w:rsidP="00DA5D15">
      <w:pPr>
        <w:pStyle w:val="ListParagraph"/>
        <w:numPr>
          <w:ilvl w:val="0"/>
          <w:numId w:val="10"/>
        </w:numPr>
        <w:jc w:val="both"/>
        <w:rPr>
          <w:rFonts w:ascii="Arial" w:hAnsi="Arial" w:cs="Arial"/>
          <w:sz w:val="24"/>
          <w:szCs w:val="24"/>
        </w:rPr>
      </w:pPr>
      <w:r>
        <w:rPr>
          <w:rFonts w:ascii="Arial" w:hAnsi="Arial" w:cs="Arial"/>
          <w:sz w:val="24"/>
          <w:szCs w:val="24"/>
        </w:rPr>
        <w:t>T</w:t>
      </w:r>
      <w:r w:rsidRPr="00DA5D15">
        <w:rPr>
          <w:rFonts w:ascii="Arial" w:hAnsi="Arial" w:cs="Arial"/>
          <w:sz w:val="24"/>
          <w:szCs w:val="24"/>
        </w:rPr>
        <w:t>he SN of the first CF immediately following the FF shall be set to one</w:t>
      </w:r>
      <w:r>
        <w:rPr>
          <w:rFonts w:ascii="Arial" w:hAnsi="Arial" w:cs="Arial"/>
          <w:sz w:val="24"/>
          <w:szCs w:val="24"/>
        </w:rPr>
        <w:t>.</w:t>
      </w:r>
    </w:p>
    <w:p w14:paraId="5302EBD8" w14:textId="154EE1A3" w:rsidR="00DA5D15" w:rsidRDefault="00DA5D15" w:rsidP="00DA5D15">
      <w:pPr>
        <w:pStyle w:val="ListParagraph"/>
        <w:numPr>
          <w:ilvl w:val="0"/>
          <w:numId w:val="10"/>
        </w:numPr>
        <w:jc w:val="both"/>
        <w:rPr>
          <w:rFonts w:ascii="Arial" w:hAnsi="Arial" w:cs="Arial"/>
          <w:sz w:val="24"/>
          <w:szCs w:val="24"/>
        </w:rPr>
      </w:pPr>
      <w:r>
        <w:rPr>
          <w:rFonts w:ascii="Arial" w:hAnsi="Arial" w:cs="Arial"/>
          <w:sz w:val="24"/>
          <w:szCs w:val="24"/>
        </w:rPr>
        <w:t>T</w:t>
      </w:r>
      <w:r w:rsidRPr="00DA5D15">
        <w:rPr>
          <w:rFonts w:ascii="Arial" w:hAnsi="Arial" w:cs="Arial"/>
          <w:sz w:val="24"/>
          <w:szCs w:val="24"/>
        </w:rPr>
        <w:t>he SN shall be incremented by one for each new CF that is transmitted during a segmented message transmission</w:t>
      </w:r>
      <w:r>
        <w:rPr>
          <w:rFonts w:ascii="Arial" w:hAnsi="Arial" w:cs="Arial"/>
          <w:sz w:val="24"/>
          <w:szCs w:val="24"/>
        </w:rPr>
        <w:t>.</w:t>
      </w:r>
    </w:p>
    <w:p w14:paraId="4FEB66EC" w14:textId="73647023" w:rsidR="00DA5D15" w:rsidRDefault="00DA5D15" w:rsidP="00DA5D15">
      <w:pPr>
        <w:pStyle w:val="ListParagraph"/>
        <w:numPr>
          <w:ilvl w:val="0"/>
          <w:numId w:val="10"/>
        </w:numPr>
        <w:jc w:val="both"/>
        <w:rPr>
          <w:rFonts w:ascii="Arial" w:hAnsi="Arial" w:cs="Arial"/>
          <w:sz w:val="24"/>
          <w:szCs w:val="24"/>
        </w:rPr>
      </w:pPr>
      <w:r>
        <w:rPr>
          <w:rFonts w:ascii="Arial" w:hAnsi="Arial" w:cs="Arial"/>
          <w:sz w:val="24"/>
          <w:szCs w:val="24"/>
        </w:rPr>
        <w:t>T</w:t>
      </w:r>
      <w:r w:rsidRPr="00DA5D15">
        <w:rPr>
          <w:rFonts w:ascii="Arial" w:hAnsi="Arial" w:cs="Arial"/>
          <w:sz w:val="24"/>
          <w:szCs w:val="24"/>
        </w:rPr>
        <w:t>he SN value shall not be affected by any FlowControl (FC) frame</w:t>
      </w:r>
      <w:r>
        <w:rPr>
          <w:rFonts w:ascii="Arial" w:hAnsi="Arial" w:cs="Arial"/>
          <w:sz w:val="24"/>
          <w:szCs w:val="24"/>
        </w:rPr>
        <w:t>.</w:t>
      </w:r>
    </w:p>
    <w:p w14:paraId="772E9814" w14:textId="605006FC" w:rsidR="00DA5D15" w:rsidRDefault="00DA5D15" w:rsidP="00DA5D15">
      <w:pPr>
        <w:pStyle w:val="ListParagraph"/>
        <w:numPr>
          <w:ilvl w:val="0"/>
          <w:numId w:val="10"/>
        </w:numPr>
        <w:jc w:val="both"/>
        <w:rPr>
          <w:rFonts w:ascii="Arial" w:hAnsi="Arial" w:cs="Arial"/>
          <w:sz w:val="24"/>
          <w:szCs w:val="24"/>
        </w:rPr>
      </w:pPr>
      <w:r>
        <w:rPr>
          <w:rFonts w:ascii="Arial" w:hAnsi="Arial" w:cs="Arial"/>
          <w:sz w:val="24"/>
          <w:szCs w:val="24"/>
        </w:rPr>
        <w:t>W</w:t>
      </w:r>
      <w:r w:rsidRPr="00DA5D15">
        <w:rPr>
          <w:rFonts w:ascii="Arial" w:hAnsi="Arial" w:cs="Arial"/>
          <w:sz w:val="24"/>
          <w:szCs w:val="24"/>
        </w:rPr>
        <w:t>hen the SN reaches the value of 15, it shall wraparound and be set to zero for the next CF.</w:t>
      </w:r>
    </w:p>
    <w:p w14:paraId="7AC0FBD6" w14:textId="77777777" w:rsidR="000C55CB" w:rsidRPr="00DA5D15" w:rsidRDefault="000C55CB" w:rsidP="00DA5D15">
      <w:pPr>
        <w:pStyle w:val="ListParagraph"/>
        <w:numPr>
          <w:ilvl w:val="0"/>
          <w:numId w:val="10"/>
        </w:numPr>
        <w:jc w:val="both"/>
        <w:rPr>
          <w:rFonts w:ascii="Arial" w:hAnsi="Arial" w:cs="Arial"/>
          <w:sz w:val="24"/>
          <w:szCs w:val="24"/>
        </w:rPr>
      </w:pPr>
    </w:p>
    <w:tbl>
      <w:tblPr>
        <w:tblStyle w:val="TableGrid"/>
        <w:tblW w:w="9067" w:type="dxa"/>
        <w:tblLook w:val="04A0" w:firstRow="1" w:lastRow="0" w:firstColumn="1" w:lastColumn="0" w:noHBand="0" w:noVBand="1"/>
      </w:tblPr>
      <w:tblGrid>
        <w:gridCol w:w="1696"/>
        <w:gridCol w:w="7371"/>
      </w:tblGrid>
      <w:tr w:rsidR="00DA5D15" w:rsidRPr="00E61703" w14:paraId="4DA8A787" w14:textId="77777777" w:rsidTr="00106890">
        <w:tc>
          <w:tcPr>
            <w:tcW w:w="1696" w:type="dxa"/>
            <w:shd w:val="clear" w:color="auto" w:fill="00B0F0"/>
          </w:tcPr>
          <w:p w14:paraId="078F5C0A" w14:textId="77777777" w:rsidR="003E389D" w:rsidRPr="003E389D" w:rsidRDefault="003E389D" w:rsidP="003E389D">
            <w:pPr>
              <w:jc w:val="center"/>
              <w:rPr>
                <w:rFonts w:ascii="Arial" w:hAnsi="Arial" w:cs="Arial"/>
                <w:b/>
                <w:bCs/>
                <w:sz w:val="24"/>
                <w:szCs w:val="24"/>
              </w:rPr>
            </w:pPr>
            <w:r w:rsidRPr="003E389D">
              <w:rPr>
                <w:rFonts w:ascii="Arial" w:hAnsi="Arial" w:cs="Arial"/>
                <w:b/>
                <w:bCs/>
                <w:sz w:val="24"/>
                <w:szCs w:val="24"/>
              </w:rPr>
              <w:t>Byte #1</w:t>
            </w:r>
          </w:p>
          <w:p w14:paraId="4A814FCB" w14:textId="6221D95B" w:rsidR="00DA5D15" w:rsidRPr="003E389D" w:rsidRDefault="003E389D" w:rsidP="003E389D">
            <w:pPr>
              <w:jc w:val="center"/>
              <w:rPr>
                <w:rFonts w:ascii="Arial" w:hAnsi="Arial" w:cs="Arial"/>
                <w:b/>
                <w:bCs/>
                <w:sz w:val="24"/>
                <w:szCs w:val="24"/>
              </w:rPr>
            </w:pPr>
            <w:r w:rsidRPr="003E389D">
              <w:rPr>
                <w:rFonts w:ascii="Arial" w:hAnsi="Arial" w:cs="Arial"/>
                <w:b/>
                <w:bCs/>
                <w:sz w:val="24"/>
                <w:szCs w:val="24"/>
              </w:rPr>
              <w:t xml:space="preserve">Bits </w:t>
            </w:r>
            <w:r>
              <w:rPr>
                <w:rFonts w:ascii="Arial" w:hAnsi="Arial" w:cs="Arial"/>
                <w:b/>
                <w:bCs/>
                <w:sz w:val="24"/>
                <w:szCs w:val="24"/>
              </w:rPr>
              <w:t xml:space="preserve">3 </w:t>
            </w:r>
            <w:r w:rsidRPr="003E389D">
              <w:rPr>
                <w:rFonts w:ascii="Arial" w:hAnsi="Arial" w:cs="Arial"/>
                <w:b/>
                <w:bCs/>
                <w:sz w:val="24"/>
                <w:szCs w:val="24"/>
              </w:rPr>
              <w:t xml:space="preserve">- </w:t>
            </w:r>
            <w:r>
              <w:rPr>
                <w:rFonts w:ascii="Arial" w:hAnsi="Arial" w:cs="Arial"/>
                <w:b/>
                <w:bCs/>
                <w:sz w:val="24"/>
                <w:szCs w:val="24"/>
              </w:rPr>
              <w:t>0</w:t>
            </w:r>
          </w:p>
        </w:tc>
        <w:tc>
          <w:tcPr>
            <w:tcW w:w="7371" w:type="dxa"/>
            <w:shd w:val="clear" w:color="auto" w:fill="00B0F0"/>
          </w:tcPr>
          <w:p w14:paraId="5DDEF6A3" w14:textId="77777777" w:rsidR="00DA5D15" w:rsidRPr="00FD081D" w:rsidRDefault="00DA5D15" w:rsidP="00106890">
            <w:pPr>
              <w:jc w:val="center"/>
              <w:rPr>
                <w:rFonts w:ascii="Arial" w:hAnsi="Arial" w:cs="Arial"/>
                <w:b/>
                <w:bCs/>
                <w:sz w:val="24"/>
                <w:szCs w:val="24"/>
              </w:rPr>
            </w:pPr>
            <w:r>
              <w:rPr>
                <w:rFonts w:ascii="Arial" w:hAnsi="Arial" w:cs="Arial"/>
                <w:b/>
                <w:bCs/>
                <w:sz w:val="24"/>
                <w:szCs w:val="24"/>
              </w:rPr>
              <w:t>Description</w:t>
            </w:r>
          </w:p>
        </w:tc>
      </w:tr>
      <w:tr w:rsidR="00DA5D15" w:rsidRPr="00E61703" w14:paraId="34E77461" w14:textId="77777777" w:rsidTr="00106890">
        <w:tc>
          <w:tcPr>
            <w:tcW w:w="1696" w:type="dxa"/>
          </w:tcPr>
          <w:p w14:paraId="5A2FB77D" w14:textId="3E995FBA" w:rsidR="00DA5D15" w:rsidRPr="00E61703" w:rsidRDefault="00DA5D15" w:rsidP="00106890">
            <w:pPr>
              <w:jc w:val="center"/>
              <w:rPr>
                <w:rFonts w:ascii="Arial" w:hAnsi="Arial" w:cs="Arial"/>
                <w:sz w:val="24"/>
                <w:szCs w:val="24"/>
              </w:rPr>
            </w:pPr>
            <w:r>
              <w:rPr>
                <w:rFonts w:ascii="Arial" w:hAnsi="Arial" w:cs="Arial"/>
                <w:sz w:val="24"/>
                <w:szCs w:val="24"/>
              </w:rPr>
              <w:t>0x00 – 0x</w:t>
            </w:r>
            <w:r w:rsidR="006D44E1">
              <w:rPr>
                <w:rFonts w:ascii="Arial" w:hAnsi="Arial" w:cs="Arial"/>
                <w:sz w:val="24"/>
                <w:szCs w:val="24"/>
              </w:rPr>
              <w:t>0</w:t>
            </w:r>
            <w:r>
              <w:rPr>
                <w:rFonts w:ascii="Arial" w:hAnsi="Arial" w:cs="Arial"/>
                <w:sz w:val="24"/>
                <w:szCs w:val="24"/>
              </w:rPr>
              <w:t>F</w:t>
            </w:r>
          </w:p>
        </w:tc>
        <w:tc>
          <w:tcPr>
            <w:tcW w:w="7371" w:type="dxa"/>
          </w:tcPr>
          <w:p w14:paraId="32FFCFB9" w14:textId="77777777" w:rsidR="00DA5D15" w:rsidRDefault="00DA5D15" w:rsidP="00106890">
            <w:pPr>
              <w:jc w:val="both"/>
              <w:rPr>
                <w:rFonts w:ascii="Arial" w:hAnsi="Arial" w:cs="Arial"/>
                <w:b/>
                <w:bCs/>
                <w:sz w:val="24"/>
                <w:szCs w:val="24"/>
              </w:rPr>
            </w:pPr>
            <w:r>
              <w:rPr>
                <w:rFonts w:ascii="Arial" w:hAnsi="Arial" w:cs="Arial"/>
                <w:b/>
                <w:bCs/>
                <w:sz w:val="24"/>
                <w:szCs w:val="24"/>
              </w:rPr>
              <w:t xml:space="preserve">SequenceNumber (SN) </w:t>
            </w:r>
          </w:p>
          <w:p w14:paraId="3ACBBB91" w14:textId="2992AD57" w:rsidR="00DA5D15" w:rsidRPr="00DA5D15" w:rsidRDefault="00DA5D15" w:rsidP="00106890">
            <w:pPr>
              <w:jc w:val="both"/>
              <w:rPr>
                <w:rFonts w:ascii="Arial" w:hAnsi="Arial" w:cs="Arial"/>
                <w:sz w:val="24"/>
                <w:szCs w:val="24"/>
              </w:rPr>
            </w:pPr>
            <w:r w:rsidRPr="00DA5D15">
              <w:rPr>
                <w:rFonts w:ascii="Arial" w:hAnsi="Arial" w:cs="Arial"/>
                <w:sz w:val="24"/>
                <w:szCs w:val="24"/>
              </w:rPr>
              <w:t>The SequenceNumber (SN) shall be encoded in the lower nibble bits byte #1. The SN shall be set to a value within the range of 0 to 15.</w:t>
            </w:r>
          </w:p>
        </w:tc>
      </w:tr>
    </w:tbl>
    <w:p w14:paraId="7F2BB30F" w14:textId="77777777" w:rsidR="00DA5D15" w:rsidRPr="00DA5D15" w:rsidRDefault="00DA5D15" w:rsidP="00DA5D15">
      <w:pPr>
        <w:rPr>
          <w:rFonts w:ascii="Arial" w:hAnsi="Arial" w:cs="Arial"/>
          <w:sz w:val="24"/>
          <w:szCs w:val="24"/>
        </w:rPr>
      </w:pPr>
    </w:p>
    <w:p w14:paraId="3EAF1241" w14:textId="77777777" w:rsidR="0038323E" w:rsidRDefault="0038323E" w:rsidP="00E05BE9">
      <w:pPr>
        <w:rPr>
          <w:rFonts w:ascii="Arial" w:hAnsi="Arial" w:cs="Arial"/>
          <w:sz w:val="24"/>
          <w:szCs w:val="24"/>
        </w:rPr>
      </w:pPr>
    </w:p>
    <w:p w14:paraId="5A021278" w14:textId="77777777" w:rsidR="0038323E" w:rsidRDefault="0038323E" w:rsidP="00E05BE9">
      <w:pPr>
        <w:rPr>
          <w:rFonts w:ascii="Arial" w:hAnsi="Arial" w:cs="Arial"/>
          <w:sz w:val="24"/>
          <w:szCs w:val="24"/>
        </w:rPr>
      </w:pPr>
    </w:p>
    <w:p w14:paraId="54E3E416" w14:textId="77777777" w:rsidR="0038323E" w:rsidRDefault="0038323E" w:rsidP="00E05BE9">
      <w:pPr>
        <w:rPr>
          <w:rFonts w:ascii="Arial" w:hAnsi="Arial" w:cs="Arial"/>
          <w:sz w:val="24"/>
          <w:szCs w:val="24"/>
        </w:rPr>
      </w:pPr>
    </w:p>
    <w:p w14:paraId="5AD92BB8" w14:textId="77777777" w:rsidR="001B142A" w:rsidRDefault="001B142A" w:rsidP="00E05BE9">
      <w:pPr>
        <w:rPr>
          <w:rFonts w:ascii="Arial" w:hAnsi="Arial" w:cs="Arial"/>
          <w:sz w:val="24"/>
          <w:szCs w:val="24"/>
        </w:rPr>
      </w:pPr>
    </w:p>
    <w:p w14:paraId="36C9CE20" w14:textId="77777777" w:rsidR="001B142A" w:rsidRDefault="001B142A" w:rsidP="00E05BE9">
      <w:pPr>
        <w:rPr>
          <w:rFonts w:ascii="Arial" w:hAnsi="Arial" w:cs="Arial"/>
          <w:sz w:val="24"/>
          <w:szCs w:val="24"/>
        </w:rPr>
      </w:pPr>
    </w:p>
    <w:p w14:paraId="43C4C7EF" w14:textId="77777777" w:rsidR="001B142A" w:rsidRDefault="001B142A" w:rsidP="00E05BE9">
      <w:pPr>
        <w:rPr>
          <w:rFonts w:ascii="Arial" w:hAnsi="Arial" w:cs="Arial"/>
          <w:sz w:val="24"/>
          <w:szCs w:val="24"/>
        </w:rPr>
      </w:pPr>
    </w:p>
    <w:p w14:paraId="2CBA3291" w14:textId="77777777" w:rsidR="001B142A" w:rsidRDefault="001B142A" w:rsidP="00E05BE9">
      <w:pPr>
        <w:rPr>
          <w:rFonts w:ascii="Arial" w:hAnsi="Arial" w:cs="Arial"/>
          <w:sz w:val="24"/>
          <w:szCs w:val="24"/>
        </w:rPr>
      </w:pPr>
    </w:p>
    <w:p w14:paraId="78EF4036" w14:textId="77777777" w:rsidR="001B142A" w:rsidRDefault="001B142A" w:rsidP="00E05BE9">
      <w:pPr>
        <w:rPr>
          <w:rFonts w:ascii="Arial" w:hAnsi="Arial" w:cs="Arial"/>
          <w:sz w:val="24"/>
          <w:szCs w:val="24"/>
        </w:rPr>
      </w:pPr>
    </w:p>
    <w:p w14:paraId="69B4E0E5" w14:textId="77777777" w:rsidR="001B142A" w:rsidRDefault="001B142A" w:rsidP="00E05BE9">
      <w:pPr>
        <w:rPr>
          <w:rFonts w:ascii="Arial" w:hAnsi="Arial" w:cs="Arial"/>
          <w:sz w:val="24"/>
          <w:szCs w:val="24"/>
        </w:rPr>
      </w:pPr>
    </w:p>
    <w:p w14:paraId="282C7315" w14:textId="77777777" w:rsidR="001B142A" w:rsidRDefault="001B142A" w:rsidP="00E05BE9">
      <w:pPr>
        <w:rPr>
          <w:rFonts w:ascii="Arial" w:hAnsi="Arial" w:cs="Arial"/>
          <w:sz w:val="24"/>
          <w:szCs w:val="24"/>
        </w:rPr>
      </w:pPr>
    </w:p>
    <w:p w14:paraId="76E3AECA" w14:textId="77777777" w:rsidR="001B142A" w:rsidRDefault="001B142A" w:rsidP="00E05BE9">
      <w:pPr>
        <w:rPr>
          <w:rFonts w:ascii="Arial" w:hAnsi="Arial" w:cs="Arial"/>
          <w:sz w:val="24"/>
          <w:szCs w:val="24"/>
        </w:rPr>
      </w:pPr>
    </w:p>
    <w:p w14:paraId="29868D7A" w14:textId="77777777" w:rsidR="001B142A" w:rsidRDefault="001B142A" w:rsidP="00E05BE9">
      <w:pPr>
        <w:rPr>
          <w:rFonts w:ascii="Arial" w:hAnsi="Arial" w:cs="Arial"/>
          <w:sz w:val="24"/>
          <w:szCs w:val="24"/>
        </w:rPr>
      </w:pPr>
    </w:p>
    <w:p w14:paraId="375A2F02" w14:textId="77777777" w:rsidR="001B142A" w:rsidRDefault="001B142A" w:rsidP="00E05BE9">
      <w:pPr>
        <w:rPr>
          <w:rFonts w:ascii="Arial" w:hAnsi="Arial" w:cs="Arial"/>
          <w:sz w:val="24"/>
          <w:szCs w:val="24"/>
        </w:rPr>
      </w:pPr>
    </w:p>
    <w:p w14:paraId="7D152C98" w14:textId="77777777" w:rsidR="001B142A" w:rsidRDefault="001B142A" w:rsidP="00E05BE9">
      <w:pPr>
        <w:rPr>
          <w:rFonts w:ascii="Arial" w:hAnsi="Arial" w:cs="Arial"/>
          <w:sz w:val="24"/>
          <w:szCs w:val="24"/>
        </w:rPr>
      </w:pPr>
    </w:p>
    <w:p w14:paraId="7A324D41" w14:textId="77777777" w:rsidR="0038323E" w:rsidRPr="00E05BE9" w:rsidRDefault="0038323E" w:rsidP="00E05BE9">
      <w:pPr>
        <w:rPr>
          <w:rFonts w:ascii="Arial" w:hAnsi="Arial" w:cs="Arial"/>
          <w:sz w:val="24"/>
          <w:szCs w:val="24"/>
        </w:rPr>
      </w:pPr>
    </w:p>
    <w:p w14:paraId="53C023CF" w14:textId="77777777" w:rsidR="00C40505" w:rsidRDefault="00C40505" w:rsidP="00C40505">
      <w:pPr>
        <w:pStyle w:val="Heading1"/>
      </w:pPr>
      <w:bookmarkStart w:id="6" w:name="_Toc194143303"/>
      <w:r>
        <w:t>References</w:t>
      </w:r>
      <w:bookmarkEnd w:id="6"/>
    </w:p>
    <w:p w14:paraId="70E96816" w14:textId="0915911D" w:rsidR="00BE0A49" w:rsidRPr="00C40505" w:rsidRDefault="00E0361B" w:rsidP="00C40505">
      <w:r w:rsidRPr="00E0361B">
        <w:rPr>
          <w:rFonts w:ascii="Arial" w:hAnsi="Arial" w:cs="Arial"/>
          <w:sz w:val="24"/>
          <w:szCs w:val="24"/>
        </w:rPr>
        <w:t>SAE J1979 Revised APR2002</w:t>
      </w:r>
    </w:p>
    <w:sectPr w:rsidR="00BE0A49" w:rsidRPr="00C4050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204A7" w14:textId="77777777" w:rsidR="00DA499D" w:rsidRDefault="00DA499D" w:rsidP="003B6C15">
      <w:pPr>
        <w:spacing w:after="0" w:line="240" w:lineRule="auto"/>
      </w:pPr>
      <w:r>
        <w:separator/>
      </w:r>
    </w:p>
  </w:endnote>
  <w:endnote w:type="continuationSeparator" w:id="0">
    <w:p w14:paraId="32EF334D" w14:textId="77777777" w:rsidR="00DA499D" w:rsidRDefault="00DA499D" w:rsidP="003B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5145" w14:textId="77777777" w:rsidR="00240C19" w:rsidRDefault="00240C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2EE1" w14:textId="77777777" w:rsidR="00240C19" w:rsidRDefault="00240C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009B" w14:textId="77777777" w:rsidR="00240C19" w:rsidRDefault="00240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5015B" w14:textId="77777777" w:rsidR="00DA499D" w:rsidRDefault="00DA499D" w:rsidP="003B6C15">
      <w:pPr>
        <w:spacing w:after="0" w:line="240" w:lineRule="auto"/>
      </w:pPr>
      <w:r>
        <w:separator/>
      </w:r>
    </w:p>
  </w:footnote>
  <w:footnote w:type="continuationSeparator" w:id="0">
    <w:p w14:paraId="5234BACA" w14:textId="77777777" w:rsidR="00DA499D" w:rsidRDefault="00DA499D" w:rsidP="003B6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16E5" w14:textId="77777777" w:rsidR="00240C19" w:rsidRDefault="00240C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5801" w14:textId="1E4E50E6" w:rsidR="003B6C15" w:rsidRDefault="00000000">
    <w:pPr>
      <w:pStyle w:val="Header"/>
    </w:pPr>
    <w:sdt>
      <w:sdtPr>
        <w:id w:val="2063831251"/>
        <w:docPartObj>
          <w:docPartGallery w:val="Watermarks"/>
          <w:docPartUnique/>
        </w:docPartObj>
      </w:sdtPr>
      <w:sdtContent>
        <w:r>
          <w:rPr>
            <w:noProof/>
          </w:rPr>
          <w:pict w14:anchorId="719214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3B6C15">
      <w:t>Sophon Technologies</w:t>
    </w:r>
    <w:r w:rsidR="003B6C15">
      <w:ptab w:relativeTo="margin" w:alignment="center" w:leader="none"/>
    </w:r>
    <w:r w:rsidR="003B6C15">
      <w:t>Draft</w:t>
    </w:r>
    <w:r w:rsidR="003B6C15">
      <w:ptab w:relativeTo="margin" w:alignment="right" w:leader="none"/>
    </w:r>
    <w:r w:rsidR="003B6C15">
      <w:t>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F3D3" w14:textId="77777777" w:rsidR="00240C19" w:rsidRDefault="00240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1463"/>
    <w:multiLevelType w:val="multilevel"/>
    <w:tmpl w:val="8BEC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907DA"/>
    <w:multiLevelType w:val="hybridMultilevel"/>
    <w:tmpl w:val="C1906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B73789"/>
    <w:multiLevelType w:val="hybridMultilevel"/>
    <w:tmpl w:val="7B804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A84A90"/>
    <w:multiLevelType w:val="hybridMultilevel"/>
    <w:tmpl w:val="6336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7C114A"/>
    <w:multiLevelType w:val="hybridMultilevel"/>
    <w:tmpl w:val="D01AF6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51E0F66"/>
    <w:multiLevelType w:val="hybridMultilevel"/>
    <w:tmpl w:val="018A7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314117"/>
    <w:multiLevelType w:val="hybridMultilevel"/>
    <w:tmpl w:val="9E024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7E43A9"/>
    <w:multiLevelType w:val="hybridMultilevel"/>
    <w:tmpl w:val="C6C89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1B0034"/>
    <w:multiLevelType w:val="hybridMultilevel"/>
    <w:tmpl w:val="67ACA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C2567E3"/>
    <w:multiLevelType w:val="hybridMultilevel"/>
    <w:tmpl w:val="79DEB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896797">
    <w:abstractNumId w:val="6"/>
  </w:num>
  <w:num w:numId="2" w16cid:durableId="860971198">
    <w:abstractNumId w:val="3"/>
  </w:num>
  <w:num w:numId="3" w16cid:durableId="143592981">
    <w:abstractNumId w:val="9"/>
  </w:num>
  <w:num w:numId="4" w16cid:durableId="52169089">
    <w:abstractNumId w:val="0"/>
  </w:num>
  <w:num w:numId="5" w16cid:durableId="958993695">
    <w:abstractNumId w:val="1"/>
  </w:num>
  <w:num w:numId="6" w16cid:durableId="398334007">
    <w:abstractNumId w:val="4"/>
  </w:num>
  <w:num w:numId="7" w16cid:durableId="1853256648">
    <w:abstractNumId w:val="2"/>
  </w:num>
  <w:num w:numId="8" w16cid:durableId="1186292361">
    <w:abstractNumId w:val="8"/>
  </w:num>
  <w:num w:numId="9" w16cid:durableId="1580483937">
    <w:abstractNumId w:val="7"/>
  </w:num>
  <w:num w:numId="10" w16cid:durableId="21039920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505"/>
    <w:rsid w:val="00057A55"/>
    <w:rsid w:val="000C55CB"/>
    <w:rsid w:val="001010B5"/>
    <w:rsid w:val="00117DA1"/>
    <w:rsid w:val="00155445"/>
    <w:rsid w:val="001747B5"/>
    <w:rsid w:val="001813C3"/>
    <w:rsid w:val="001B142A"/>
    <w:rsid w:val="001B4BA3"/>
    <w:rsid w:val="00201CB1"/>
    <w:rsid w:val="00234F71"/>
    <w:rsid w:val="002374B6"/>
    <w:rsid w:val="00240C19"/>
    <w:rsid w:val="002A5BF9"/>
    <w:rsid w:val="00316E76"/>
    <w:rsid w:val="0038323E"/>
    <w:rsid w:val="003B6C15"/>
    <w:rsid w:val="003E09C4"/>
    <w:rsid w:val="003E389D"/>
    <w:rsid w:val="003F0563"/>
    <w:rsid w:val="003F71B3"/>
    <w:rsid w:val="004313EB"/>
    <w:rsid w:val="0043594E"/>
    <w:rsid w:val="004411FB"/>
    <w:rsid w:val="0048092E"/>
    <w:rsid w:val="00490A19"/>
    <w:rsid w:val="005A3EBC"/>
    <w:rsid w:val="005D05EA"/>
    <w:rsid w:val="00631E34"/>
    <w:rsid w:val="00647F97"/>
    <w:rsid w:val="006D44E1"/>
    <w:rsid w:val="00790DB0"/>
    <w:rsid w:val="007C746C"/>
    <w:rsid w:val="00814108"/>
    <w:rsid w:val="008352FE"/>
    <w:rsid w:val="00881388"/>
    <w:rsid w:val="00893FE3"/>
    <w:rsid w:val="008A436C"/>
    <w:rsid w:val="008D2E9F"/>
    <w:rsid w:val="009266A4"/>
    <w:rsid w:val="009357DB"/>
    <w:rsid w:val="009471D9"/>
    <w:rsid w:val="00962EED"/>
    <w:rsid w:val="0098162E"/>
    <w:rsid w:val="00986B1D"/>
    <w:rsid w:val="00A4525D"/>
    <w:rsid w:val="00A64B00"/>
    <w:rsid w:val="00A8033E"/>
    <w:rsid w:val="00AC215A"/>
    <w:rsid w:val="00AC46E5"/>
    <w:rsid w:val="00AF2486"/>
    <w:rsid w:val="00BE0A49"/>
    <w:rsid w:val="00C175F3"/>
    <w:rsid w:val="00C40505"/>
    <w:rsid w:val="00D21725"/>
    <w:rsid w:val="00D4420E"/>
    <w:rsid w:val="00D62949"/>
    <w:rsid w:val="00D64E24"/>
    <w:rsid w:val="00D71A23"/>
    <w:rsid w:val="00D7583E"/>
    <w:rsid w:val="00DA499D"/>
    <w:rsid w:val="00DA5D15"/>
    <w:rsid w:val="00DE307D"/>
    <w:rsid w:val="00E0361B"/>
    <w:rsid w:val="00E05BE9"/>
    <w:rsid w:val="00E325AB"/>
    <w:rsid w:val="00EF0A96"/>
    <w:rsid w:val="00F31AFF"/>
    <w:rsid w:val="00FB4E2E"/>
    <w:rsid w:val="00FD0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A07"/>
  <w15:chartTrackingRefBased/>
  <w15:docId w15:val="{3FF78ADB-B1F1-447E-BA80-7633E837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89D"/>
  </w:style>
  <w:style w:type="paragraph" w:styleId="Heading1">
    <w:name w:val="heading 1"/>
    <w:basedOn w:val="Normal"/>
    <w:next w:val="Normal"/>
    <w:link w:val="Heading1Char"/>
    <w:uiPriority w:val="9"/>
    <w:qFormat/>
    <w:rsid w:val="00C4050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4050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050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050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050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0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50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4050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050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050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050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0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505"/>
    <w:rPr>
      <w:rFonts w:eastAsiaTheme="majorEastAsia" w:cstheme="majorBidi"/>
      <w:color w:val="272727" w:themeColor="text1" w:themeTint="D8"/>
    </w:rPr>
  </w:style>
  <w:style w:type="paragraph" w:styleId="Title">
    <w:name w:val="Title"/>
    <w:basedOn w:val="Normal"/>
    <w:next w:val="Normal"/>
    <w:link w:val="TitleChar"/>
    <w:uiPriority w:val="10"/>
    <w:qFormat/>
    <w:rsid w:val="00C40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5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5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505"/>
    <w:rPr>
      <w:i/>
      <w:iCs/>
      <w:color w:val="404040" w:themeColor="text1" w:themeTint="BF"/>
    </w:rPr>
  </w:style>
  <w:style w:type="paragraph" w:styleId="ListParagraph">
    <w:name w:val="List Paragraph"/>
    <w:basedOn w:val="Normal"/>
    <w:uiPriority w:val="34"/>
    <w:qFormat/>
    <w:rsid w:val="00C40505"/>
    <w:pPr>
      <w:ind w:left="720"/>
      <w:contextualSpacing/>
    </w:pPr>
  </w:style>
  <w:style w:type="character" w:styleId="IntenseEmphasis">
    <w:name w:val="Intense Emphasis"/>
    <w:basedOn w:val="DefaultParagraphFont"/>
    <w:uiPriority w:val="21"/>
    <w:qFormat/>
    <w:rsid w:val="00C40505"/>
    <w:rPr>
      <w:i/>
      <w:iCs/>
      <w:color w:val="365F91" w:themeColor="accent1" w:themeShade="BF"/>
    </w:rPr>
  </w:style>
  <w:style w:type="paragraph" w:styleId="IntenseQuote">
    <w:name w:val="Intense Quote"/>
    <w:basedOn w:val="Normal"/>
    <w:next w:val="Normal"/>
    <w:link w:val="IntenseQuoteChar"/>
    <w:uiPriority w:val="30"/>
    <w:qFormat/>
    <w:rsid w:val="00C405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0505"/>
    <w:rPr>
      <w:i/>
      <w:iCs/>
      <w:color w:val="365F91" w:themeColor="accent1" w:themeShade="BF"/>
    </w:rPr>
  </w:style>
  <w:style w:type="character" w:styleId="IntenseReference">
    <w:name w:val="Intense Reference"/>
    <w:basedOn w:val="DefaultParagraphFont"/>
    <w:uiPriority w:val="32"/>
    <w:qFormat/>
    <w:rsid w:val="00C40505"/>
    <w:rPr>
      <w:b/>
      <w:bCs/>
      <w:smallCaps/>
      <w:color w:val="365F91" w:themeColor="accent1" w:themeShade="BF"/>
      <w:spacing w:val="5"/>
    </w:rPr>
  </w:style>
  <w:style w:type="paragraph" w:styleId="TOCHeading">
    <w:name w:val="TOC Heading"/>
    <w:basedOn w:val="Heading1"/>
    <w:next w:val="Normal"/>
    <w:uiPriority w:val="39"/>
    <w:unhideWhenUsed/>
    <w:qFormat/>
    <w:rsid w:val="00C4050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40505"/>
    <w:pPr>
      <w:spacing w:after="100"/>
    </w:pPr>
  </w:style>
  <w:style w:type="paragraph" w:styleId="TOC2">
    <w:name w:val="toc 2"/>
    <w:basedOn w:val="Normal"/>
    <w:next w:val="Normal"/>
    <w:autoRedefine/>
    <w:uiPriority w:val="39"/>
    <w:unhideWhenUsed/>
    <w:rsid w:val="00C40505"/>
    <w:pPr>
      <w:spacing w:after="100"/>
      <w:ind w:left="220"/>
    </w:pPr>
  </w:style>
  <w:style w:type="character" w:styleId="Hyperlink">
    <w:name w:val="Hyperlink"/>
    <w:basedOn w:val="DefaultParagraphFont"/>
    <w:uiPriority w:val="99"/>
    <w:unhideWhenUsed/>
    <w:rsid w:val="00C40505"/>
    <w:rPr>
      <w:color w:val="0000FF" w:themeColor="hyperlink"/>
      <w:u w:val="single"/>
    </w:rPr>
  </w:style>
  <w:style w:type="paragraph" w:styleId="Header">
    <w:name w:val="header"/>
    <w:basedOn w:val="Normal"/>
    <w:link w:val="HeaderChar"/>
    <w:uiPriority w:val="99"/>
    <w:unhideWhenUsed/>
    <w:rsid w:val="003B6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C15"/>
  </w:style>
  <w:style w:type="paragraph" w:styleId="Footer">
    <w:name w:val="footer"/>
    <w:basedOn w:val="Normal"/>
    <w:link w:val="FooterChar"/>
    <w:uiPriority w:val="99"/>
    <w:unhideWhenUsed/>
    <w:rsid w:val="003B6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C15"/>
  </w:style>
  <w:style w:type="table" w:styleId="TableGrid">
    <w:name w:val="Table Grid"/>
    <w:basedOn w:val="TableNormal"/>
    <w:uiPriority w:val="59"/>
    <w:rsid w:val="00316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4042">
      <w:bodyDiv w:val="1"/>
      <w:marLeft w:val="0"/>
      <w:marRight w:val="0"/>
      <w:marTop w:val="0"/>
      <w:marBottom w:val="0"/>
      <w:divBdr>
        <w:top w:val="none" w:sz="0" w:space="0" w:color="auto"/>
        <w:left w:val="none" w:sz="0" w:space="0" w:color="auto"/>
        <w:bottom w:val="none" w:sz="0" w:space="0" w:color="auto"/>
        <w:right w:val="none" w:sz="0" w:space="0" w:color="auto"/>
      </w:divBdr>
    </w:div>
    <w:div w:id="170413038">
      <w:bodyDiv w:val="1"/>
      <w:marLeft w:val="0"/>
      <w:marRight w:val="0"/>
      <w:marTop w:val="0"/>
      <w:marBottom w:val="0"/>
      <w:divBdr>
        <w:top w:val="none" w:sz="0" w:space="0" w:color="auto"/>
        <w:left w:val="none" w:sz="0" w:space="0" w:color="auto"/>
        <w:bottom w:val="none" w:sz="0" w:space="0" w:color="auto"/>
        <w:right w:val="none" w:sz="0" w:space="0" w:color="auto"/>
      </w:divBdr>
    </w:div>
    <w:div w:id="222565266">
      <w:bodyDiv w:val="1"/>
      <w:marLeft w:val="0"/>
      <w:marRight w:val="0"/>
      <w:marTop w:val="0"/>
      <w:marBottom w:val="0"/>
      <w:divBdr>
        <w:top w:val="none" w:sz="0" w:space="0" w:color="auto"/>
        <w:left w:val="none" w:sz="0" w:space="0" w:color="auto"/>
        <w:bottom w:val="none" w:sz="0" w:space="0" w:color="auto"/>
        <w:right w:val="none" w:sz="0" w:space="0" w:color="auto"/>
      </w:divBdr>
    </w:div>
    <w:div w:id="478150836">
      <w:bodyDiv w:val="1"/>
      <w:marLeft w:val="0"/>
      <w:marRight w:val="0"/>
      <w:marTop w:val="0"/>
      <w:marBottom w:val="0"/>
      <w:divBdr>
        <w:top w:val="none" w:sz="0" w:space="0" w:color="auto"/>
        <w:left w:val="none" w:sz="0" w:space="0" w:color="auto"/>
        <w:bottom w:val="none" w:sz="0" w:space="0" w:color="auto"/>
        <w:right w:val="none" w:sz="0" w:space="0" w:color="auto"/>
      </w:divBdr>
    </w:div>
    <w:div w:id="565067714">
      <w:bodyDiv w:val="1"/>
      <w:marLeft w:val="0"/>
      <w:marRight w:val="0"/>
      <w:marTop w:val="0"/>
      <w:marBottom w:val="0"/>
      <w:divBdr>
        <w:top w:val="none" w:sz="0" w:space="0" w:color="auto"/>
        <w:left w:val="none" w:sz="0" w:space="0" w:color="auto"/>
        <w:bottom w:val="none" w:sz="0" w:space="0" w:color="auto"/>
        <w:right w:val="none" w:sz="0" w:space="0" w:color="auto"/>
      </w:divBdr>
    </w:div>
    <w:div w:id="1093477050">
      <w:bodyDiv w:val="1"/>
      <w:marLeft w:val="0"/>
      <w:marRight w:val="0"/>
      <w:marTop w:val="0"/>
      <w:marBottom w:val="0"/>
      <w:divBdr>
        <w:top w:val="none" w:sz="0" w:space="0" w:color="auto"/>
        <w:left w:val="none" w:sz="0" w:space="0" w:color="auto"/>
        <w:bottom w:val="none" w:sz="0" w:space="0" w:color="auto"/>
        <w:right w:val="none" w:sz="0" w:space="0" w:color="auto"/>
      </w:divBdr>
    </w:div>
    <w:div w:id="1176268186">
      <w:bodyDiv w:val="1"/>
      <w:marLeft w:val="0"/>
      <w:marRight w:val="0"/>
      <w:marTop w:val="0"/>
      <w:marBottom w:val="0"/>
      <w:divBdr>
        <w:top w:val="none" w:sz="0" w:space="0" w:color="auto"/>
        <w:left w:val="none" w:sz="0" w:space="0" w:color="auto"/>
        <w:bottom w:val="none" w:sz="0" w:space="0" w:color="auto"/>
        <w:right w:val="none" w:sz="0" w:space="0" w:color="auto"/>
      </w:divBdr>
    </w:div>
    <w:div w:id="1202476923">
      <w:bodyDiv w:val="1"/>
      <w:marLeft w:val="0"/>
      <w:marRight w:val="0"/>
      <w:marTop w:val="0"/>
      <w:marBottom w:val="0"/>
      <w:divBdr>
        <w:top w:val="none" w:sz="0" w:space="0" w:color="auto"/>
        <w:left w:val="none" w:sz="0" w:space="0" w:color="auto"/>
        <w:bottom w:val="none" w:sz="0" w:space="0" w:color="auto"/>
        <w:right w:val="none" w:sz="0" w:space="0" w:color="auto"/>
      </w:divBdr>
    </w:div>
    <w:div w:id="1278563182">
      <w:bodyDiv w:val="1"/>
      <w:marLeft w:val="0"/>
      <w:marRight w:val="0"/>
      <w:marTop w:val="0"/>
      <w:marBottom w:val="0"/>
      <w:divBdr>
        <w:top w:val="none" w:sz="0" w:space="0" w:color="auto"/>
        <w:left w:val="none" w:sz="0" w:space="0" w:color="auto"/>
        <w:bottom w:val="none" w:sz="0" w:space="0" w:color="auto"/>
        <w:right w:val="none" w:sz="0" w:space="0" w:color="auto"/>
      </w:divBdr>
    </w:div>
    <w:div w:id="1548948619">
      <w:bodyDiv w:val="1"/>
      <w:marLeft w:val="0"/>
      <w:marRight w:val="0"/>
      <w:marTop w:val="0"/>
      <w:marBottom w:val="0"/>
      <w:divBdr>
        <w:top w:val="none" w:sz="0" w:space="0" w:color="auto"/>
        <w:left w:val="none" w:sz="0" w:space="0" w:color="auto"/>
        <w:bottom w:val="none" w:sz="0" w:space="0" w:color="auto"/>
        <w:right w:val="none" w:sz="0" w:space="0" w:color="auto"/>
      </w:divBdr>
    </w:div>
    <w:div w:id="1782846364">
      <w:bodyDiv w:val="1"/>
      <w:marLeft w:val="0"/>
      <w:marRight w:val="0"/>
      <w:marTop w:val="0"/>
      <w:marBottom w:val="0"/>
      <w:divBdr>
        <w:top w:val="none" w:sz="0" w:space="0" w:color="auto"/>
        <w:left w:val="none" w:sz="0" w:space="0" w:color="auto"/>
        <w:bottom w:val="none" w:sz="0" w:space="0" w:color="auto"/>
        <w:right w:val="none" w:sz="0" w:space="0" w:color="auto"/>
      </w:divBdr>
    </w:div>
    <w:div w:id="204447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49687-E22B-4389-936F-8430D3959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10</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Veeresh Ambe</dc:creator>
  <cp:keywords/>
  <dc:description/>
  <cp:lastModifiedBy>akshay naik</cp:lastModifiedBy>
  <cp:revision>15</cp:revision>
  <dcterms:created xsi:type="dcterms:W3CDTF">2025-04-01T06:39:00Z</dcterms:created>
  <dcterms:modified xsi:type="dcterms:W3CDTF">2025-04-01T12:42:00Z</dcterms:modified>
</cp:coreProperties>
</file>