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52" w:rsidRDefault="000308D7" w:rsidP="000308D7">
      <w:pPr>
        <w:pStyle w:val="infoblue"/>
        <w:tabs>
          <w:tab w:val="left" w:pos="2400"/>
        </w:tabs>
        <w:ind w:right="-8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ab/>
      </w:r>
    </w:p>
    <w:p w:rsidR="00854C9C" w:rsidRPr="00492C22" w:rsidRDefault="00492C22" w:rsidP="007F463A">
      <w:pPr>
        <w:rPr>
          <w:b/>
        </w:rPr>
      </w:pPr>
      <w:r w:rsidRPr="00492C22">
        <w:rPr>
          <w:b/>
        </w:rPr>
        <w:t>Folio:</w:t>
      </w:r>
      <w:r>
        <w:rPr>
          <w:b/>
        </w:rPr>
        <w:t xml:space="preserve"> </w:t>
      </w:r>
      <w:r w:rsidR="004C3155">
        <w:rPr>
          <w:rFonts w:eastAsia="Arial Unicode MS"/>
          <w:i/>
          <w:iCs/>
          <w:color w:val="0000FF"/>
          <w:sz w:val="18"/>
          <w:szCs w:val="18"/>
          <w:lang w:eastAsia="es-ES"/>
        </w:rPr>
        <w:t>[Identificador</w:t>
      </w:r>
      <w:r w:rsidRPr="00492C22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único de la atenci</w:t>
      </w: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ón del requerimiento que asigna el área de </w:t>
      </w:r>
      <w:r w:rsidR="00B919F7">
        <w:rPr>
          <w:rFonts w:eastAsia="Arial Unicode MS"/>
          <w:i/>
          <w:iCs/>
          <w:color w:val="0000FF"/>
          <w:sz w:val="18"/>
          <w:szCs w:val="18"/>
          <w:lang w:eastAsia="es-ES"/>
        </w:rPr>
        <w:t>atención]</w:t>
      </w:r>
    </w:p>
    <w:p w:rsidR="00492C22" w:rsidRDefault="00492C22" w:rsidP="007F463A"/>
    <w:tbl>
      <w:tblPr>
        <w:tblW w:w="9900" w:type="dxa"/>
        <w:tblInd w:w="108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00"/>
      </w:tblGrid>
      <w:tr w:rsidR="00403B11" w:rsidRPr="00FC78D1" w:rsidTr="00BE2F53">
        <w:trPr>
          <w:cantSplit/>
          <w:trHeight w:val="341"/>
        </w:trPr>
        <w:tc>
          <w:tcPr>
            <w:tcW w:w="9900" w:type="dxa"/>
            <w:tcBorders>
              <w:bottom w:val="single" w:sz="18" w:space="0" w:color="auto"/>
            </w:tcBorders>
            <w:shd w:val="clear" w:color="auto" w:fill="D9D9D9"/>
          </w:tcPr>
          <w:p w:rsidR="00403B11" w:rsidRPr="008610F3" w:rsidRDefault="00403B11" w:rsidP="006E6FFA">
            <w:pPr>
              <w:pStyle w:val="aEtiqueta"/>
              <w:spacing w:before="120"/>
              <w:ind w:right="-150"/>
              <w:rPr>
                <w:rFonts w:cs="Arial"/>
                <w:b/>
              </w:rPr>
            </w:pPr>
            <w:r w:rsidRPr="008610F3">
              <w:rPr>
                <w:rFonts w:cs="Arial"/>
                <w:b/>
              </w:rPr>
              <w:br w:type="page"/>
            </w:r>
            <w:r w:rsidRPr="008610F3">
              <w:rPr>
                <w:rFonts w:cs="Arial"/>
                <w:b/>
                <w:bCs/>
              </w:rPr>
              <w:sym w:font="Webdings" w:char="F034"/>
            </w:r>
            <w:r w:rsidR="00962C3D">
              <w:t xml:space="preserve"> </w:t>
            </w:r>
            <w:r w:rsidR="00962C3D" w:rsidRPr="00962C3D">
              <w:rPr>
                <w:rFonts w:cs="Arial"/>
                <w:b/>
                <w:bCs/>
              </w:rPr>
              <w:t>Descripción General</w:t>
            </w:r>
          </w:p>
        </w:tc>
      </w:tr>
    </w:tbl>
    <w:p w:rsidR="00403B11" w:rsidRDefault="00403B11" w:rsidP="007F463A"/>
    <w:p w:rsidR="00D97C2D" w:rsidRDefault="00D97C2D" w:rsidP="007F463A"/>
    <w:p w:rsidR="00D97C2D" w:rsidRPr="007F463A" w:rsidRDefault="00D97C2D" w:rsidP="00D97C2D">
      <w:pPr>
        <w:spacing w:after="200" w:line="276" w:lineRule="auto"/>
        <w:ind w:left="360"/>
      </w:pPr>
      <w:r w:rsidRPr="00134DEF">
        <w:rPr>
          <w:b/>
          <w:bCs/>
        </w:rPr>
        <w:t>Origen de la necesidad del usuario o del negocio</w:t>
      </w:r>
      <w:r w:rsidRPr="00D97C2D">
        <w:rPr>
          <w:b/>
          <w:bCs/>
        </w:rPr>
        <w:t xml:space="preserve">, </w:t>
      </w:r>
      <w:r w:rsidRPr="00D97C2D">
        <w:rPr>
          <w:bCs/>
        </w:rPr>
        <w:t>si es parte sus planes estratégicos, si es una reingeniería de procesos, si se deriva de una nueva regulación, o si surge de alguna otra situación:</w:t>
      </w:r>
      <w:r w:rsidRPr="00D97C2D">
        <w:rPr>
          <w:b/>
          <w:bCs/>
        </w:rPr>
        <w:t xml:space="preserve"> </w:t>
      </w:r>
      <w:r w:rsidR="00AA3CE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D97C2D" w:rsidRDefault="00D97C2D" w:rsidP="00D97C2D">
      <w:pPr>
        <w:ind w:left="567" w:right="191"/>
        <w:rPr>
          <w:sz w:val="18"/>
          <w:szCs w:val="18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221"/>
      </w:tblGrid>
      <w:tr w:rsidR="00D97C2D" w:rsidRPr="00FC78D1" w:rsidTr="002E2743">
        <w:tc>
          <w:tcPr>
            <w:tcW w:w="567" w:type="dxa"/>
            <w:vAlign w:val="center"/>
          </w:tcPr>
          <w:p w:rsidR="00D97C2D" w:rsidRPr="00FC78D1" w:rsidRDefault="00D97C2D" w:rsidP="002E2743">
            <w:pPr>
              <w:pStyle w:val="DefaultText"/>
              <w:jc w:val="center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</w:p>
        </w:tc>
        <w:tc>
          <w:tcPr>
            <w:tcW w:w="8221" w:type="dxa"/>
          </w:tcPr>
          <w:p w:rsidR="00D97C2D" w:rsidRPr="00FC78D1" w:rsidRDefault="00D97C2D" w:rsidP="002E2743">
            <w:pPr>
              <w:pStyle w:val="DefaultText"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>Estrategia Institucional</w:t>
            </w:r>
          </w:p>
        </w:tc>
      </w:tr>
      <w:tr w:rsidR="00D97C2D" w:rsidRPr="00FC78D1" w:rsidTr="002E2743">
        <w:tc>
          <w:tcPr>
            <w:tcW w:w="567" w:type="dxa"/>
            <w:vAlign w:val="center"/>
          </w:tcPr>
          <w:p w:rsidR="00D97C2D" w:rsidRPr="00FC78D1" w:rsidRDefault="00D97C2D" w:rsidP="002E2743">
            <w:pPr>
              <w:pStyle w:val="DefaultText"/>
              <w:jc w:val="center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</w:p>
        </w:tc>
        <w:tc>
          <w:tcPr>
            <w:tcW w:w="8221" w:type="dxa"/>
          </w:tcPr>
          <w:p w:rsidR="00D97C2D" w:rsidRPr="00FC78D1" w:rsidRDefault="00D97C2D" w:rsidP="002E2743">
            <w:pPr>
              <w:pStyle w:val="DefaultText"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>C</w:t>
            </w:r>
            <w:r w:rsidRPr="00BE22B4"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 xml:space="preserve">umplimiento a una </w:t>
            </w: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 xml:space="preserve">nueva regulación o normatividad. </w:t>
            </w:r>
            <w:r w:rsidRPr="00E34D79">
              <w:rPr>
                <w:rFonts w:eastAsia="Arial Unicode MS"/>
                <w:i/>
                <w:iCs/>
                <w:color w:val="0000FF"/>
                <w:sz w:val="18"/>
                <w:szCs w:val="18"/>
                <w:lang w:val="es-MX" w:eastAsia="es-ES"/>
              </w:rPr>
              <w:t>[¿Definir Cuál?]</w:t>
            </w:r>
          </w:p>
        </w:tc>
      </w:tr>
      <w:tr w:rsidR="00D97C2D" w:rsidRPr="00FC78D1" w:rsidTr="002E2743">
        <w:tc>
          <w:tcPr>
            <w:tcW w:w="567" w:type="dxa"/>
            <w:vAlign w:val="center"/>
          </w:tcPr>
          <w:p w:rsidR="00D97C2D" w:rsidRPr="00FC78D1" w:rsidRDefault="00476CD9" w:rsidP="002E2743">
            <w:pPr>
              <w:pStyle w:val="DefaultText"/>
              <w:jc w:val="center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>X</w:t>
            </w:r>
          </w:p>
        </w:tc>
        <w:tc>
          <w:tcPr>
            <w:tcW w:w="8221" w:type="dxa"/>
          </w:tcPr>
          <w:p w:rsidR="00D97C2D" w:rsidRPr="00FC78D1" w:rsidRDefault="00D97C2D" w:rsidP="002E2743">
            <w:pPr>
              <w:pStyle w:val="DefaultText"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>N</w:t>
            </w:r>
            <w:r w:rsidRPr="00BE22B4"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 xml:space="preserve">ecesidad </w:t>
            </w: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 xml:space="preserve">de negocio </w:t>
            </w:r>
            <w:r w:rsidRPr="00BE22B4"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>detectada</w:t>
            </w:r>
          </w:p>
        </w:tc>
      </w:tr>
      <w:tr w:rsidR="00D97C2D" w:rsidRPr="00FC78D1" w:rsidTr="002E2743">
        <w:tc>
          <w:tcPr>
            <w:tcW w:w="567" w:type="dxa"/>
            <w:vAlign w:val="center"/>
          </w:tcPr>
          <w:p w:rsidR="00D97C2D" w:rsidRPr="00FC78D1" w:rsidRDefault="00D97C2D" w:rsidP="002E2743">
            <w:pPr>
              <w:pStyle w:val="DefaultText"/>
              <w:jc w:val="center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</w:p>
        </w:tc>
        <w:tc>
          <w:tcPr>
            <w:tcW w:w="8221" w:type="dxa"/>
          </w:tcPr>
          <w:p w:rsidR="00D97C2D" w:rsidRPr="00FC78D1" w:rsidRDefault="00D97C2D" w:rsidP="002E2743">
            <w:pPr>
              <w:pStyle w:val="DefaultText"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</w:pP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>M</w:t>
            </w:r>
            <w:r w:rsidRPr="00BE22B4"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>ejora u optimización</w:t>
            </w:r>
            <w:r>
              <w:rPr>
                <w:rFonts w:ascii="Arial" w:eastAsia="Arial Unicode MS" w:hAnsi="Arial" w:cs="Arial"/>
                <w:i/>
                <w:iCs/>
                <w:sz w:val="18"/>
                <w:szCs w:val="18"/>
                <w:lang w:val="es-MX" w:eastAsia="es-ES"/>
              </w:rPr>
              <w:t xml:space="preserve"> (Ej. reingeniería)</w:t>
            </w:r>
          </w:p>
        </w:tc>
      </w:tr>
    </w:tbl>
    <w:p w:rsidR="00D97C2D" w:rsidRPr="001576D0" w:rsidRDefault="00D97C2D" w:rsidP="00D97C2D">
      <w:pPr>
        <w:ind w:left="567" w:right="191"/>
        <w:rPr>
          <w:sz w:val="18"/>
          <w:szCs w:val="18"/>
        </w:rPr>
      </w:pPr>
    </w:p>
    <w:p w:rsidR="00D97C2D" w:rsidRDefault="00D97C2D" w:rsidP="007F463A"/>
    <w:p w:rsidR="00D97C2D" w:rsidRDefault="00D97C2D" w:rsidP="007F463A"/>
    <w:p w:rsidR="00E36B46" w:rsidRDefault="00962C3D" w:rsidP="00E36B46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 w:rsidRPr="00134DEF">
        <w:rPr>
          <w:b/>
          <w:bCs/>
        </w:rPr>
        <w:t>Descripción de la necesidad del negocio</w:t>
      </w:r>
      <w:r w:rsidRPr="00134DEF">
        <w:t>, que incluya cual es el proceso global</w:t>
      </w:r>
      <w:r w:rsidR="00F413EA">
        <w:t xml:space="preserve"> de negocio</w:t>
      </w:r>
      <w:r w:rsidRPr="00134DEF">
        <w:t xml:space="preserve"> que será </w:t>
      </w:r>
      <w:r w:rsidR="00F413EA">
        <w:t>involucrado</w:t>
      </w:r>
      <w:r w:rsidRPr="00134DEF">
        <w:t xml:space="preserve">, y cuál es la parte </w:t>
      </w:r>
      <w:r w:rsidR="00F413EA" w:rsidRPr="00134DEF">
        <w:t>específica</w:t>
      </w:r>
      <w:r w:rsidRPr="00134DEF">
        <w:t xml:space="preserve"> del proceso que será afectada con este </w:t>
      </w:r>
      <w:r w:rsidR="00D97C2D">
        <w:t>p</w:t>
      </w:r>
      <w:r w:rsidRPr="00134DEF">
        <w:t>royecto</w:t>
      </w:r>
      <w:r w:rsidR="00F413EA">
        <w:t>:</w:t>
      </w:r>
      <w:r w:rsidR="00AA3CE4">
        <w:pict>
          <v:shape id="_x0000_s1035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702B5E" w:rsidRPr="00096F00" w:rsidRDefault="00311DAA" w:rsidP="00311DAA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 w:rsidRPr="00311DAA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Por qué se solicita el cambio: Para instalar los nuevos componentes de CARTERA RECLASIFICADA, respaldar las bases de datos de CRTSA, CRTDW y CRTLL  así como los DTS existentes en el ambiente productivo de Data </w:t>
      </w:r>
      <w:proofErr w:type="spellStart"/>
      <w:r w:rsidRPr="00311DAA">
        <w:rPr>
          <w:rFonts w:eastAsia="Arial Unicode MS"/>
          <w:i/>
          <w:iCs/>
          <w:color w:val="0000FF"/>
          <w:sz w:val="18"/>
          <w:szCs w:val="18"/>
          <w:lang w:eastAsia="es-ES"/>
        </w:rPr>
        <w:t>warehouse</w:t>
      </w:r>
      <w:proofErr w:type="spellEnd"/>
      <w:r w:rsidRPr="00311DAA">
        <w:rPr>
          <w:rFonts w:eastAsia="Arial Unicode MS"/>
          <w:i/>
          <w:iCs/>
          <w:color w:val="0000FF"/>
          <w:sz w:val="18"/>
          <w:szCs w:val="18"/>
          <w:lang w:eastAsia="es-ES"/>
        </w:rPr>
        <w:t>, para llevar a cabo un mantenimiento al modelo de CARTERA OFICIAL.</w:t>
      </w:r>
    </w:p>
    <w:p w:rsidR="00E4105D" w:rsidRDefault="00E11C82" w:rsidP="00E4105D">
      <w:pPr>
        <w:spacing w:line="276" w:lineRule="auto"/>
        <w:ind w:firstLine="360"/>
        <w:jc w:val="left"/>
      </w:pPr>
      <w:r w:rsidRPr="00E11C82">
        <w:rPr>
          <w:b/>
          <w:bCs/>
        </w:rPr>
        <w:t>Benefici</w:t>
      </w:r>
      <w:r w:rsidRPr="00E4105D">
        <w:rPr>
          <w:b/>
          <w:bCs/>
        </w:rPr>
        <w:t>os,</w:t>
      </w:r>
      <w:r>
        <w:rPr>
          <w:b/>
        </w:rPr>
        <w:t xml:space="preserve"> </w:t>
      </w:r>
      <w:r w:rsidR="00962C3D" w:rsidRPr="00134DEF">
        <w:t>que el desarrollo del proyecto traerá directamente para el negocio, el instituto y sus clientes</w:t>
      </w:r>
    </w:p>
    <w:p w:rsidR="00962C3D" w:rsidRDefault="00AA3CE4" w:rsidP="00E4105D">
      <w:pPr>
        <w:spacing w:line="276" w:lineRule="auto"/>
        <w:ind w:firstLine="360"/>
        <w:jc w:val="left"/>
        <w:rPr>
          <w:b/>
        </w:rPr>
      </w:pPr>
      <w:r>
        <w:pict>
          <v:shape id="_x0000_s1034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2A0EA9" w:rsidRPr="00F413EA" w:rsidRDefault="00476CD9" w:rsidP="002A0EA9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Se</w:t>
      </w:r>
      <w:r w:rsidR="00EA71CD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contará </w:t>
      </w:r>
      <w:r w:rsidR="00F220A0">
        <w:rPr>
          <w:rFonts w:eastAsia="Arial Unicode MS"/>
          <w:i/>
          <w:iCs/>
          <w:color w:val="0000FF"/>
          <w:sz w:val="18"/>
          <w:szCs w:val="18"/>
          <w:lang w:eastAsia="es-ES"/>
        </w:rPr>
        <w:t>con</w:t>
      </w:r>
      <w:r w:rsidR="00096F00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</w:t>
      </w:r>
      <w:r w:rsidR="00FA62EA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la información de CARTERA RECLASIFICADAA </w:t>
      </w:r>
      <w:r w:rsidR="00096F00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en el ambiente productivo de Data </w:t>
      </w:r>
      <w:proofErr w:type="spellStart"/>
      <w:r w:rsidR="00096F00">
        <w:rPr>
          <w:rFonts w:eastAsia="Arial Unicode MS"/>
          <w:i/>
          <w:iCs/>
          <w:color w:val="0000FF"/>
          <w:sz w:val="18"/>
          <w:szCs w:val="18"/>
          <w:lang w:eastAsia="es-ES"/>
        </w:rPr>
        <w:t>Warehouse</w:t>
      </w:r>
      <w:proofErr w:type="spellEnd"/>
      <w:r w:rsidR="00096F00">
        <w:rPr>
          <w:rFonts w:eastAsia="Arial Unicode MS"/>
          <w:i/>
          <w:iCs/>
          <w:color w:val="0000FF"/>
          <w:sz w:val="18"/>
          <w:szCs w:val="18"/>
          <w:lang w:eastAsia="es-ES"/>
        </w:rPr>
        <w:t>.</w:t>
      </w:r>
    </w:p>
    <w:p w:rsidR="005B6C97" w:rsidRDefault="00961FE5" w:rsidP="00961FE5">
      <w:pPr>
        <w:spacing w:line="276" w:lineRule="auto"/>
        <w:ind w:left="360"/>
        <w:jc w:val="left"/>
      </w:pPr>
      <w:r w:rsidRPr="00134DEF">
        <w:rPr>
          <w:b/>
          <w:bCs/>
        </w:rPr>
        <w:t>Descripción de la situación actual</w:t>
      </w:r>
      <w:r w:rsidRPr="00134DEF">
        <w:t xml:space="preserve">, lo que permitirá el entendimiento del negocio y de sus procesos, y </w:t>
      </w:r>
      <w:r w:rsidR="005B6C97">
        <w:t>de la necesidad real del negocio</w:t>
      </w:r>
      <w:r w:rsidR="00013AAC">
        <w:t xml:space="preserve"> y/o su problemática</w:t>
      </w:r>
    </w:p>
    <w:p w:rsidR="00961FE5" w:rsidRDefault="00AA3CE4" w:rsidP="00961FE5">
      <w:pPr>
        <w:spacing w:line="276" w:lineRule="auto"/>
        <w:ind w:left="360"/>
        <w:jc w:val="left"/>
        <w:rPr>
          <w:b/>
        </w:rPr>
      </w:pPr>
      <w:r>
        <w:pict>
          <v:shape id="_x0000_s1033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2A0EA9" w:rsidRPr="00F413EA" w:rsidRDefault="00096F00" w:rsidP="002A0EA9">
      <w:pPr>
        <w:spacing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Actualmente </w:t>
      </w:r>
      <w:r w:rsidR="00FA62EA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el modelo de CARTERA OFICIAL se alimenta de un servidor NO PRODUCTIVO con información de CARTERA OFICIAL, por lo que se requiere que la fuente de información para Data </w:t>
      </w:r>
      <w:proofErr w:type="spellStart"/>
      <w:r w:rsidR="00FA62EA">
        <w:rPr>
          <w:rFonts w:eastAsia="Arial Unicode MS"/>
          <w:i/>
          <w:iCs/>
          <w:color w:val="0000FF"/>
          <w:sz w:val="18"/>
          <w:szCs w:val="18"/>
          <w:lang w:eastAsia="es-ES"/>
        </w:rPr>
        <w:t>Warehouse</w:t>
      </w:r>
      <w:proofErr w:type="spellEnd"/>
      <w:r w:rsidR="00FA62EA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provenga de un PRODUCTIVO.</w:t>
      </w:r>
    </w:p>
    <w:p w:rsidR="00961FE5" w:rsidRDefault="00961FE5" w:rsidP="00961FE5">
      <w:pPr>
        <w:ind w:left="567" w:right="191"/>
        <w:rPr>
          <w:b/>
        </w:rPr>
      </w:pPr>
    </w:p>
    <w:p w:rsidR="00380AF9" w:rsidRDefault="00380AF9" w:rsidP="007F463A">
      <w:pPr>
        <w:rPr>
          <w:lang w:val="es-ES"/>
        </w:rPr>
      </w:pPr>
    </w:p>
    <w:tbl>
      <w:tblPr>
        <w:tblW w:w="9900" w:type="dxa"/>
        <w:tblInd w:w="108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00"/>
      </w:tblGrid>
      <w:tr w:rsidR="00380AF9" w:rsidRPr="00FC78D1" w:rsidTr="00A05C8E">
        <w:trPr>
          <w:cantSplit/>
          <w:trHeight w:val="341"/>
        </w:trPr>
        <w:tc>
          <w:tcPr>
            <w:tcW w:w="9900" w:type="dxa"/>
            <w:tcBorders>
              <w:bottom w:val="single" w:sz="18" w:space="0" w:color="auto"/>
            </w:tcBorders>
            <w:shd w:val="clear" w:color="auto" w:fill="D9D9D9"/>
          </w:tcPr>
          <w:p w:rsidR="00380AF9" w:rsidRPr="008610F3" w:rsidRDefault="00380AF9" w:rsidP="00863B16">
            <w:pPr>
              <w:pStyle w:val="aEtiqueta"/>
              <w:spacing w:before="120"/>
              <w:ind w:right="-150"/>
              <w:rPr>
                <w:rFonts w:cs="Arial"/>
                <w:b/>
              </w:rPr>
            </w:pPr>
            <w:r w:rsidRPr="008610F3">
              <w:rPr>
                <w:rFonts w:cs="Arial"/>
                <w:b/>
              </w:rPr>
              <w:br w:type="page"/>
            </w:r>
            <w:r w:rsidRPr="008610F3">
              <w:rPr>
                <w:rFonts w:cs="Arial"/>
                <w:b/>
                <w:bCs/>
              </w:rPr>
              <w:sym w:font="Webdings" w:char="F034"/>
            </w:r>
            <w:r>
              <w:t xml:space="preserve"> </w:t>
            </w:r>
            <w:r w:rsidR="00863B16">
              <w:rPr>
                <w:rFonts w:cs="Arial"/>
                <w:b/>
                <w:bCs/>
              </w:rPr>
              <w:t>Involucrados</w:t>
            </w:r>
          </w:p>
        </w:tc>
      </w:tr>
    </w:tbl>
    <w:p w:rsidR="00380AF9" w:rsidRDefault="00380AF9" w:rsidP="00380AF9"/>
    <w:p w:rsidR="00110044" w:rsidRPr="00134DEF" w:rsidRDefault="00110044" w:rsidP="00110044">
      <w:pPr>
        <w:spacing w:line="276" w:lineRule="auto"/>
        <w:ind w:firstLine="360"/>
        <w:jc w:val="left"/>
      </w:pPr>
      <w:r>
        <w:rPr>
          <w:b/>
          <w:bCs/>
        </w:rPr>
        <w:t>Involucrados</w:t>
      </w:r>
      <w:r w:rsidRPr="00E4105D">
        <w:rPr>
          <w:b/>
          <w:bCs/>
        </w:rPr>
        <w:t>,</w:t>
      </w:r>
      <w:r>
        <w:rPr>
          <w:b/>
        </w:rPr>
        <w:t xml:space="preserve"> </w:t>
      </w:r>
      <w:r>
        <w:t xml:space="preserve">o </w:t>
      </w:r>
      <w:r w:rsidRPr="00134DEF">
        <w:rPr>
          <w:bCs/>
        </w:rPr>
        <w:t xml:space="preserve"> áreas impactadas o afectadas por el proyecto</w:t>
      </w:r>
      <w:r w:rsidRPr="00134DEF">
        <w:t>, y cuál será su participación en el mismo</w:t>
      </w:r>
    </w:p>
    <w:p w:rsidR="00110044" w:rsidRDefault="00AA3CE4" w:rsidP="00110044">
      <w:pPr>
        <w:spacing w:line="276" w:lineRule="auto"/>
        <w:ind w:firstLine="360"/>
        <w:jc w:val="left"/>
        <w:rPr>
          <w:b/>
        </w:rPr>
      </w:pPr>
      <w:r>
        <w:pict>
          <v:shape id="_x0000_s1032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110044" w:rsidRDefault="00110044" w:rsidP="00110044">
      <w:pPr>
        <w:ind w:left="567" w:right="191"/>
        <w:rPr>
          <w:b/>
        </w:rPr>
      </w:pPr>
    </w:p>
    <w:p w:rsidR="002A0EA9" w:rsidRPr="00F413EA" w:rsidRDefault="000C3054" w:rsidP="002A0EA9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El área de </w:t>
      </w:r>
      <w:r w:rsidR="00476CD9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Data </w:t>
      </w:r>
      <w:proofErr w:type="spellStart"/>
      <w:r w:rsidR="00476CD9">
        <w:rPr>
          <w:rFonts w:eastAsia="Arial Unicode MS"/>
          <w:i/>
          <w:iCs/>
          <w:color w:val="0000FF"/>
          <w:sz w:val="18"/>
          <w:szCs w:val="18"/>
          <w:lang w:eastAsia="es-ES"/>
        </w:rPr>
        <w:t>Warehouse</w:t>
      </w:r>
      <w:proofErr w:type="spellEnd"/>
      <w:r w:rsidR="00145841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</w:t>
      </w: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solicitará estos cambios a Soporte a la producción para que se lleven a cabo con la seguridad requerida y con los procedimientos establecidos para este tipo de mantenimientos.</w:t>
      </w:r>
    </w:p>
    <w:p w:rsidR="0056257E" w:rsidRDefault="0056257E" w:rsidP="007F463A">
      <w:pPr>
        <w:rPr>
          <w:lang w:val="es-ES"/>
        </w:rPr>
      </w:pPr>
    </w:p>
    <w:p w:rsidR="00110044" w:rsidRPr="002247D2" w:rsidRDefault="00110044" w:rsidP="00110044">
      <w:pPr>
        <w:spacing w:line="276" w:lineRule="auto"/>
        <w:ind w:firstLine="360"/>
        <w:jc w:val="left"/>
      </w:pPr>
      <w:r>
        <w:rPr>
          <w:b/>
          <w:bCs/>
        </w:rPr>
        <w:t xml:space="preserve">Declaración de </w:t>
      </w:r>
      <w:r w:rsidR="005B6C97">
        <w:rPr>
          <w:b/>
          <w:bCs/>
        </w:rPr>
        <w:t xml:space="preserve">las </w:t>
      </w:r>
      <w:r>
        <w:rPr>
          <w:b/>
          <w:bCs/>
        </w:rPr>
        <w:t>necesidades</w:t>
      </w:r>
      <w:r w:rsidR="002247D2">
        <w:rPr>
          <w:bCs/>
        </w:rPr>
        <w:t xml:space="preserve"> de los </w:t>
      </w:r>
      <w:r w:rsidR="005B6C97">
        <w:rPr>
          <w:bCs/>
        </w:rPr>
        <w:t xml:space="preserve">involucrados y usuarios (Expectativas de los arriba </w:t>
      </w:r>
      <w:r w:rsidR="002247D2">
        <w:rPr>
          <w:bCs/>
        </w:rPr>
        <w:t>enlistados</w:t>
      </w:r>
      <w:r w:rsidR="005B6C97">
        <w:rPr>
          <w:bCs/>
        </w:rPr>
        <w:t>)</w:t>
      </w:r>
    </w:p>
    <w:p w:rsidR="00110044" w:rsidRDefault="00AA3CE4" w:rsidP="00110044">
      <w:pPr>
        <w:spacing w:line="276" w:lineRule="auto"/>
        <w:ind w:firstLine="360"/>
        <w:jc w:val="left"/>
        <w:rPr>
          <w:b/>
        </w:rPr>
      </w:pPr>
      <w:r>
        <w:pict>
          <v:shape id="_x0000_s1031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6E79F7" w:rsidRDefault="00FD3D31" w:rsidP="007F463A">
      <w:pPr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Contar con información confiable de CARTERA en el ambiente de Data </w:t>
      </w:r>
      <w:proofErr w:type="spellStart"/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Warehouse</w:t>
      </w:r>
      <w:proofErr w:type="spellEnd"/>
      <w:proofErr w:type="gramStart"/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.</w:t>
      </w:r>
      <w:r w:rsidR="00E90CDB">
        <w:rPr>
          <w:rFonts w:eastAsia="Arial Unicode MS"/>
          <w:i/>
          <w:iCs/>
          <w:color w:val="0000FF"/>
          <w:sz w:val="18"/>
          <w:szCs w:val="18"/>
          <w:lang w:eastAsia="es-ES"/>
        </w:rPr>
        <w:t>.</w:t>
      </w:r>
      <w:proofErr w:type="gramEnd"/>
    </w:p>
    <w:p w:rsidR="006E79F7" w:rsidRDefault="006E79F7" w:rsidP="007F463A">
      <w:pPr>
        <w:rPr>
          <w:rFonts w:eastAsia="Arial Unicode MS"/>
          <w:i/>
          <w:iCs/>
          <w:color w:val="0000FF"/>
          <w:sz w:val="18"/>
          <w:szCs w:val="18"/>
          <w:lang w:eastAsia="es-ES"/>
        </w:rPr>
      </w:pPr>
    </w:p>
    <w:p w:rsidR="0017664B" w:rsidRDefault="006E79F7" w:rsidP="007F463A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9900" w:type="dxa"/>
        <w:tblInd w:w="108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00"/>
      </w:tblGrid>
      <w:tr w:rsidR="002247D2" w:rsidRPr="00FC78D1" w:rsidTr="00CB5E26">
        <w:trPr>
          <w:cantSplit/>
          <w:trHeight w:val="341"/>
        </w:trPr>
        <w:tc>
          <w:tcPr>
            <w:tcW w:w="9900" w:type="dxa"/>
            <w:tcBorders>
              <w:bottom w:val="single" w:sz="18" w:space="0" w:color="auto"/>
            </w:tcBorders>
            <w:shd w:val="clear" w:color="auto" w:fill="D9D9D9"/>
          </w:tcPr>
          <w:p w:rsidR="002247D2" w:rsidRPr="008610F3" w:rsidRDefault="002247D2" w:rsidP="00CB5E26">
            <w:pPr>
              <w:pStyle w:val="aEtiqueta"/>
              <w:spacing w:before="120"/>
              <w:ind w:right="-150"/>
              <w:rPr>
                <w:rFonts w:cs="Arial"/>
                <w:b/>
              </w:rPr>
            </w:pPr>
            <w:r w:rsidRPr="008610F3">
              <w:rPr>
                <w:rFonts w:cs="Arial"/>
                <w:b/>
              </w:rPr>
              <w:br w:type="page"/>
            </w:r>
            <w:r w:rsidRPr="008610F3">
              <w:rPr>
                <w:rFonts w:cs="Arial"/>
                <w:b/>
                <w:bCs/>
              </w:rPr>
              <w:sym w:font="Webdings" w:char="F034"/>
            </w:r>
            <w:r>
              <w:t xml:space="preserve"> </w:t>
            </w:r>
            <w:r>
              <w:rPr>
                <w:b/>
                <w:bCs/>
                <w:lang w:val="es-ES"/>
              </w:rPr>
              <w:t xml:space="preserve">Descripción de alto nivel  de las características del </w:t>
            </w:r>
            <w:r w:rsidRPr="00134DEF">
              <w:rPr>
                <w:b/>
                <w:bCs/>
                <w:lang w:val="es-ES"/>
              </w:rPr>
              <w:t>producto</w:t>
            </w:r>
            <w:r>
              <w:rPr>
                <w:b/>
                <w:bCs/>
                <w:lang w:val="es-ES"/>
              </w:rPr>
              <w:t xml:space="preserve"> o servicio</w:t>
            </w:r>
          </w:p>
        </w:tc>
      </w:tr>
    </w:tbl>
    <w:p w:rsidR="002247D2" w:rsidRDefault="002247D2" w:rsidP="002247D2"/>
    <w:p w:rsidR="002247D2" w:rsidRDefault="002247D2" w:rsidP="002247D2"/>
    <w:p w:rsidR="002247D2" w:rsidRDefault="002247D2" w:rsidP="002247D2">
      <w:pPr>
        <w:ind w:left="360"/>
        <w:rPr>
          <w:lang w:val="es-ES"/>
        </w:rPr>
      </w:pPr>
      <w:r w:rsidRPr="002247D2">
        <w:rPr>
          <w:b/>
        </w:rPr>
        <w:t>L</w:t>
      </w:r>
      <w:r w:rsidRPr="002247D2">
        <w:rPr>
          <w:b/>
          <w:lang w:val="es-ES"/>
        </w:rPr>
        <w:t>a finalidad o perspectiva del producto</w:t>
      </w:r>
      <w:r w:rsidR="005B6C97">
        <w:rPr>
          <w:b/>
          <w:lang w:val="es-ES"/>
        </w:rPr>
        <w:t xml:space="preserve"> o servicio que atienda la necesidad de negocio</w:t>
      </w:r>
      <w:r w:rsidRPr="00134DEF">
        <w:rPr>
          <w:lang w:val="es-ES"/>
        </w:rPr>
        <w:t>,</w:t>
      </w:r>
      <w:r>
        <w:rPr>
          <w:lang w:val="es-ES"/>
        </w:rPr>
        <w:t xml:space="preserve"> resumen de características, requerimientos, l</w:t>
      </w:r>
      <w:r w:rsidRPr="00134DEF">
        <w:rPr>
          <w:lang w:val="es-ES"/>
        </w:rPr>
        <w:t xml:space="preserve">imitaciones de los </w:t>
      </w:r>
      <w:r>
        <w:rPr>
          <w:lang w:val="es-ES"/>
        </w:rPr>
        <w:t>r</w:t>
      </w:r>
      <w:r w:rsidRPr="00134DEF">
        <w:rPr>
          <w:lang w:val="es-ES"/>
        </w:rPr>
        <w:t xml:space="preserve">equerimientos, </w:t>
      </w:r>
      <w:r w:rsidR="005B6C97">
        <w:rPr>
          <w:lang w:val="es-ES"/>
        </w:rPr>
        <w:t xml:space="preserve">premisas, dependencias, </w:t>
      </w:r>
      <w:r w:rsidRPr="00134DEF">
        <w:rPr>
          <w:lang w:val="es-ES"/>
        </w:rPr>
        <w:t>definiciones</w:t>
      </w:r>
      <w:r w:rsidR="005B6C97">
        <w:rPr>
          <w:lang w:val="es-ES"/>
        </w:rPr>
        <w:t xml:space="preserve"> y</w:t>
      </w:r>
      <w:r w:rsidRPr="00134DEF">
        <w:rPr>
          <w:lang w:val="es-ES"/>
        </w:rPr>
        <w:t xml:space="preserve"> </w:t>
      </w:r>
      <w:r>
        <w:rPr>
          <w:lang w:val="es-ES"/>
        </w:rPr>
        <w:t>h</w:t>
      </w:r>
      <w:r w:rsidRPr="00134DEF">
        <w:rPr>
          <w:lang w:val="es-ES"/>
        </w:rPr>
        <w:t>e</w:t>
      </w:r>
      <w:r>
        <w:rPr>
          <w:lang w:val="es-ES"/>
        </w:rPr>
        <w:t>chos relevantes.</w:t>
      </w:r>
    </w:p>
    <w:p w:rsidR="002247D2" w:rsidRDefault="00AA3CE4" w:rsidP="002247D2">
      <w:pPr>
        <w:spacing w:line="276" w:lineRule="auto"/>
        <w:ind w:firstLine="360"/>
        <w:jc w:val="left"/>
        <w:rPr>
          <w:b/>
        </w:rPr>
      </w:pPr>
      <w:r>
        <w:pict>
          <v:shape id="_x0000_s1030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476CD9" w:rsidRPr="00F413EA" w:rsidRDefault="00FD3D31" w:rsidP="00476CD9">
      <w:pPr>
        <w:spacing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Contar </w:t>
      </w: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con información confiable de CARTERA en el ambiente de Data </w:t>
      </w:r>
      <w:proofErr w:type="spellStart"/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Warehouse</w:t>
      </w:r>
      <w:proofErr w:type="spellEnd"/>
    </w:p>
    <w:p w:rsidR="00975822" w:rsidRPr="00476CD9" w:rsidRDefault="00975822" w:rsidP="007F463A"/>
    <w:p w:rsidR="002247D2" w:rsidRDefault="002247D2" w:rsidP="002247D2">
      <w:pPr>
        <w:spacing w:line="276" w:lineRule="auto"/>
        <w:ind w:left="360"/>
        <w:jc w:val="left"/>
        <w:rPr>
          <w:b/>
        </w:rPr>
      </w:pPr>
      <w:r>
        <w:rPr>
          <w:b/>
          <w:bCs/>
        </w:rPr>
        <w:t>Entregables</w:t>
      </w:r>
      <w:r w:rsidR="00045D86">
        <w:rPr>
          <w:b/>
          <w:bCs/>
        </w:rPr>
        <w:t>/productos</w:t>
      </w:r>
      <w:r>
        <w:rPr>
          <w:b/>
          <w:bCs/>
        </w:rPr>
        <w:t xml:space="preserve"> finales</w:t>
      </w:r>
      <w:r>
        <w:rPr>
          <w:b/>
        </w:rPr>
        <w:t xml:space="preserve"> </w:t>
      </w:r>
      <w:r>
        <w:rPr>
          <w:lang w:val="es-ES"/>
        </w:rPr>
        <w:t>del proyecto, descripción específica y medible de los productos a entregar</w:t>
      </w:r>
      <w:r>
        <w:t xml:space="preserve"> </w:t>
      </w:r>
      <w:r w:rsidR="00AA3CE4">
        <w:pict>
          <v:shape id="_x0000_s1029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2A0EA9" w:rsidRDefault="00FD3D31" w:rsidP="002A0EA9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Modelo de CARTERA OFICIAL contemplando CARTERA RECLASIFICADA como fuente de información</w:t>
      </w:r>
      <w:proofErr w:type="gramStart"/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.</w:t>
      </w:r>
      <w:r w:rsidR="00E90CDB">
        <w:rPr>
          <w:rFonts w:eastAsia="Arial Unicode MS"/>
          <w:i/>
          <w:iCs/>
          <w:color w:val="0000FF"/>
          <w:sz w:val="18"/>
          <w:szCs w:val="18"/>
          <w:lang w:eastAsia="es-ES"/>
        </w:rPr>
        <w:t>.</w:t>
      </w:r>
      <w:proofErr w:type="gramEnd"/>
    </w:p>
    <w:p w:rsidR="008A39F4" w:rsidRDefault="00873DD0" w:rsidP="00492811">
      <w:pPr>
        <w:spacing w:line="276" w:lineRule="auto"/>
        <w:ind w:left="360"/>
        <w:jc w:val="left"/>
        <w:rPr>
          <w:b/>
          <w:bCs/>
        </w:rPr>
      </w:pPr>
      <w:r>
        <w:rPr>
          <w:b/>
          <w:bCs/>
        </w:rPr>
        <w:t>Otras c</w:t>
      </w:r>
      <w:r w:rsidR="00F767B4">
        <w:rPr>
          <w:b/>
          <w:bCs/>
        </w:rPr>
        <w:t>onsideraciones</w:t>
      </w:r>
    </w:p>
    <w:p w:rsidR="00492811" w:rsidRDefault="00AA3CE4" w:rsidP="00492811">
      <w:pPr>
        <w:spacing w:line="276" w:lineRule="auto"/>
        <w:ind w:left="360"/>
        <w:jc w:val="left"/>
        <w:rPr>
          <w:b/>
        </w:rPr>
      </w:pPr>
      <w:r>
        <w:pict>
          <v:shape id="_x0000_s1028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EC2BF7" w:rsidRPr="00F413EA" w:rsidRDefault="004445F0" w:rsidP="00EC2BF7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>
        <w:rPr>
          <w:rFonts w:eastAsia="Arial Unicode MS"/>
          <w:i/>
          <w:iCs/>
          <w:color w:val="0000FF"/>
          <w:sz w:val="18"/>
          <w:szCs w:val="18"/>
          <w:lang w:eastAsia="es-ES"/>
        </w:rPr>
        <w:t>N/A</w:t>
      </w:r>
    </w:p>
    <w:p w:rsidR="00492811" w:rsidRDefault="00492811" w:rsidP="007F463A">
      <w:pPr>
        <w:rPr>
          <w:lang w:val="es-ES"/>
        </w:rPr>
      </w:pPr>
    </w:p>
    <w:p w:rsidR="00492811" w:rsidRDefault="00492811" w:rsidP="00492811">
      <w:pPr>
        <w:rPr>
          <w:lang w:val="es-ES"/>
        </w:rPr>
      </w:pPr>
    </w:p>
    <w:tbl>
      <w:tblPr>
        <w:tblW w:w="9900" w:type="dxa"/>
        <w:tblInd w:w="108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00"/>
      </w:tblGrid>
      <w:tr w:rsidR="00492811" w:rsidRPr="00FC78D1" w:rsidTr="00CB5E26">
        <w:trPr>
          <w:cantSplit/>
          <w:trHeight w:val="341"/>
        </w:trPr>
        <w:tc>
          <w:tcPr>
            <w:tcW w:w="9900" w:type="dxa"/>
            <w:tcBorders>
              <w:bottom w:val="single" w:sz="18" w:space="0" w:color="auto"/>
            </w:tcBorders>
            <w:shd w:val="clear" w:color="auto" w:fill="D9D9D9"/>
          </w:tcPr>
          <w:p w:rsidR="00492811" w:rsidRPr="008610F3" w:rsidRDefault="00492811" w:rsidP="00492811">
            <w:pPr>
              <w:pStyle w:val="aEtiqueta"/>
              <w:spacing w:before="120"/>
              <w:ind w:right="-150"/>
              <w:rPr>
                <w:rFonts w:cs="Arial"/>
                <w:b/>
              </w:rPr>
            </w:pPr>
            <w:r w:rsidRPr="008610F3">
              <w:rPr>
                <w:rFonts w:cs="Arial"/>
                <w:b/>
              </w:rPr>
              <w:br w:type="page"/>
            </w:r>
            <w:r w:rsidRPr="008610F3">
              <w:rPr>
                <w:rFonts w:cs="Arial"/>
                <w:b/>
                <w:bCs/>
              </w:rPr>
              <w:sym w:font="Webdings" w:char="F034"/>
            </w:r>
            <w:r>
              <w:t xml:space="preserve"> </w:t>
            </w:r>
            <w:r>
              <w:rPr>
                <w:rFonts w:cs="Arial"/>
                <w:b/>
                <w:bCs/>
              </w:rPr>
              <w:t>Definición Conceptual de la Solución</w:t>
            </w:r>
            <w:r w:rsidR="005447B2">
              <w:rPr>
                <w:rFonts w:cs="Arial"/>
                <w:b/>
                <w:bCs/>
              </w:rPr>
              <w:t xml:space="preserve"> </w:t>
            </w:r>
            <w:r w:rsidR="005447B2">
              <w:rPr>
                <w:b/>
              </w:rPr>
              <w:t>Tecnológica</w:t>
            </w:r>
          </w:p>
        </w:tc>
      </w:tr>
    </w:tbl>
    <w:p w:rsidR="00492811" w:rsidRDefault="00492811" w:rsidP="00492811">
      <w:pPr>
        <w:spacing w:line="276" w:lineRule="auto"/>
        <w:jc w:val="left"/>
      </w:pPr>
    </w:p>
    <w:p w:rsidR="00492811" w:rsidRDefault="00492811" w:rsidP="008A39F4">
      <w:pPr>
        <w:spacing w:line="276" w:lineRule="auto"/>
        <w:jc w:val="left"/>
      </w:pPr>
      <w:r>
        <w:rPr>
          <w:b/>
          <w:bCs/>
        </w:rPr>
        <w:t>Objetivo del proyecto</w:t>
      </w:r>
      <w:r w:rsidRPr="00E4105D">
        <w:rPr>
          <w:b/>
          <w:bCs/>
        </w:rPr>
        <w:t>,</w:t>
      </w:r>
      <w:r>
        <w:rPr>
          <w:b/>
        </w:rPr>
        <w:t xml:space="preserve"> </w:t>
      </w:r>
      <w:r w:rsidRPr="00134DEF">
        <w:t>que describa de manera detallada que es l</w:t>
      </w:r>
      <w:r>
        <w:t>o que se pretende alcanzar con é</w:t>
      </w:r>
      <w:r w:rsidRPr="00134DEF">
        <w:t>ste desarrollo</w:t>
      </w:r>
      <w:r>
        <w:t>.</w:t>
      </w:r>
    </w:p>
    <w:p w:rsidR="008A39F4" w:rsidRDefault="00AA3CE4" w:rsidP="00492811">
      <w:pPr>
        <w:spacing w:line="276" w:lineRule="auto"/>
        <w:ind w:left="708"/>
        <w:jc w:val="left"/>
        <w:rPr>
          <w:b/>
        </w:rPr>
      </w:pPr>
      <w:r>
        <w:pict>
          <v:shape id="_x0000_s1027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492811" w:rsidRPr="00380CBB" w:rsidRDefault="00380CBB" w:rsidP="00FF4983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  <w:r w:rsidRPr="00380CBB">
        <w:rPr>
          <w:rFonts w:eastAsia="Arial Unicode MS"/>
          <w:i/>
          <w:iCs/>
          <w:color w:val="0000FF"/>
          <w:sz w:val="18"/>
          <w:szCs w:val="18"/>
          <w:lang w:eastAsia="es-ES"/>
        </w:rPr>
        <w:t>Respaldo gener</w:t>
      </w:r>
      <w:r w:rsidR="008F458C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ado de las bases de datos CRTSA, CRTDW, CRTLL </w:t>
      </w:r>
      <w:r w:rsidRPr="00380CBB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con un periodo de garantía de 5 años, así como </w:t>
      </w:r>
      <w:r w:rsidR="00FD3D31">
        <w:rPr>
          <w:rFonts w:eastAsia="Arial Unicode MS"/>
          <w:i/>
          <w:iCs/>
          <w:color w:val="0000FF"/>
          <w:sz w:val="18"/>
          <w:szCs w:val="18"/>
          <w:lang w:eastAsia="es-ES"/>
        </w:rPr>
        <w:t>el respaldo</w:t>
      </w:r>
      <w:r w:rsidRPr="00380CBB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de </w:t>
      </w:r>
      <w:proofErr w:type="spellStart"/>
      <w:r w:rsidR="008F458C">
        <w:rPr>
          <w:rFonts w:eastAsia="Arial Unicode MS"/>
          <w:i/>
          <w:iCs/>
          <w:color w:val="0000FF"/>
          <w:sz w:val="18"/>
          <w:szCs w:val="18"/>
          <w:lang w:eastAsia="es-ES"/>
        </w:rPr>
        <w:t>DTS’s</w:t>
      </w:r>
      <w:proofErr w:type="spellEnd"/>
      <w:r w:rsidR="008F458C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</w:t>
      </w:r>
      <w:r w:rsidRPr="00380CBB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del ambiente productivo de Data </w:t>
      </w:r>
      <w:proofErr w:type="spellStart"/>
      <w:r w:rsidRPr="00380CBB">
        <w:rPr>
          <w:rFonts w:eastAsia="Arial Unicode MS"/>
          <w:i/>
          <w:iCs/>
          <w:color w:val="0000FF"/>
          <w:sz w:val="18"/>
          <w:szCs w:val="18"/>
          <w:lang w:eastAsia="es-ES"/>
        </w:rPr>
        <w:t>Warehouse</w:t>
      </w:r>
      <w:proofErr w:type="spellEnd"/>
      <w:r w:rsidRPr="00380CBB">
        <w:rPr>
          <w:rFonts w:eastAsia="Arial Unicode MS"/>
          <w:i/>
          <w:iCs/>
          <w:color w:val="0000FF"/>
          <w:sz w:val="18"/>
          <w:szCs w:val="18"/>
          <w:lang w:eastAsia="es-ES"/>
        </w:rPr>
        <w:t xml:space="preserve"> (servidor 10.90.0.192).</w:t>
      </w:r>
    </w:p>
    <w:p w:rsidR="00492811" w:rsidRDefault="00492811" w:rsidP="00492811">
      <w:pPr>
        <w:ind w:left="567" w:right="191"/>
        <w:rPr>
          <w:b/>
        </w:rPr>
      </w:pPr>
    </w:p>
    <w:p w:rsidR="00492811" w:rsidRDefault="00873DD0" w:rsidP="00492811">
      <w:pPr>
        <w:ind w:left="708"/>
      </w:pPr>
      <w:r>
        <w:rPr>
          <w:b/>
          <w:bCs/>
        </w:rPr>
        <w:br w:type="page"/>
      </w:r>
      <w:r w:rsidR="00492811">
        <w:rPr>
          <w:b/>
          <w:bCs/>
        </w:rPr>
        <w:lastRenderedPageBreak/>
        <w:t>D</w:t>
      </w:r>
      <w:r w:rsidR="00492811" w:rsidRPr="00134DEF">
        <w:rPr>
          <w:b/>
          <w:bCs/>
        </w:rPr>
        <w:t>efinición o definiciones conceptuales de la solución</w:t>
      </w:r>
      <w:r w:rsidR="005447B2">
        <w:rPr>
          <w:b/>
          <w:bCs/>
        </w:rPr>
        <w:t xml:space="preserve"> </w:t>
      </w:r>
      <w:r w:rsidR="005447B2">
        <w:rPr>
          <w:b/>
        </w:rPr>
        <w:t>tecnológica</w:t>
      </w:r>
      <w:r w:rsidR="00492811" w:rsidRPr="00E4105D">
        <w:rPr>
          <w:b/>
          <w:bCs/>
        </w:rPr>
        <w:t>,</w:t>
      </w:r>
      <w:r w:rsidR="00492811">
        <w:rPr>
          <w:b/>
        </w:rPr>
        <w:t xml:space="preserve"> </w:t>
      </w:r>
      <w:r w:rsidR="00492811" w:rsidRPr="00134DEF">
        <w:t>que incluyan, a un nivel muy general y esquemático, las  opciones de</w:t>
      </w:r>
      <w:r w:rsidR="00492811">
        <w:t>:</w:t>
      </w:r>
    </w:p>
    <w:p w:rsidR="00492811" w:rsidRDefault="00AA3CE4" w:rsidP="00492811">
      <w:pPr>
        <w:spacing w:line="276" w:lineRule="auto"/>
        <w:ind w:left="708"/>
        <w:jc w:val="left"/>
        <w:rPr>
          <w:b/>
        </w:rPr>
      </w:pPr>
      <w:r>
        <w:pict>
          <v:shape id="_x0000_s1026" type="#_x0000_t32" style="width:464.55pt;height:0;mso-left-percent:-10001;mso-top-percent:-10001;mso-position-horizontal:absolute;mso-position-horizontal-relative:char;mso-position-vertical:absolute;mso-position-vertical-relative:line;mso-left-percent:-10001;mso-top-percent:-10001" o:connectortype="straight" strokeweight="2pt">
            <w10:anchorlock/>
          </v:shape>
        </w:pict>
      </w:r>
    </w:p>
    <w:p w:rsidR="00492811" w:rsidRDefault="00492811" w:rsidP="00492811">
      <w:pPr>
        <w:ind w:left="567" w:right="191"/>
        <w:rPr>
          <w:b/>
        </w:rPr>
      </w:pPr>
    </w:p>
    <w:p w:rsidR="008002E7" w:rsidRDefault="008A39F4" w:rsidP="008A39F4">
      <w:pPr>
        <w:pStyle w:val="Prrafodelista"/>
        <w:spacing w:after="200" w:line="276" w:lineRule="auto"/>
        <w:ind w:left="1428"/>
        <w:jc w:val="left"/>
        <w:rPr>
          <w:b/>
        </w:rPr>
      </w:pPr>
      <w:r>
        <w:rPr>
          <w:b/>
        </w:rPr>
        <w:t>Fuente: C</w:t>
      </w:r>
      <w:r w:rsidRPr="008A39F4">
        <w:rPr>
          <w:b/>
        </w:rPr>
        <w:t xml:space="preserve">entro de </w:t>
      </w:r>
      <w:r>
        <w:rPr>
          <w:b/>
        </w:rPr>
        <w:t>I</w:t>
      </w:r>
      <w:r w:rsidRPr="008A39F4">
        <w:rPr>
          <w:b/>
        </w:rPr>
        <w:t xml:space="preserve">nformación </w:t>
      </w:r>
      <w:proofErr w:type="spellStart"/>
      <w:r>
        <w:rPr>
          <w:b/>
        </w:rPr>
        <w:t>I</w:t>
      </w:r>
      <w:r w:rsidRPr="008A39F4">
        <w:rPr>
          <w:b/>
        </w:rPr>
        <w:t>nfonavit</w:t>
      </w:r>
      <w:proofErr w:type="spellEnd"/>
      <w:r w:rsidR="00492811" w:rsidRPr="008A39F4">
        <w:rPr>
          <w:b/>
        </w:rPr>
        <w:t xml:space="preserve">. </w:t>
      </w:r>
    </w:p>
    <w:p w:rsidR="008A39F4" w:rsidRDefault="008A39F4" w:rsidP="008A39F4">
      <w:pPr>
        <w:pStyle w:val="Prrafodelista"/>
        <w:spacing w:after="200" w:line="276" w:lineRule="auto"/>
        <w:ind w:left="1428"/>
        <w:jc w:val="left"/>
        <w:rPr>
          <w:b/>
        </w:rPr>
      </w:pPr>
    </w:p>
    <w:p w:rsidR="008A39F4" w:rsidRPr="00162C56" w:rsidRDefault="00162C56" w:rsidP="008A39F4">
      <w:pPr>
        <w:pStyle w:val="Prrafodelista"/>
        <w:spacing w:after="200" w:line="276" w:lineRule="auto"/>
        <w:ind w:left="1428"/>
        <w:jc w:val="left"/>
      </w:pPr>
      <w:r>
        <w:t>Actualización</w:t>
      </w:r>
      <w:r w:rsidRPr="00162C56">
        <w:t xml:space="preserve"> de datos: </w:t>
      </w:r>
      <w:r w:rsidR="0097631E">
        <w:t>N/A</w:t>
      </w:r>
    </w:p>
    <w:p w:rsidR="008A39F4" w:rsidRPr="00162C56" w:rsidRDefault="008A39F4" w:rsidP="008A39F4">
      <w:pPr>
        <w:pStyle w:val="Prrafodelista"/>
        <w:spacing w:after="200" w:line="276" w:lineRule="auto"/>
        <w:ind w:left="1428"/>
        <w:jc w:val="left"/>
      </w:pPr>
    </w:p>
    <w:p w:rsidR="008A39F4" w:rsidRPr="00162C56" w:rsidRDefault="00162C56" w:rsidP="008A39F4">
      <w:pPr>
        <w:pStyle w:val="Prrafodelista"/>
        <w:spacing w:after="200" w:line="276" w:lineRule="auto"/>
        <w:ind w:left="1428"/>
        <w:jc w:val="left"/>
      </w:pPr>
      <w:r>
        <w:t>A</w:t>
      </w:r>
      <w:r w:rsidRPr="00162C56">
        <w:t xml:space="preserve">ños a considerar: </w:t>
      </w:r>
      <w:r w:rsidR="00285727">
        <w:t>N/A</w:t>
      </w:r>
    </w:p>
    <w:p w:rsidR="008A39F4" w:rsidRPr="00162C56" w:rsidRDefault="008A39F4" w:rsidP="008A39F4">
      <w:pPr>
        <w:pStyle w:val="Prrafodelista"/>
        <w:spacing w:after="200" w:line="276" w:lineRule="auto"/>
        <w:ind w:left="1428"/>
        <w:jc w:val="left"/>
      </w:pPr>
    </w:p>
    <w:p w:rsidR="008A39F4" w:rsidRPr="00162C56" w:rsidRDefault="00162C56" w:rsidP="008A39F4">
      <w:pPr>
        <w:pStyle w:val="Prrafodelista"/>
        <w:spacing w:after="200" w:line="276" w:lineRule="auto"/>
        <w:ind w:left="1428"/>
        <w:jc w:val="left"/>
      </w:pPr>
      <w:r>
        <w:t>C</w:t>
      </w:r>
      <w:r w:rsidR="00285727">
        <w:t xml:space="preserve">orte de </w:t>
      </w:r>
      <w:r w:rsidR="0097631E">
        <w:t>datos: N/A</w:t>
      </w:r>
    </w:p>
    <w:p w:rsidR="008A39F4" w:rsidRDefault="008A39F4" w:rsidP="008A39F4">
      <w:pPr>
        <w:pStyle w:val="Prrafodelista"/>
        <w:spacing w:after="200" w:line="276" w:lineRule="auto"/>
        <w:ind w:left="1428"/>
        <w:jc w:val="left"/>
        <w:rPr>
          <w:b/>
        </w:rPr>
      </w:pPr>
    </w:p>
    <w:p w:rsidR="008A39F4" w:rsidRPr="00162C56" w:rsidRDefault="00162C56" w:rsidP="008A39F4">
      <w:pPr>
        <w:pStyle w:val="Prrafodelista"/>
        <w:spacing w:after="200" w:line="276" w:lineRule="auto"/>
        <w:ind w:left="1428"/>
        <w:jc w:val="left"/>
      </w:pPr>
      <w:r w:rsidRPr="00162C56">
        <w:t>Extracción</w:t>
      </w:r>
      <w:r w:rsidR="00A64C9A">
        <w:t xml:space="preserve"> de datos: N/A</w:t>
      </w:r>
    </w:p>
    <w:p w:rsidR="00162C56" w:rsidRDefault="00162C56" w:rsidP="008A39F4">
      <w:pPr>
        <w:pStyle w:val="Prrafodelista"/>
        <w:spacing w:after="200" w:line="276" w:lineRule="auto"/>
        <w:ind w:left="1428"/>
        <w:jc w:val="left"/>
        <w:rPr>
          <w:b/>
        </w:rPr>
      </w:pPr>
    </w:p>
    <w:p w:rsidR="00162C56" w:rsidRDefault="00162C56" w:rsidP="008A39F4">
      <w:pPr>
        <w:pStyle w:val="Prrafodelista"/>
        <w:spacing w:after="200" w:line="276" w:lineRule="auto"/>
        <w:ind w:left="1428"/>
        <w:jc w:val="left"/>
        <w:rPr>
          <w:b/>
        </w:rPr>
      </w:pPr>
      <w:r>
        <w:rPr>
          <w:b/>
        </w:rPr>
        <w:t xml:space="preserve">Representación de los datos </w:t>
      </w:r>
    </w:p>
    <w:p w:rsidR="00162C56" w:rsidRDefault="00162C56" w:rsidP="008A39F4">
      <w:pPr>
        <w:pStyle w:val="Prrafodelista"/>
        <w:spacing w:after="200" w:line="276" w:lineRule="auto"/>
        <w:ind w:left="1428"/>
        <w:jc w:val="left"/>
        <w:rPr>
          <w:b/>
        </w:rPr>
      </w:pPr>
    </w:p>
    <w:p w:rsidR="00162C56" w:rsidRPr="00162C56" w:rsidRDefault="00285727" w:rsidP="008A39F4">
      <w:pPr>
        <w:pStyle w:val="Prrafodelista"/>
        <w:spacing w:after="200" w:line="276" w:lineRule="auto"/>
        <w:ind w:left="1428"/>
        <w:jc w:val="left"/>
      </w:pPr>
      <w:r>
        <w:t xml:space="preserve"> </w:t>
      </w:r>
    </w:p>
    <w:p w:rsidR="00975822" w:rsidRDefault="00975822" w:rsidP="00492811"/>
    <w:tbl>
      <w:tblPr>
        <w:tblW w:w="9900" w:type="dxa"/>
        <w:tblInd w:w="108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00"/>
      </w:tblGrid>
      <w:tr w:rsidR="00455017" w:rsidRPr="00FC78D1" w:rsidTr="0012408D">
        <w:trPr>
          <w:cantSplit/>
          <w:trHeight w:val="341"/>
        </w:trPr>
        <w:tc>
          <w:tcPr>
            <w:tcW w:w="9900" w:type="dxa"/>
            <w:tcBorders>
              <w:bottom w:val="single" w:sz="18" w:space="0" w:color="auto"/>
            </w:tcBorders>
            <w:shd w:val="clear" w:color="auto" w:fill="D9D9D9"/>
          </w:tcPr>
          <w:p w:rsidR="00455017" w:rsidRPr="008610F3" w:rsidRDefault="00455017" w:rsidP="00455017">
            <w:pPr>
              <w:pStyle w:val="aEtiqueta"/>
              <w:spacing w:before="120"/>
              <w:ind w:right="-150"/>
              <w:rPr>
                <w:rFonts w:cs="Arial"/>
                <w:b/>
              </w:rPr>
            </w:pPr>
            <w:r w:rsidRPr="008610F3">
              <w:rPr>
                <w:rFonts w:cs="Arial"/>
                <w:b/>
              </w:rPr>
              <w:br w:type="page"/>
            </w:r>
            <w:r w:rsidRPr="008610F3">
              <w:rPr>
                <w:rFonts w:cs="Arial"/>
                <w:b/>
                <w:bCs/>
              </w:rPr>
              <w:sym w:font="Webdings" w:char="F034"/>
            </w:r>
            <w:r>
              <w:t xml:space="preserve"> </w:t>
            </w:r>
            <w:r>
              <w:rPr>
                <w:b/>
                <w:bCs/>
                <w:lang w:val="es-ES"/>
              </w:rPr>
              <w:t>Matriz de Evaluación de Seguridad I</w:t>
            </w:r>
            <w:r w:rsidRPr="00455017">
              <w:rPr>
                <w:b/>
                <w:bCs/>
                <w:lang w:val="es-ES"/>
              </w:rPr>
              <w:t>nformática</w:t>
            </w:r>
          </w:p>
        </w:tc>
      </w:tr>
    </w:tbl>
    <w:p w:rsidR="00455017" w:rsidRDefault="00455017" w:rsidP="00455017"/>
    <w:p w:rsidR="00455017" w:rsidRDefault="00455017" w:rsidP="00455017">
      <w:pPr>
        <w:ind w:right="191"/>
        <w:rPr>
          <w:b/>
        </w:rPr>
      </w:pPr>
    </w:p>
    <w:p w:rsidR="00455017" w:rsidRDefault="00455017" w:rsidP="00455017">
      <w:pPr>
        <w:ind w:right="191"/>
        <w:rPr>
          <w:b/>
        </w:rPr>
      </w:pPr>
      <w:r>
        <w:rPr>
          <w:b/>
        </w:rPr>
        <w:t>Clasificación de datos/información que manejará la aplicación:</w:t>
      </w:r>
    </w:p>
    <w:p w:rsidR="00455017" w:rsidRDefault="00455017" w:rsidP="00455017">
      <w:pPr>
        <w:spacing w:line="276" w:lineRule="auto"/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1569"/>
        <w:gridCol w:w="415"/>
        <w:gridCol w:w="425"/>
        <w:gridCol w:w="1875"/>
        <w:gridCol w:w="535"/>
        <w:gridCol w:w="425"/>
        <w:gridCol w:w="1985"/>
      </w:tblGrid>
      <w:tr w:rsidR="00455017" w:rsidTr="0012408D">
        <w:tc>
          <w:tcPr>
            <w:tcW w:w="456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</w:p>
        </w:tc>
        <w:tc>
          <w:tcPr>
            <w:tcW w:w="1569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  <w:r>
              <w:t>Publica</w:t>
            </w:r>
          </w:p>
        </w:tc>
        <w:tc>
          <w:tcPr>
            <w:tcW w:w="415" w:type="dxa"/>
            <w:tcBorders>
              <w:top w:val="nil"/>
              <w:bottom w:val="nil"/>
            </w:tcBorders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</w:p>
        </w:tc>
        <w:tc>
          <w:tcPr>
            <w:tcW w:w="425" w:type="dxa"/>
            <w:shd w:val="clear" w:color="auto" w:fill="auto"/>
          </w:tcPr>
          <w:p w:rsidR="00455017" w:rsidRDefault="008A39F4" w:rsidP="0012408D">
            <w:pPr>
              <w:spacing w:line="276" w:lineRule="auto"/>
              <w:jc w:val="left"/>
            </w:pPr>
            <w:r>
              <w:t>X</w:t>
            </w:r>
          </w:p>
        </w:tc>
        <w:tc>
          <w:tcPr>
            <w:tcW w:w="1875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  <w:r>
              <w:t>Reservada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</w:p>
        </w:tc>
        <w:tc>
          <w:tcPr>
            <w:tcW w:w="425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</w:p>
        </w:tc>
        <w:tc>
          <w:tcPr>
            <w:tcW w:w="1985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  <w:r>
              <w:t>Confidencial</w:t>
            </w:r>
          </w:p>
        </w:tc>
      </w:tr>
    </w:tbl>
    <w:p w:rsidR="00455017" w:rsidRDefault="00455017" w:rsidP="00455017">
      <w:pPr>
        <w:ind w:right="191"/>
        <w:rPr>
          <w:b/>
        </w:rPr>
      </w:pPr>
    </w:p>
    <w:p w:rsidR="00455017" w:rsidRDefault="00455017" w:rsidP="00455017">
      <w:pPr>
        <w:ind w:right="191"/>
        <w:rPr>
          <w:b/>
        </w:rPr>
      </w:pPr>
    </w:p>
    <w:p w:rsidR="00455017" w:rsidRDefault="00455017" w:rsidP="00455017">
      <w:pPr>
        <w:ind w:right="191"/>
        <w:rPr>
          <w:b/>
        </w:rPr>
      </w:pPr>
      <w:r>
        <w:rPr>
          <w:b/>
        </w:rPr>
        <w:t xml:space="preserve">Exposición </w:t>
      </w:r>
    </w:p>
    <w:p w:rsidR="00455017" w:rsidRDefault="00455017" w:rsidP="00455017">
      <w:pPr>
        <w:ind w:right="191"/>
        <w:rPr>
          <w:b/>
        </w:rPr>
      </w:pPr>
      <w:r>
        <w:rPr>
          <w:b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1569"/>
        <w:gridCol w:w="415"/>
        <w:gridCol w:w="425"/>
        <w:gridCol w:w="1875"/>
      </w:tblGrid>
      <w:tr w:rsidR="00455017" w:rsidTr="0012408D">
        <w:tc>
          <w:tcPr>
            <w:tcW w:w="456" w:type="dxa"/>
            <w:shd w:val="clear" w:color="auto" w:fill="auto"/>
          </w:tcPr>
          <w:p w:rsidR="00455017" w:rsidRDefault="008A39F4" w:rsidP="0012408D">
            <w:pPr>
              <w:spacing w:line="276" w:lineRule="auto"/>
              <w:jc w:val="left"/>
            </w:pPr>
            <w:r>
              <w:t>X</w:t>
            </w:r>
          </w:p>
        </w:tc>
        <w:tc>
          <w:tcPr>
            <w:tcW w:w="1569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  <w:r>
              <w:t>Interna</w:t>
            </w:r>
          </w:p>
        </w:tc>
        <w:tc>
          <w:tcPr>
            <w:tcW w:w="415" w:type="dxa"/>
            <w:tcBorders>
              <w:top w:val="nil"/>
              <w:bottom w:val="nil"/>
            </w:tcBorders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</w:p>
        </w:tc>
        <w:tc>
          <w:tcPr>
            <w:tcW w:w="425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</w:p>
        </w:tc>
        <w:tc>
          <w:tcPr>
            <w:tcW w:w="1875" w:type="dxa"/>
            <w:shd w:val="clear" w:color="auto" w:fill="auto"/>
          </w:tcPr>
          <w:p w:rsidR="00455017" w:rsidRDefault="00455017" w:rsidP="0012408D">
            <w:pPr>
              <w:spacing w:line="276" w:lineRule="auto"/>
              <w:jc w:val="left"/>
            </w:pPr>
            <w:r>
              <w:t>Externa</w:t>
            </w:r>
          </w:p>
        </w:tc>
      </w:tr>
    </w:tbl>
    <w:p w:rsidR="00455017" w:rsidRPr="00492811" w:rsidRDefault="00455017" w:rsidP="00492811"/>
    <w:p w:rsidR="00492811" w:rsidRDefault="00492811" w:rsidP="007F463A">
      <w:pPr>
        <w:rPr>
          <w:lang w:val="es-ES"/>
        </w:rPr>
      </w:pPr>
    </w:p>
    <w:tbl>
      <w:tblPr>
        <w:tblW w:w="9900" w:type="dxa"/>
        <w:tblInd w:w="108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00"/>
      </w:tblGrid>
      <w:tr w:rsidR="00C15C56" w:rsidRPr="00FC78D1" w:rsidTr="00C15C56">
        <w:trPr>
          <w:cantSplit/>
          <w:trHeight w:val="341"/>
        </w:trPr>
        <w:tc>
          <w:tcPr>
            <w:tcW w:w="9900" w:type="dxa"/>
            <w:tcBorders>
              <w:bottom w:val="single" w:sz="18" w:space="0" w:color="auto"/>
            </w:tcBorders>
            <w:shd w:val="clear" w:color="auto" w:fill="D9D9D9"/>
          </w:tcPr>
          <w:p w:rsidR="00C15C56" w:rsidRPr="008610F3" w:rsidRDefault="00C15C56" w:rsidP="00C15C56">
            <w:pPr>
              <w:pStyle w:val="aEtiqueta"/>
              <w:spacing w:before="120"/>
              <w:ind w:right="-150"/>
              <w:rPr>
                <w:rFonts w:cs="Arial"/>
                <w:b/>
              </w:rPr>
            </w:pPr>
            <w:r w:rsidRPr="008610F3">
              <w:rPr>
                <w:rFonts w:cs="Arial"/>
                <w:b/>
              </w:rPr>
              <w:br w:type="page"/>
            </w:r>
            <w:r w:rsidRPr="008610F3">
              <w:rPr>
                <w:rFonts w:cs="Arial"/>
                <w:b/>
                <w:bCs/>
              </w:rPr>
              <w:sym w:font="Webdings" w:char="F034"/>
            </w:r>
            <w:r>
              <w:t xml:space="preserve"> </w:t>
            </w:r>
            <w:r>
              <w:rPr>
                <w:rFonts w:cs="Arial"/>
                <w:b/>
                <w:bCs/>
              </w:rPr>
              <w:t>Tipo de proyecto</w:t>
            </w:r>
          </w:p>
        </w:tc>
      </w:tr>
    </w:tbl>
    <w:p w:rsidR="00C15C56" w:rsidRDefault="00C15C56" w:rsidP="00C15C56">
      <w:pPr>
        <w:spacing w:line="276" w:lineRule="auto"/>
        <w:jc w:val="left"/>
      </w:pPr>
    </w:p>
    <w:p w:rsidR="00C15C56" w:rsidRDefault="00C15C56" w:rsidP="00C15C56">
      <w:pPr>
        <w:spacing w:line="276" w:lineRule="auto"/>
        <w:jc w:val="left"/>
      </w:pPr>
    </w:p>
    <w:p w:rsidR="0061034B" w:rsidRDefault="0061034B" w:rsidP="00C15C56">
      <w:pPr>
        <w:spacing w:line="276" w:lineRule="auto"/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456"/>
        <w:gridCol w:w="1569"/>
        <w:gridCol w:w="415"/>
        <w:gridCol w:w="425"/>
        <w:gridCol w:w="1875"/>
        <w:gridCol w:w="535"/>
        <w:gridCol w:w="425"/>
        <w:gridCol w:w="1985"/>
      </w:tblGrid>
      <w:tr w:rsidR="00C15C56" w:rsidTr="00CB5E26">
        <w:tc>
          <w:tcPr>
            <w:tcW w:w="234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15C56" w:rsidRPr="00CB5E26" w:rsidRDefault="00C15C56" w:rsidP="00CB5E26">
            <w:pPr>
              <w:spacing w:line="276" w:lineRule="auto"/>
              <w:jc w:val="center"/>
              <w:rPr>
                <w:b/>
              </w:rPr>
            </w:pPr>
            <w:r w:rsidRPr="00CB5E26">
              <w:rPr>
                <w:b/>
              </w:rPr>
              <w:t>Tamaño</w:t>
            </w:r>
            <w:r w:rsidR="0061034B" w:rsidRPr="00CB5E26">
              <w:rPr>
                <w:b/>
              </w:rPr>
              <w:t>:</w:t>
            </w:r>
          </w:p>
        </w:tc>
        <w:tc>
          <w:tcPr>
            <w:tcW w:w="456" w:type="dxa"/>
            <w:shd w:val="clear" w:color="auto" w:fill="auto"/>
          </w:tcPr>
          <w:p w:rsidR="00C15C56" w:rsidRDefault="00C15C56" w:rsidP="00CB5E26">
            <w:pPr>
              <w:spacing w:line="276" w:lineRule="auto"/>
              <w:jc w:val="left"/>
            </w:pPr>
          </w:p>
        </w:tc>
        <w:tc>
          <w:tcPr>
            <w:tcW w:w="1569" w:type="dxa"/>
            <w:shd w:val="clear" w:color="auto" w:fill="auto"/>
          </w:tcPr>
          <w:p w:rsidR="00C15C56" w:rsidRDefault="00C15C56" w:rsidP="00CB5E26">
            <w:pPr>
              <w:spacing w:line="276" w:lineRule="auto"/>
              <w:jc w:val="left"/>
            </w:pPr>
            <w:r>
              <w:t>Menor</w:t>
            </w:r>
          </w:p>
        </w:tc>
        <w:tc>
          <w:tcPr>
            <w:tcW w:w="415" w:type="dxa"/>
            <w:tcBorders>
              <w:top w:val="nil"/>
              <w:bottom w:val="nil"/>
            </w:tcBorders>
            <w:shd w:val="clear" w:color="auto" w:fill="auto"/>
          </w:tcPr>
          <w:p w:rsidR="00C15C56" w:rsidRDefault="00C15C56" w:rsidP="00CB5E26">
            <w:pPr>
              <w:spacing w:line="276" w:lineRule="auto"/>
              <w:jc w:val="left"/>
            </w:pPr>
          </w:p>
        </w:tc>
        <w:tc>
          <w:tcPr>
            <w:tcW w:w="425" w:type="dxa"/>
            <w:shd w:val="clear" w:color="auto" w:fill="auto"/>
          </w:tcPr>
          <w:p w:rsidR="00C15C56" w:rsidRDefault="00C15C56" w:rsidP="00CB5E26">
            <w:pPr>
              <w:spacing w:line="276" w:lineRule="auto"/>
              <w:jc w:val="left"/>
            </w:pPr>
          </w:p>
        </w:tc>
        <w:tc>
          <w:tcPr>
            <w:tcW w:w="1875" w:type="dxa"/>
            <w:shd w:val="clear" w:color="auto" w:fill="auto"/>
          </w:tcPr>
          <w:p w:rsidR="00C15C56" w:rsidRDefault="00C15C56" w:rsidP="00CB5E26">
            <w:pPr>
              <w:spacing w:line="276" w:lineRule="auto"/>
              <w:jc w:val="left"/>
            </w:pPr>
            <w:r>
              <w:t>Medio</w:t>
            </w:r>
          </w:p>
        </w:tc>
        <w:tc>
          <w:tcPr>
            <w:tcW w:w="535" w:type="dxa"/>
            <w:tcBorders>
              <w:top w:val="nil"/>
              <w:bottom w:val="nil"/>
            </w:tcBorders>
            <w:shd w:val="clear" w:color="auto" w:fill="auto"/>
          </w:tcPr>
          <w:p w:rsidR="00C15C56" w:rsidRDefault="00C15C56" w:rsidP="00CB5E26">
            <w:pPr>
              <w:spacing w:line="276" w:lineRule="auto"/>
              <w:jc w:val="left"/>
            </w:pPr>
          </w:p>
        </w:tc>
        <w:tc>
          <w:tcPr>
            <w:tcW w:w="425" w:type="dxa"/>
            <w:shd w:val="clear" w:color="auto" w:fill="auto"/>
          </w:tcPr>
          <w:p w:rsidR="00C15C56" w:rsidRDefault="0097631E" w:rsidP="00CB5E26">
            <w:pPr>
              <w:spacing w:line="276" w:lineRule="auto"/>
              <w:jc w:val="left"/>
            </w:pPr>
            <w:r>
              <w:t>X</w:t>
            </w:r>
          </w:p>
        </w:tc>
        <w:tc>
          <w:tcPr>
            <w:tcW w:w="1985" w:type="dxa"/>
            <w:shd w:val="clear" w:color="auto" w:fill="auto"/>
          </w:tcPr>
          <w:p w:rsidR="00C15C56" w:rsidRDefault="00C15C56" w:rsidP="00CB5E26">
            <w:pPr>
              <w:spacing w:line="276" w:lineRule="auto"/>
              <w:jc w:val="left"/>
            </w:pPr>
            <w:r>
              <w:t>Mayor</w:t>
            </w:r>
          </w:p>
        </w:tc>
      </w:tr>
    </w:tbl>
    <w:p w:rsidR="00C15C56" w:rsidRDefault="00C15C56" w:rsidP="00C15C56">
      <w:pPr>
        <w:spacing w:line="276" w:lineRule="auto"/>
        <w:jc w:val="left"/>
      </w:pPr>
    </w:p>
    <w:p w:rsidR="0061034B" w:rsidRDefault="0061034B" w:rsidP="00C15C56">
      <w:pPr>
        <w:spacing w:line="276" w:lineRule="auto"/>
        <w:ind w:left="708"/>
        <w:jc w:val="left"/>
        <w:rPr>
          <w:b/>
          <w:bCs/>
        </w:rPr>
      </w:pPr>
    </w:p>
    <w:p w:rsidR="0061034B" w:rsidRDefault="0061034B" w:rsidP="00C15C56">
      <w:pPr>
        <w:spacing w:line="276" w:lineRule="auto"/>
        <w:ind w:left="708"/>
        <w:jc w:val="left"/>
        <w:rPr>
          <w:b/>
          <w:bCs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3"/>
        <w:gridCol w:w="2126"/>
      </w:tblGrid>
      <w:tr w:rsidR="00334CDB" w:rsidRPr="009F566F" w:rsidTr="009F566F"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DB" w:rsidRPr="009F566F" w:rsidRDefault="00334CDB" w:rsidP="00C367F3">
            <w:pPr>
              <w:spacing w:line="276" w:lineRule="auto"/>
              <w:jc w:val="left"/>
              <w:rPr>
                <w:b/>
                <w:bCs/>
              </w:rPr>
            </w:pPr>
            <w:r w:rsidRPr="009F566F">
              <w:rPr>
                <w:b/>
                <w:bCs/>
              </w:rPr>
              <w:t xml:space="preserve">Duración estimada </w:t>
            </w:r>
            <w:r w:rsidRPr="008F0537">
              <w:rPr>
                <w:b/>
                <w:bCs/>
              </w:rPr>
              <w:t>del desarrollo</w:t>
            </w:r>
            <w:r w:rsidR="008F0537">
              <w:rPr>
                <w:b/>
                <w:bCs/>
              </w:rPr>
              <w:t xml:space="preserve"> (fase de construcción)</w:t>
            </w:r>
            <w:r w:rsidR="00C367F3">
              <w:rPr>
                <w:b/>
                <w:bCs/>
              </w:rPr>
              <w:t>:</w:t>
            </w:r>
            <w:r w:rsidRPr="009F566F">
              <w:rPr>
                <w:b/>
                <w:bCs/>
              </w:rPr>
              <w:t xml:space="preserve"> </w:t>
            </w: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</w:tcPr>
          <w:p w:rsidR="00334CDB" w:rsidRPr="009F566F" w:rsidRDefault="00D11027" w:rsidP="00285727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8E367B">
              <w:rPr>
                <w:b/>
                <w:bCs/>
              </w:rPr>
              <w:t>N/A</w:t>
            </w:r>
            <w:r w:rsidR="00AE72A3">
              <w:rPr>
                <w:b/>
                <w:bCs/>
              </w:rPr>
              <w:t xml:space="preserve"> dí</w:t>
            </w:r>
            <w:r w:rsidR="00476CD9">
              <w:rPr>
                <w:b/>
                <w:bCs/>
              </w:rPr>
              <w:t>as</w:t>
            </w:r>
          </w:p>
        </w:tc>
      </w:tr>
    </w:tbl>
    <w:p w:rsidR="00C15C56" w:rsidRDefault="00C15C56" w:rsidP="00C15C56">
      <w:pPr>
        <w:spacing w:line="276" w:lineRule="auto"/>
        <w:ind w:left="708"/>
        <w:jc w:val="left"/>
        <w:rPr>
          <w:b/>
          <w:bCs/>
        </w:rPr>
      </w:pPr>
    </w:p>
    <w:p w:rsidR="008F0537" w:rsidRDefault="008F0537" w:rsidP="00C15C56">
      <w:pPr>
        <w:spacing w:line="276" w:lineRule="auto"/>
        <w:ind w:left="708"/>
        <w:jc w:val="left"/>
        <w:rPr>
          <w:b/>
          <w:bCs/>
        </w:rPr>
      </w:pPr>
    </w:p>
    <w:p w:rsidR="008F0537" w:rsidRPr="00F413EA" w:rsidRDefault="008F0537" w:rsidP="008F0537">
      <w:pPr>
        <w:spacing w:after="200" w:line="276" w:lineRule="auto"/>
        <w:ind w:left="360"/>
        <w:rPr>
          <w:rFonts w:eastAsia="Arial Unicode MS"/>
          <w:i/>
          <w:iCs/>
          <w:color w:val="0000FF"/>
          <w:sz w:val="18"/>
          <w:szCs w:val="18"/>
          <w:lang w:eastAsia="es-ES"/>
        </w:rPr>
      </w:pPr>
    </w:p>
    <w:p w:rsidR="008F0537" w:rsidRDefault="008F0537" w:rsidP="008F0537">
      <w:pPr>
        <w:spacing w:line="276" w:lineRule="auto"/>
        <w:ind w:left="708"/>
        <w:jc w:val="left"/>
        <w:rPr>
          <w:b/>
          <w:bCs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3"/>
        <w:gridCol w:w="2126"/>
      </w:tblGrid>
      <w:tr w:rsidR="008F0537" w:rsidRPr="009F566F" w:rsidTr="00F30A85"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0537" w:rsidRPr="009F566F" w:rsidRDefault="008F0537" w:rsidP="008F0537">
            <w:pPr>
              <w:spacing w:line="276" w:lineRule="auto"/>
              <w:jc w:val="left"/>
              <w:rPr>
                <w:b/>
                <w:bCs/>
              </w:rPr>
            </w:pPr>
            <w:r w:rsidRPr="009F566F">
              <w:rPr>
                <w:b/>
                <w:bCs/>
              </w:rPr>
              <w:t xml:space="preserve">Duración estimada </w:t>
            </w:r>
            <w:r>
              <w:rPr>
                <w:b/>
                <w:bCs/>
              </w:rPr>
              <w:t>de la solución completa:</w:t>
            </w:r>
            <w:r w:rsidRPr="009F566F">
              <w:rPr>
                <w:b/>
                <w:bCs/>
              </w:rPr>
              <w:t xml:space="preserve"> </w:t>
            </w: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</w:tcPr>
          <w:p w:rsidR="008F0537" w:rsidRPr="009F566F" w:rsidRDefault="00211AAD" w:rsidP="00285727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  <w:r w:rsidR="00285727">
              <w:rPr>
                <w:b/>
                <w:bCs/>
              </w:rPr>
              <w:t xml:space="preserve"> día</w:t>
            </w:r>
          </w:p>
        </w:tc>
      </w:tr>
    </w:tbl>
    <w:p w:rsidR="008F0537" w:rsidRDefault="008F0537" w:rsidP="008F0537">
      <w:pPr>
        <w:spacing w:line="276" w:lineRule="auto"/>
        <w:ind w:left="708"/>
        <w:jc w:val="left"/>
        <w:rPr>
          <w:b/>
          <w:bCs/>
        </w:rPr>
      </w:pPr>
    </w:p>
    <w:p w:rsidR="00C15C56" w:rsidRDefault="00C15C56" w:rsidP="00C15C56">
      <w:pPr>
        <w:ind w:left="567" w:right="191"/>
        <w:rPr>
          <w:b/>
        </w:rPr>
      </w:pPr>
    </w:p>
    <w:p w:rsidR="00C15C56" w:rsidRDefault="00C15C56" w:rsidP="007F463A">
      <w:pPr>
        <w:rPr>
          <w:lang w:val="es-ES"/>
        </w:rPr>
      </w:pPr>
    </w:p>
    <w:p w:rsidR="00A625FF" w:rsidRDefault="00A625FF" w:rsidP="007F463A">
      <w:pPr>
        <w:rPr>
          <w:lang w:val="es-ES"/>
        </w:rPr>
      </w:pPr>
    </w:p>
    <w:tbl>
      <w:tblPr>
        <w:tblW w:w="9900" w:type="dxa"/>
        <w:tblInd w:w="108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00"/>
      </w:tblGrid>
      <w:tr w:rsidR="006A7211" w:rsidRPr="00FC78D1" w:rsidTr="00B2044B">
        <w:trPr>
          <w:cantSplit/>
          <w:trHeight w:val="341"/>
        </w:trPr>
        <w:tc>
          <w:tcPr>
            <w:tcW w:w="9900" w:type="dxa"/>
            <w:tcBorders>
              <w:bottom w:val="single" w:sz="18" w:space="0" w:color="auto"/>
            </w:tcBorders>
            <w:shd w:val="clear" w:color="auto" w:fill="D9D9D9"/>
          </w:tcPr>
          <w:p w:rsidR="006A7211" w:rsidRPr="008610F3" w:rsidRDefault="006A7211" w:rsidP="00B2044B">
            <w:pPr>
              <w:pStyle w:val="aEtiqueta"/>
              <w:spacing w:before="120"/>
              <w:ind w:right="-150"/>
              <w:rPr>
                <w:rFonts w:cs="Arial"/>
                <w:b/>
              </w:rPr>
            </w:pPr>
            <w:r w:rsidRPr="008610F3">
              <w:rPr>
                <w:rFonts w:cs="Arial"/>
                <w:b/>
              </w:rPr>
              <w:br w:type="page"/>
            </w:r>
            <w:r w:rsidRPr="008610F3">
              <w:rPr>
                <w:rFonts w:cs="Arial"/>
                <w:b/>
                <w:bCs/>
              </w:rPr>
              <w:sym w:font="Webdings" w:char="F034"/>
            </w:r>
            <w:r>
              <w:rPr>
                <w:rFonts w:cs="Arial"/>
                <w:b/>
                <w:bCs/>
              </w:rPr>
              <w:t>Relación de Firmas</w:t>
            </w:r>
          </w:p>
        </w:tc>
      </w:tr>
    </w:tbl>
    <w:p w:rsidR="00CA20C8" w:rsidRDefault="00CA20C8" w:rsidP="00CA20C8"/>
    <w:p w:rsidR="00CA20C8" w:rsidRPr="007F463A" w:rsidRDefault="00CA20C8" w:rsidP="00CA20C8"/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3"/>
        <w:gridCol w:w="1264"/>
        <w:gridCol w:w="4333"/>
      </w:tblGrid>
      <w:tr w:rsidR="006A7211" w:rsidRPr="00FC78D1" w:rsidTr="008A39F4">
        <w:trPr>
          <w:cantSplit/>
          <w:trHeight w:val="408"/>
        </w:trPr>
        <w:tc>
          <w:tcPr>
            <w:tcW w:w="4333" w:type="dxa"/>
            <w:tcBorders>
              <w:top w:val="single" w:sz="4" w:space="0" w:color="auto"/>
              <w:bottom w:val="single" w:sz="2" w:space="0" w:color="auto"/>
            </w:tcBorders>
          </w:tcPr>
          <w:p w:rsidR="006A7211" w:rsidRPr="00FC78D1" w:rsidRDefault="006A7211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  <w:p w:rsidR="006A7211" w:rsidRPr="00FC78D1" w:rsidRDefault="00CA6CAF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 xml:space="preserve">Javier </w:t>
            </w:r>
            <w:r w:rsidR="008145D4"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>Martínez</w:t>
            </w:r>
            <w:bookmarkStart w:id="0" w:name="_GoBack"/>
            <w:bookmarkEnd w:id="0"/>
            <w:r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 xml:space="preserve"> Garza</w:t>
            </w:r>
          </w:p>
        </w:tc>
        <w:tc>
          <w:tcPr>
            <w:tcW w:w="1264" w:type="dxa"/>
            <w:tcBorders>
              <w:top w:val="nil"/>
              <w:bottom w:val="nil"/>
              <w:right w:val="single" w:sz="4" w:space="0" w:color="auto"/>
            </w:tcBorders>
          </w:tcPr>
          <w:p w:rsidR="006A7211" w:rsidRPr="00FC78D1" w:rsidRDefault="006A7211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6A7211" w:rsidRPr="00FC78D1" w:rsidRDefault="006A7211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  <w:p w:rsidR="006A7211" w:rsidRPr="00FC78D1" w:rsidRDefault="00476CD9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>J</w:t>
            </w:r>
            <w:r w:rsidR="00CA6CAF"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 xml:space="preserve">uan Carlos Alvarado </w:t>
            </w:r>
            <w:r w:rsidR="008145D4"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>Méndez</w:t>
            </w:r>
          </w:p>
        </w:tc>
      </w:tr>
      <w:tr w:rsidR="006A7211" w:rsidRPr="00FC78D1" w:rsidTr="008A39F4">
        <w:trPr>
          <w:cantSplit/>
          <w:trHeight w:val="581"/>
        </w:trPr>
        <w:tc>
          <w:tcPr>
            <w:tcW w:w="4333" w:type="dxa"/>
            <w:tcBorders>
              <w:top w:val="single" w:sz="2" w:space="0" w:color="auto"/>
            </w:tcBorders>
          </w:tcPr>
          <w:p w:rsidR="006A7211" w:rsidRDefault="00CA6CAF" w:rsidP="006103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Gerente Responsable del Requerimiento </w:t>
            </w:r>
          </w:p>
          <w:p w:rsidR="008535B9" w:rsidRPr="00FC78D1" w:rsidRDefault="00CA6CAF" w:rsidP="006103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Gerencia Centro de Información INFONAVIT</w:t>
            </w:r>
          </w:p>
        </w:tc>
        <w:tc>
          <w:tcPr>
            <w:tcW w:w="1264" w:type="dxa"/>
            <w:tcBorders>
              <w:top w:val="nil"/>
              <w:bottom w:val="nil"/>
              <w:right w:val="single" w:sz="2" w:space="0" w:color="auto"/>
            </w:tcBorders>
          </w:tcPr>
          <w:p w:rsidR="006A7211" w:rsidRPr="00FC78D1" w:rsidRDefault="006A7211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</w:tc>
        <w:tc>
          <w:tcPr>
            <w:tcW w:w="4333" w:type="dxa"/>
            <w:tcBorders>
              <w:top w:val="single" w:sz="2" w:space="0" w:color="auto"/>
              <w:left w:val="single" w:sz="2" w:space="0" w:color="auto"/>
            </w:tcBorders>
          </w:tcPr>
          <w:p w:rsidR="008535B9" w:rsidRDefault="00CA6CAF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Responsable de la Solución. </w:t>
            </w:r>
          </w:p>
          <w:p w:rsidR="006A7211" w:rsidRDefault="008A39F4" w:rsidP="00B2044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Soporte a la Producción</w:t>
            </w:r>
          </w:p>
          <w:p w:rsidR="00CD19AB" w:rsidRPr="00FC78D1" w:rsidRDefault="00CD19AB" w:rsidP="005E457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</w:tc>
      </w:tr>
    </w:tbl>
    <w:p w:rsidR="006A7211" w:rsidRDefault="006A7211" w:rsidP="006A7211"/>
    <w:p w:rsidR="008A39F4" w:rsidRDefault="008A39F4" w:rsidP="006A7211"/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3"/>
        <w:gridCol w:w="1264"/>
        <w:gridCol w:w="4333"/>
      </w:tblGrid>
      <w:tr w:rsidR="008A39F4" w:rsidRPr="00FC78D1" w:rsidTr="00ED10E2">
        <w:trPr>
          <w:cantSplit/>
          <w:trHeight w:val="408"/>
        </w:trPr>
        <w:tc>
          <w:tcPr>
            <w:tcW w:w="4333" w:type="dxa"/>
            <w:tcBorders>
              <w:top w:val="single" w:sz="4" w:space="0" w:color="auto"/>
              <w:bottom w:val="single" w:sz="2" w:space="0" w:color="auto"/>
            </w:tcBorders>
          </w:tcPr>
          <w:p w:rsidR="008A39F4" w:rsidRPr="00FC78D1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  <w:p w:rsidR="008A39F4" w:rsidRPr="00FC78D1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 xml:space="preserve">Sofía Prieto </w:t>
            </w:r>
            <w:r w:rsidR="008145D4"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>Ladrón</w:t>
            </w:r>
            <w:r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 xml:space="preserve"> de Guevara</w:t>
            </w:r>
          </w:p>
        </w:tc>
        <w:tc>
          <w:tcPr>
            <w:tcW w:w="1264" w:type="dxa"/>
            <w:tcBorders>
              <w:top w:val="nil"/>
              <w:bottom w:val="nil"/>
              <w:right w:val="single" w:sz="4" w:space="0" w:color="auto"/>
            </w:tcBorders>
          </w:tcPr>
          <w:p w:rsidR="008A39F4" w:rsidRPr="00FC78D1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8A39F4" w:rsidRPr="00FC78D1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  <w:p w:rsidR="008A39F4" w:rsidRPr="00FC78D1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 xml:space="preserve">Miguel Leonardo </w:t>
            </w:r>
            <w:r w:rsidR="009812C7"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>Pérez</w:t>
            </w:r>
            <w:r>
              <w:rPr>
                <w:rFonts w:eastAsia="Arial Unicode MS"/>
                <w:i/>
                <w:iCs/>
                <w:color w:val="0000FF"/>
                <w:sz w:val="18"/>
                <w:szCs w:val="18"/>
              </w:rPr>
              <w:t xml:space="preserve"> Mendiola</w:t>
            </w:r>
          </w:p>
        </w:tc>
      </w:tr>
      <w:tr w:rsidR="008A39F4" w:rsidRPr="00FC78D1" w:rsidTr="00ED10E2">
        <w:trPr>
          <w:cantSplit/>
          <w:trHeight w:val="581"/>
        </w:trPr>
        <w:tc>
          <w:tcPr>
            <w:tcW w:w="4333" w:type="dxa"/>
            <w:tcBorders>
              <w:top w:val="single" w:sz="2" w:space="0" w:color="auto"/>
            </w:tcBorders>
          </w:tcPr>
          <w:p w:rsidR="008A39F4" w:rsidRDefault="008A39F4" w:rsidP="008A39F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Líder del Requerimiento, Programa o Proyecto</w:t>
            </w:r>
          </w:p>
          <w:p w:rsidR="008A39F4" w:rsidRPr="00FC78D1" w:rsidRDefault="008A39F4" w:rsidP="008A39F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Gerencia Centro de Información INFONAVIT</w:t>
            </w:r>
          </w:p>
        </w:tc>
        <w:tc>
          <w:tcPr>
            <w:tcW w:w="1264" w:type="dxa"/>
            <w:tcBorders>
              <w:top w:val="nil"/>
              <w:bottom w:val="nil"/>
              <w:right w:val="single" w:sz="2" w:space="0" w:color="auto"/>
            </w:tcBorders>
          </w:tcPr>
          <w:p w:rsidR="008A39F4" w:rsidRPr="00FC78D1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</w:tc>
        <w:tc>
          <w:tcPr>
            <w:tcW w:w="4333" w:type="dxa"/>
            <w:tcBorders>
              <w:top w:val="single" w:sz="2" w:space="0" w:color="auto"/>
              <w:left w:val="single" w:sz="2" w:space="0" w:color="auto"/>
            </w:tcBorders>
          </w:tcPr>
          <w:p w:rsidR="008A39F4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Líder  de la Solución. </w:t>
            </w:r>
          </w:p>
          <w:p w:rsidR="008A39F4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Gerencia Centro de Información INFONAVIT</w:t>
            </w:r>
          </w:p>
          <w:p w:rsidR="008A39F4" w:rsidRPr="00FC78D1" w:rsidRDefault="008A39F4" w:rsidP="00ED10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20"/>
              </w:rPr>
            </w:pPr>
          </w:p>
        </w:tc>
      </w:tr>
    </w:tbl>
    <w:p w:rsidR="008A39F4" w:rsidRPr="007F463A" w:rsidRDefault="008A39F4" w:rsidP="006A7211"/>
    <w:p w:rsidR="006A7211" w:rsidRDefault="006A7211" w:rsidP="006A7211">
      <w:pPr>
        <w:ind w:right="191"/>
      </w:pPr>
    </w:p>
    <w:p w:rsidR="0061034B" w:rsidRDefault="0061034B" w:rsidP="006A7211">
      <w:pPr>
        <w:ind w:right="191"/>
      </w:pPr>
    </w:p>
    <w:p w:rsidR="00A020CE" w:rsidRPr="00A625FF" w:rsidRDefault="00A020CE" w:rsidP="0061034B">
      <w:pPr>
        <w:overflowPunct w:val="0"/>
        <w:autoSpaceDE w:val="0"/>
        <w:autoSpaceDN w:val="0"/>
        <w:adjustRightInd w:val="0"/>
        <w:textAlignment w:val="baseline"/>
        <w:rPr>
          <w:rFonts w:eastAsia="Arial Unicode MS"/>
          <w:i/>
          <w:iCs/>
          <w:color w:val="0000FF"/>
          <w:sz w:val="18"/>
          <w:szCs w:val="18"/>
        </w:rPr>
      </w:pPr>
    </w:p>
    <w:sectPr w:rsidR="00A020CE" w:rsidRPr="00A625FF" w:rsidSect="002B7114">
      <w:headerReference w:type="default" r:id="rId8"/>
      <w:footerReference w:type="default" r:id="rId9"/>
      <w:pgSz w:w="12480" w:h="15840"/>
      <w:pgMar w:top="2552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CE4" w:rsidRDefault="00AA3CE4" w:rsidP="007F463A">
      <w:r>
        <w:separator/>
      </w:r>
    </w:p>
  </w:endnote>
  <w:endnote w:type="continuationSeparator" w:id="0">
    <w:p w:rsidR="00AA3CE4" w:rsidRDefault="00AA3CE4" w:rsidP="007F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4253"/>
    </w:tblGrid>
    <w:tr w:rsidR="00430DD9" w:rsidRPr="00FC78D1" w:rsidTr="00302023">
      <w:tc>
        <w:tcPr>
          <w:tcW w:w="5920" w:type="dxa"/>
        </w:tcPr>
        <w:p w:rsidR="00430DD9" w:rsidRPr="00FC78D1" w:rsidRDefault="00430DD9" w:rsidP="00BE2F53">
          <w:pPr>
            <w:ind w:right="360"/>
            <w:rPr>
              <w:bCs/>
              <w:sz w:val="16"/>
            </w:rPr>
          </w:pPr>
          <w:r w:rsidRPr="00FC78D1">
            <w:rPr>
              <w:bCs/>
              <w:sz w:val="16"/>
            </w:rPr>
            <w:t>Subdirección General de Tecnologías</w:t>
          </w:r>
        </w:p>
        <w:p w:rsidR="00430DD9" w:rsidRPr="00302023" w:rsidRDefault="00430DD9" w:rsidP="00BE2F53">
          <w:pPr>
            <w:rPr>
              <w:bCs/>
              <w:sz w:val="16"/>
            </w:rPr>
          </w:pPr>
          <w:r w:rsidRPr="00FC78D1">
            <w:rPr>
              <w:bCs/>
              <w:sz w:val="16"/>
            </w:rPr>
            <w:t xml:space="preserve">Gerencia </w:t>
          </w:r>
          <w:r w:rsidR="00EC2F2D">
            <w:rPr>
              <w:bCs/>
              <w:sz w:val="16"/>
            </w:rPr>
            <w:t xml:space="preserve">Sr. de </w:t>
          </w:r>
          <w:r w:rsidRPr="00FC78D1">
            <w:rPr>
              <w:bCs/>
              <w:sz w:val="16"/>
            </w:rPr>
            <w:t>Arquitect</w:t>
          </w:r>
          <w:r w:rsidR="00302023">
            <w:rPr>
              <w:bCs/>
              <w:sz w:val="16"/>
            </w:rPr>
            <w:t>ura de Procesos Institucionales</w:t>
          </w:r>
        </w:p>
      </w:tc>
      <w:tc>
        <w:tcPr>
          <w:tcW w:w="4253" w:type="dxa"/>
        </w:tcPr>
        <w:p w:rsidR="00302023" w:rsidRDefault="00302023" w:rsidP="00BE2F53">
          <w:pPr>
            <w:jc w:val="right"/>
            <w:rPr>
              <w:sz w:val="16"/>
              <w:lang w:val="es-ES_tradnl"/>
            </w:rPr>
          </w:pPr>
          <w:r w:rsidRPr="00FC78D1">
            <w:rPr>
              <w:bCs/>
              <w:sz w:val="16"/>
            </w:rPr>
            <w:t>INFONAVIT Confidencial</w:t>
          </w:r>
        </w:p>
        <w:p w:rsidR="00430DD9" w:rsidRPr="00FC78D1" w:rsidRDefault="00430DD9" w:rsidP="00302023">
          <w:pPr>
            <w:jc w:val="right"/>
            <w:rPr>
              <w:sz w:val="16"/>
              <w:lang w:val="es-ES_tradnl"/>
            </w:rPr>
          </w:pPr>
          <w:r w:rsidRPr="00FC78D1">
            <w:rPr>
              <w:sz w:val="16"/>
              <w:lang w:val="es-ES_tradnl"/>
            </w:rPr>
            <w:t xml:space="preserve">Página </w:t>
          </w:r>
          <w:r w:rsidR="0097441C" w:rsidRPr="00FC78D1">
            <w:rPr>
              <w:rStyle w:val="Nmerodepgina"/>
              <w:sz w:val="16"/>
              <w:szCs w:val="16"/>
            </w:rPr>
            <w:fldChar w:fldCharType="begin"/>
          </w:r>
          <w:r w:rsidRPr="00FC78D1">
            <w:rPr>
              <w:rStyle w:val="Nmerodepgina"/>
              <w:sz w:val="16"/>
              <w:szCs w:val="16"/>
            </w:rPr>
            <w:instrText xml:space="preserve"> PAGE </w:instrText>
          </w:r>
          <w:r w:rsidR="0097441C" w:rsidRPr="00FC78D1">
            <w:rPr>
              <w:rStyle w:val="Nmerodepgina"/>
              <w:sz w:val="16"/>
              <w:szCs w:val="16"/>
            </w:rPr>
            <w:fldChar w:fldCharType="separate"/>
          </w:r>
          <w:r w:rsidR="008145D4">
            <w:rPr>
              <w:rStyle w:val="Nmerodepgina"/>
              <w:noProof/>
              <w:sz w:val="16"/>
              <w:szCs w:val="16"/>
            </w:rPr>
            <w:t>3</w:t>
          </w:r>
          <w:r w:rsidR="0097441C" w:rsidRPr="00FC78D1">
            <w:rPr>
              <w:rStyle w:val="Nmerodepgina"/>
              <w:sz w:val="16"/>
              <w:szCs w:val="16"/>
            </w:rPr>
            <w:fldChar w:fldCharType="end"/>
          </w:r>
          <w:r w:rsidRPr="00FC78D1">
            <w:rPr>
              <w:sz w:val="16"/>
              <w:lang w:val="es-ES_tradnl"/>
            </w:rPr>
            <w:t xml:space="preserve"> de </w:t>
          </w:r>
          <w:r w:rsidR="0097441C" w:rsidRPr="00FC78D1">
            <w:rPr>
              <w:sz w:val="16"/>
              <w:lang w:val="es-ES_tradnl"/>
            </w:rPr>
            <w:fldChar w:fldCharType="begin"/>
          </w:r>
          <w:r w:rsidRPr="00FC78D1">
            <w:rPr>
              <w:sz w:val="16"/>
              <w:lang w:val="es-ES_tradnl"/>
            </w:rPr>
            <w:instrText xml:space="preserve"> NUMPAGES </w:instrText>
          </w:r>
          <w:r w:rsidR="0097441C" w:rsidRPr="00FC78D1">
            <w:rPr>
              <w:sz w:val="16"/>
              <w:lang w:val="es-ES_tradnl"/>
            </w:rPr>
            <w:fldChar w:fldCharType="separate"/>
          </w:r>
          <w:r w:rsidR="008145D4">
            <w:rPr>
              <w:noProof/>
              <w:sz w:val="16"/>
              <w:lang w:val="es-ES_tradnl"/>
            </w:rPr>
            <w:t>4</w:t>
          </w:r>
          <w:r w:rsidR="0097441C" w:rsidRPr="00FC78D1">
            <w:rPr>
              <w:sz w:val="16"/>
              <w:lang w:val="es-ES_tradnl"/>
            </w:rPr>
            <w:fldChar w:fldCharType="end"/>
          </w:r>
        </w:p>
      </w:tc>
    </w:tr>
  </w:tbl>
  <w:p w:rsidR="00430DD9" w:rsidRPr="00430DD9" w:rsidRDefault="00430DD9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CE4" w:rsidRDefault="00AA3CE4" w:rsidP="007F463A">
      <w:r>
        <w:separator/>
      </w:r>
    </w:p>
  </w:footnote>
  <w:footnote w:type="continuationSeparator" w:id="0">
    <w:p w:rsidR="00AA3CE4" w:rsidRDefault="00AA3CE4" w:rsidP="007F4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6" w:type="dxa"/>
      <w:tblInd w:w="108" w:type="dxa"/>
      <w:tblLayout w:type="fixed"/>
      <w:tblLook w:val="0000" w:firstRow="0" w:lastRow="0" w:firstColumn="0" w:lastColumn="0" w:noHBand="0" w:noVBand="0"/>
    </w:tblPr>
    <w:tblGrid>
      <w:gridCol w:w="1843"/>
      <w:gridCol w:w="1985"/>
      <w:gridCol w:w="8"/>
      <w:gridCol w:w="2700"/>
      <w:gridCol w:w="1213"/>
      <w:gridCol w:w="767"/>
      <w:gridCol w:w="509"/>
      <w:gridCol w:w="1111"/>
    </w:tblGrid>
    <w:tr w:rsidR="00403B11" w:rsidRPr="00FC78D1" w:rsidTr="00403B11">
      <w:trPr>
        <w:cantSplit/>
        <w:trHeight w:val="268"/>
      </w:trPr>
      <w:tc>
        <w:tcPr>
          <w:tcW w:w="1843" w:type="dxa"/>
          <w:vMerge w:val="restart"/>
          <w:tcBorders>
            <w:right w:val="single" w:sz="4" w:space="0" w:color="auto"/>
          </w:tcBorders>
          <w:vAlign w:val="center"/>
        </w:tcPr>
        <w:p w:rsidR="00403B11" w:rsidRPr="00FC78D1" w:rsidRDefault="00561B64" w:rsidP="007F463A">
          <w:pPr>
            <w:jc w:val="center"/>
            <w:rPr>
              <w:noProof/>
              <w:lang w:eastAsia="es-MX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866775" cy="695325"/>
                <wp:effectExtent l="19050" t="0" r="9525" b="0"/>
                <wp:docPr id="13" name="Imagen 2" descr="logo01g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01g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03B11" w:rsidRPr="00FC78D1" w:rsidRDefault="00A7487A" w:rsidP="00403B11">
          <w:pPr>
            <w:jc w:val="center"/>
            <w:rPr>
              <w:sz w:val="12"/>
            </w:rPr>
          </w:pPr>
          <w:r>
            <w:rPr>
              <w:sz w:val="12"/>
            </w:rPr>
            <w:t>REQUERIMIENTO</w:t>
          </w:r>
        </w:p>
      </w:tc>
      <w:tc>
        <w:tcPr>
          <w:tcW w:w="3921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03B11" w:rsidRPr="00FC78D1" w:rsidRDefault="00403B11" w:rsidP="00BE2F53">
          <w:pPr>
            <w:jc w:val="center"/>
            <w:rPr>
              <w:sz w:val="12"/>
            </w:rPr>
          </w:pPr>
          <w:r w:rsidRPr="00FC78D1">
            <w:rPr>
              <w:sz w:val="12"/>
            </w:rPr>
            <w:t>TÍTULO DEL DOCUMENTO</w:t>
          </w: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03B11" w:rsidRPr="00FC78D1" w:rsidRDefault="00403B11" w:rsidP="00BE2F53">
          <w:pPr>
            <w:jc w:val="center"/>
            <w:rPr>
              <w:sz w:val="12"/>
            </w:rPr>
          </w:pPr>
          <w:r w:rsidRPr="00FC78D1">
            <w:rPr>
              <w:sz w:val="12"/>
            </w:rPr>
            <w:t>FECHA</w:t>
          </w:r>
        </w:p>
      </w:tc>
      <w:tc>
        <w:tcPr>
          <w:tcW w:w="111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03B11" w:rsidRPr="00FC78D1" w:rsidRDefault="00403B11" w:rsidP="00BE2F53">
          <w:pPr>
            <w:jc w:val="center"/>
            <w:rPr>
              <w:sz w:val="12"/>
            </w:rPr>
          </w:pPr>
          <w:r w:rsidRPr="00FC78D1">
            <w:rPr>
              <w:sz w:val="12"/>
            </w:rPr>
            <w:t>VERSIÓN</w:t>
          </w:r>
        </w:p>
      </w:tc>
    </w:tr>
    <w:tr w:rsidR="00403B11" w:rsidRPr="00FC78D1" w:rsidTr="00314FAC">
      <w:trPr>
        <w:cantSplit/>
        <w:trHeight w:val="268"/>
      </w:trPr>
      <w:tc>
        <w:tcPr>
          <w:tcW w:w="1843" w:type="dxa"/>
          <w:vMerge/>
          <w:tcBorders>
            <w:right w:val="single" w:sz="4" w:space="0" w:color="auto"/>
          </w:tcBorders>
          <w:vAlign w:val="center"/>
        </w:tcPr>
        <w:p w:rsidR="00403B11" w:rsidRPr="00FC78D1" w:rsidRDefault="00403B11" w:rsidP="007F463A">
          <w:pPr>
            <w:jc w:val="center"/>
          </w:pPr>
        </w:p>
      </w:tc>
      <w:tc>
        <w:tcPr>
          <w:tcW w:w="198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3B11" w:rsidRPr="00FC78D1" w:rsidRDefault="00E1420F" w:rsidP="002440DA">
          <w:pPr>
            <w:jc w:val="center"/>
            <w:rPr>
              <w:sz w:val="14"/>
              <w:szCs w:val="14"/>
            </w:rPr>
          </w:pPr>
          <w:r>
            <w:rPr>
              <w:i/>
              <w:color w:val="0000FF"/>
              <w:sz w:val="14"/>
              <w:szCs w:val="14"/>
            </w:rPr>
            <w:t>CARTERA</w:t>
          </w:r>
          <w:r w:rsidR="005714D1">
            <w:rPr>
              <w:i/>
              <w:color w:val="0000FF"/>
              <w:sz w:val="14"/>
              <w:szCs w:val="14"/>
            </w:rPr>
            <w:t xml:space="preserve"> OFICIAL</w:t>
          </w:r>
        </w:p>
      </w:tc>
      <w:tc>
        <w:tcPr>
          <w:tcW w:w="3921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3B11" w:rsidRPr="00FC78D1" w:rsidRDefault="00CD19AB" w:rsidP="00A7487A">
          <w:pPr>
            <w:jc w:val="center"/>
            <w:rPr>
              <w:b/>
            </w:rPr>
          </w:pPr>
          <w:r>
            <w:rPr>
              <w:b/>
            </w:rPr>
            <w:t>Definic</w:t>
          </w:r>
          <w:r w:rsidR="00F71000">
            <w:rPr>
              <w:b/>
            </w:rPr>
            <w:t xml:space="preserve">ión </w:t>
          </w:r>
          <w:r w:rsidR="00A7487A">
            <w:rPr>
              <w:b/>
            </w:rPr>
            <w:t>Conceptual de la Solución</w:t>
          </w:r>
          <w:r w:rsidR="005447B2">
            <w:rPr>
              <w:b/>
            </w:rPr>
            <w:t xml:space="preserve"> Tecnológica</w:t>
          </w:r>
        </w:p>
      </w:tc>
      <w:tc>
        <w:tcPr>
          <w:tcW w:w="127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3B11" w:rsidRPr="00FC78D1" w:rsidRDefault="005714D1" w:rsidP="005714D1">
          <w:pPr>
            <w:jc w:val="center"/>
            <w:rPr>
              <w:i/>
              <w:color w:val="0000FF"/>
              <w:sz w:val="14"/>
              <w:szCs w:val="14"/>
            </w:rPr>
          </w:pPr>
          <w:r>
            <w:rPr>
              <w:i/>
              <w:color w:val="0000FF"/>
              <w:sz w:val="14"/>
              <w:szCs w:val="14"/>
            </w:rPr>
            <w:t>21</w:t>
          </w:r>
          <w:r w:rsidR="00561B64">
            <w:rPr>
              <w:i/>
              <w:color w:val="0000FF"/>
              <w:sz w:val="14"/>
              <w:szCs w:val="14"/>
            </w:rPr>
            <w:t>/0</w:t>
          </w:r>
          <w:r>
            <w:rPr>
              <w:i/>
              <w:color w:val="0000FF"/>
              <w:sz w:val="14"/>
              <w:szCs w:val="14"/>
            </w:rPr>
            <w:t>5</w:t>
          </w:r>
          <w:r w:rsidR="00561B64">
            <w:rPr>
              <w:i/>
              <w:color w:val="0000FF"/>
              <w:sz w:val="14"/>
              <w:szCs w:val="14"/>
            </w:rPr>
            <w:t>/201</w:t>
          </w:r>
          <w:r>
            <w:rPr>
              <w:i/>
              <w:color w:val="0000FF"/>
              <w:sz w:val="14"/>
              <w:szCs w:val="14"/>
            </w:rPr>
            <w:t>5</w:t>
          </w:r>
        </w:p>
      </w:tc>
      <w:tc>
        <w:tcPr>
          <w:tcW w:w="1111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3B11" w:rsidRPr="00FC78D1" w:rsidRDefault="00561B64" w:rsidP="00BE2F53">
          <w:pPr>
            <w:jc w:val="center"/>
            <w:rPr>
              <w:i/>
              <w:color w:val="0000FF"/>
              <w:sz w:val="14"/>
              <w:szCs w:val="14"/>
            </w:rPr>
          </w:pPr>
          <w:r>
            <w:rPr>
              <w:i/>
              <w:color w:val="0000FF"/>
              <w:sz w:val="14"/>
              <w:szCs w:val="14"/>
            </w:rPr>
            <w:t>1.0</w:t>
          </w:r>
        </w:p>
      </w:tc>
    </w:tr>
    <w:tr w:rsidR="00403B11" w:rsidRPr="00FC78D1" w:rsidTr="00314FAC">
      <w:trPr>
        <w:cantSplit/>
        <w:trHeight w:hRule="exact" w:val="293"/>
      </w:trPr>
      <w:tc>
        <w:tcPr>
          <w:tcW w:w="1843" w:type="dxa"/>
          <w:vMerge/>
          <w:tcBorders>
            <w:right w:val="single" w:sz="4" w:space="0" w:color="auto"/>
          </w:tcBorders>
          <w:vAlign w:val="center"/>
        </w:tcPr>
        <w:p w:rsidR="00403B11" w:rsidRPr="00FC78D1" w:rsidRDefault="00403B11" w:rsidP="007F463A">
          <w:pPr>
            <w:jc w:val="left"/>
            <w:rPr>
              <w:sz w:val="12"/>
            </w:rPr>
          </w:pPr>
        </w:p>
      </w:tc>
      <w:tc>
        <w:tcPr>
          <w:tcW w:w="8293" w:type="dxa"/>
          <w:gridSpan w:val="7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403B11" w:rsidP="007F463A">
          <w:pPr>
            <w:jc w:val="left"/>
            <w:rPr>
              <w:sz w:val="16"/>
              <w:szCs w:val="16"/>
            </w:rPr>
          </w:pPr>
          <w:r w:rsidRPr="00FC78D1">
            <w:rPr>
              <w:sz w:val="16"/>
              <w:szCs w:val="16"/>
            </w:rPr>
            <w:t>IDENTIFICACIÓN</w:t>
          </w:r>
        </w:p>
      </w:tc>
    </w:tr>
    <w:tr w:rsidR="00403B11" w:rsidRPr="00FC78D1" w:rsidTr="00314FAC">
      <w:trPr>
        <w:cantSplit/>
        <w:trHeight w:val="262"/>
      </w:trPr>
      <w:tc>
        <w:tcPr>
          <w:tcW w:w="1843" w:type="dxa"/>
          <w:vMerge/>
          <w:tcBorders>
            <w:right w:val="single" w:sz="4" w:space="0" w:color="auto"/>
          </w:tcBorders>
          <w:vAlign w:val="center"/>
        </w:tcPr>
        <w:p w:rsidR="00403B11" w:rsidRPr="00FC78D1" w:rsidRDefault="00403B11" w:rsidP="007F463A">
          <w:pPr>
            <w:jc w:val="left"/>
            <w:rPr>
              <w:sz w:val="18"/>
              <w:szCs w:val="18"/>
            </w:rPr>
          </w:pPr>
        </w:p>
      </w:tc>
      <w:tc>
        <w:tcPr>
          <w:tcW w:w="199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403B11" w:rsidP="007F463A">
          <w:pPr>
            <w:jc w:val="left"/>
            <w:rPr>
              <w:b/>
              <w:sz w:val="16"/>
              <w:szCs w:val="16"/>
            </w:rPr>
          </w:pPr>
          <w:r w:rsidRPr="00FC78D1">
            <w:rPr>
              <w:b/>
              <w:sz w:val="16"/>
              <w:szCs w:val="16"/>
            </w:rPr>
            <w:t>Tipo: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403B11" w:rsidP="007F463A">
          <w:pPr>
            <w:jc w:val="left"/>
            <w:rPr>
              <w:sz w:val="16"/>
              <w:szCs w:val="16"/>
            </w:rPr>
          </w:pPr>
          <w:r w:rsidRPr="00FC78D1">
            <w:rPr>
              <w:sz w:val="16"/>
              <w:szCs w:val="16"/>
            </w:rPr>
            <w:t>Registro</w:t>
          </w:r>
        </w:p>
      </w:tc>
      <w:tc>
        <w:tcPr>
          <w:tcW w:w="1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403B11" w:rsidP="007F463A">
          <w:pPr>
            <w:jc w:val="left"/>
            <w:rPr>
              <w:b/>
              <w:sz w:val="16"/>
              <w:szCs w:val="16"/>
            </w:rPr>
          </w:pPr>
          <w:r w:rsidRPr="00FC78D1">
            <w:rPr>
              <w:b/>
              <w:sz w:val="16"/>
              <w:szCs w:val="16"/>
            </w:rPr>
            <w:t>Versión:</w:t>
          </w:r>
        </w:p>
      </w:tc>
      <w:tc>
        <w:tcPr>
          <w:tcW w:w="16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EC2F2D" w:rsidP="00CD19AB">
          <w:pPr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403B11" w:rsidRPr="00FC78D1">
            <w:rPr>
              <w:sz w:val="16"/>
              <w:szCs w:val="16"/>
            </w:rPr>
            <w:t>.0</w:t>
          </w:r>
        </w:p>
      </w:tc>
    </w:tr>
    <w:tr w:rsidR="00403B11" w:rsidRPr="00FC78D1" w:rsidTr="00314FAC">
      <w:trPr>
        <w:cantSplit/>
        <w:trHeight w:val="96"/>
      </w:trPr>
      <w:tc>
        <w:tcPr>
          <w:tcW w:w="1843" w:type="dxa"/>
          <w:vMerge/>
          <w:tcBorders>
            <w:right w:val="single" w:sz="4" w:space="0" w:color="auto"/>
          </w:tcBorders>
          <w:vAlign w:val="center"/>
        </w:tcPr>
        <w:p w:rsidR="00403B11" w:rsidRPr="00FC78D1" w:rsidRDefault="00403B11" w:rsidP="007F463A">
          <w:pPr>
            <w:rPr>
              <w:sz w:val="18"/>
              <w:szCs w:val="18"/>
            </w:rPr>
          </w:pPr>
        </w:p>
      </w:tc>
      <w:tc>
        <w:tcPr>
          <w:tcW w:w="199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403B11" w:rsidP="007F463A">
          <w:pPr>
            <w:jc w:val="left"/>
            <w:rPr>
              <w:b/>
              <w:sz w:val="16"/>
              <w:szCs w:val="16"/>
            </w:rPr>
          </w:pPr>
          <w:r w:rsidRPr="00FC78D1">
            <w:rPr>
              <w:b/>
              <w:sz w:val="16"/>
              <w:szCs w:val="16"/>
            </w:rPr>
            <w:t>Fecha de Emisión: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EC2F2D" w:rsidP="005E4573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Oct</w:t>
          </w:r>
          <w:r w:rsidR="00873DD0">
            <w:rPr>
              <w:sz w:val="16"/>
              <w:szCs w:val="16"/>
            </w:rPr>
            <w:t>-2013</w:t>
          </w:r>
        </w:p>
      </w:tc>
      <w:tc>
        <w:tcPr>
          <w:tcW w:w="1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403B11" w:rsidP="007F463A">
          <w:pPr>
            <w:jc w:val="left"/>
            <w:rPr>
              <w:b/>
              <w:sz w:val="16"/>
              <w:szCs w:val="16"/>
            </w:rPr>
          </w:pPr>
          <w:r w:rsidRPr="00FC78D1">
            <w:rPr>
              <w:b/>
              <w:sz w:val="16"/>
              <w:szCs w:val="16"/>
            </w:rPr>
            <w:t>Nomenclatura:</w:t>
          </w:r>
        </w:p>
      </w:tc>
      <w:tc>
        <w:tcPr>
          <w:tcW w:w="16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403B11" w:rsidRPr="00FC78D1" w:rsidRDefault="00AA3CE4" w:rsidP="00CD19A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2053" type="#_x0000_t15" style="width:14.25pt;height:8.95pt;mso-left-percent:-10001;mso-top-percent:-10001;mso-position-horizontal:absolute;mso-position-horizontal-relative:char;mso-position-vertical:absolute;mso-position-vertical-relative:line;mso-left-percent:-10001;mso-top-percent:-10001">
                <v:textbox style="mso-next-textbox:#_x0000_s2053">
                  <w:txbxContent>
                    <w:p w:rsidR="00403B11" w:rsidRDefault="00403B11"/>
                  </w:txbxContent>
                </v:textbox>
                <w10:wrap type="none"/>
                <w10:anchorlock/>
              </v:shape>
            </w:pict>
          </w:r>
          <w:r w:rsidR="00403B11" w:rsidRPr="00FC78D1">
            <w:rPr>
              <w:sz w:val="16"/>
              <w:szCs w:val="16"/>
            </w:rPr>
            <w:t xml:space="preserve"> </w:t>
          </w:r>
          <w:r w:rsidR="00403B11" w:rsidRPr="002A0EA9">
            <w:rPr>
              <w:sz w:val="16"/>
              <w:szCs w:val="16"/>
            </w:rPr>
            <w:t>RG00</w:t>
          </w:r>
          <w:r w:rsidR="002A0EA9" w:rsidRPr="002A0EA9">
            <w:rPr>
              <w:sz w:val="16"/>
              <w:szCs w:val="16"/>
            </w:rPr>
            <w:t>7</w:t>
          </w:r>
        </w:p>
      </w:tc>
    </w:tr>
  </w:tbl>
  <w:p w:rsidR="007F463A" w:rsidRPr="00430DD9" w:rsidRDefault="00AA3CE4">
    <w:pPr>
      <w:pStyle w:val="Encabezado"/>
      <w:rPr>
        <w:sz w:val="16"/>
        <w:szCs w:val="16"/>
        <w:lang w:val="es-ES" w:eastAsia="es-ES"/>
      </w:rPr>
    </w:pPr>
    <w:r>
      <w:rPr>
        <w:sz w:val="16"/>
        <w:szCs w:val="16"/>
        <w:lang w:val="es-ES" w:eastAsia="es-ES"/>
      </w:rPr>
      <w:pict>
        <v:rect id="_x0000_s2052" style="position:absolute;left:0;text-align:left;margin-left:92.8pt;margin-top:.7pt;width:404.25pt;height:6pt;z-index:2;mso-wrap-style:none;mso-position-horizontal-relative:text;mso-position-vertical-relative:text;v-text-anchor:middle" fillcolor="red" strokecolor="white">
          <v:fill focus="-5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451B3"/>
    <w:multiLevelType w:val="hybridMultilevel"/>
    <w:tmpl w:val="EF260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05FF3"/>
    <w:multiLevelType w:val="hybridMultilevel"/>
    <w:tmpl w:val="8DFEC200"/>
    <w:lvl w:ilvl="0" w:tplc="5ECE9F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5FB7"/>
    <w:multiLevelType w:val="hybridMultilevel"/>
    <w:tmpl w:val="73D4EA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30934"/>
    <w:multiLevelType w:val="hybridMultilevel"/>
    <w:tmpl w:val="9D30E51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16A3DE6"/>
    <w:multiLevelType w:val="hybridMultilevel"/>
    <w:tmpl w:val="B0A89988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4CF76A7"/>
    <w:multiLevelType w:val="hybridMultilevel"/>
    <w:tmpl w:val="7FA66E50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A0F61B9"/>
    <w:multiLevelType w:val="hybridMultilevel"/>
    <w:tmpl w:val="69CAC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469A0"/>
    <w:multiLevelType w:val="hybridMultilevel"/>
    <w:tmpl w:val="D3669982"/>
    <w:lvl w:ilvl="0" w:tplc="846214D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C9EE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605B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CA0F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6476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2CFD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DE4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464C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CA3D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A02DE9"/>
    <w:multiLevelType w:val="hybridMultilevel"/>
    <w:tmpl w:val="DF927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C2015"/>
    <w:multiLevelType w:val="hybridMultilevel"/>
    <w:tmpl w:val="F3780C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72E33"/>
    <w:multiLevelType w:val="hybridMultilevel"/>
    <w:tmpl w:val="090698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E72918"/>
    <w:multiLevelType w:val="hybridMultilevel"/>
    <w:tmpl w:val="A79C9D54"/>
    <w:lvl w:ilvl="0" w:tplc="550288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CCD"/>
    <w:multiLevelType w:val="hybridMultilevel"/>
    <w:tmpl w:val="ABB4A60E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BF10CE"/>
    <w:multiLevelType w:val="hybridMultilevel"/>
    <w:tmpl w:val="EA36C12C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A904750"/>
    <w:multiLevelType w:val="hybridMultilevel"/>
    <w:tmpl w:val="FE6E74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F85577"/>
    <w:multiLevelType w:val="hybridMultilevel"/>
    <w:tmpl w:val="E0E8A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44D18"/>
    <w:multiLevelType w:val="hybridMultilevel"/>
    <w:tmpl w:val="B2A6036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1A32CD4"/>
    <w:multiLevelType w:val="hybridMultilevel"/>
    <w:tmpl w:val="F94C923C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7CD1B1A"/>
    <w:multiLevelType w:val="hybridMultilevel"/>
    <w:tmpl w:val="D1309B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502C33"/>
    <w:multiLevelType w:val="hybridMultilevel"/>
    <w:tmpl w:val="9F144642"/>
    <w:lvl w:ilvl="0" w:tplc="55028848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9FE2CD9"/>
    <w:multiLevelType w:val="hybridMultilevel"/>
    <w:tmpl w:val="9A8C5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31F76"/>
    <w:multiLevelType w:val="hybridMultilevel"/>
    <w:tmpl w:val="4948B83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9650521"/>
    <w:multiLevelType w:val="hybridMultilevel"/>
    <w:tmpl w:val="F878D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B0F6A"/>
    <w:multiLevelType w:val="hybridMultilevel"/>
    <w:tmpl w:val="07DAA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106A1"/>
    <w:multiLevelType w:val="hybridMultilevel"/>
    <w:tmpl w:val="DEE45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B44305"/>
    <w:multiLevelType w:val="hybridMultilevel"/>
    <w:tmpl w:val="A0B61548"/>
    <w:lvl w:ilvl="0" w:tplc="B420DBD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EF7C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6EFA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C4D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E154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EBE1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D669F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EE49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11C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76126FC"/>
    <w:multiLevelType w:val="hybridMultilevel"/>
    <w:tmpl w:val="8026B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2"/>
  </w:num>
  <w:num w:numId="5">
    <w:abstractNumId w:val="0"/>
  </w:num>
  <w:num w:numId="6">
    <w:abstractNumId w:val="22"/>
  </w:num>
  <w:num w:numId="7">
    <w:abstractNumId w:val="14"/>
  </w:num>
  <w:num w:numId="8">
    <w:abstractNumId w:val="21"/>
  </w:num>
  <w:num w:numId="9">
    <w:abstractNumId w:val="18"/>
  </w:num>
  <w:num w:numId="10">
    <w:abstractNumId w:val="10"/>
  </w:num>
  <w:num w:numId="11">
    <w:abstractNumId w:val="13"/>
  </w:num>
  <w:num w:numId="12">
    <w:abstractNumId w:val="12"/>
  </w:num>
  <w:num w:numId="13">
    <w:abstractNumId w:val="15"/>
  </w:num>
  <w:num w:numId="14">
    <w:abstractNumId w:val="23"/>
  </w:num>
  <w:num w:numId="15">
    <w:abstractNumId w:val="26"/>
  </w:num>
  <w:num w:numId="16">
    <w:abstractNumId w:val="17"/>
  </w:num>
  <w:num w:numId="17">
    <w:abstractNumId w:val="16"/>
  </w:num>
  <w:num w:numId="18">
    <w:abstractNumId w:val="24"/>
  </w:num>
  <w:num w:numId="19">
    <w:abstractNumId w:val="25"/>
  </w:num>
  <w:num w:numId="20">
    <w:abstractNumId w:val="7"/>
  </w:num>
  <w:num w:numId="21">
    <w:abstractNumId w:val="9"/>
  </w:num>
  <w:num w:numId="22">
    <w:abstractNumId w:val="11"/>
  </w:num>
  <w:num w:numId="23">
    <w:abstractNumId w:val="4"/>
  </w:num>
  <w:num w:numId="24">
    <w:abstractNumId w:val="19"/>
  </w:num>
  <w:num w:numId="25">
    <w:abstractNumId w:val="5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63A"/>
    <w:rsid w:val="00007460"/>
    <w:rsid w:val="00013AAC"/>
    <w:rsid w:val="00017469"/>
    <w:rsid w:val="000308D7"/>
    <w:rsid w:val="00031575"/>
    <w:rsid w:val="00045D86"/>
    <w:rsid w:val="00055531"/>
    <w:rsid w:val="00061F05"/>
    <w:rsid w:val="0007091A"/>
    <w:rsid w:val="00083904"/>
    <w:rsid w:val="000925F6"/>
    <w:rsid w:val="00096F00"/>
    <w:rsid w:val="000A3BC7"/>
    <w:rsid w:val="000B2359"/>
    <w:rsid w:val="000C3054"/>
    <w:rsid w:val="000C7348"/>
    <w:rsid w:val="000D56C7"/>
    <w:rsid w:val="000E5DC5"/>
    <w:rsid w:val="000E5E82"/>
    <w:rsid w:val="000F7202"/>
    <w:rsid w:val="001000EC"/>
    <w:rsid w:val="00110044"/>
    <w:rsid w:val="0011148F"/>
    <w:rsid w:val="0012408D"/>
    <w:rsid w:val="00126F88"/>
    <w:rsid w:val="00144144"/>
    <w:rsid w:val="00145841"/>
    <w:rsid w:val="001477E2"/>
    <w:rsid w:val="00147DCB"/>
    <w:rsid w:val="001576D0"/>
    <w:rsid w:val="00162C56"/>
    <w:rsid w:val="00162DFB"/>
    <w:rsid w:val="0017664B"/>
    <w:rsid w:val="00183035"/>
    <w:rsid w:val="00185F02"/>
    <w:rsid w:val="001A7694"/>
    <w:rsid w:val="001B52B9"/>
    <w:rsid w:val="001F3757"/>
    <w:rsid w:val="00200E13"/>
    <w:rsid w:val="00207792"/>
    <w:rsid w:val="00211AAD"/>
    <w:rsid w:val="00214C8B"/>
    <w:rsid w:val="002247D2"/>
    <w:rsid w:val="002440DA"/>
    <w:rsid w:val="00245772"/>
    <w:rsid w:val="002571E9"/>
    <w:rsid w:val="0027552F"/>
    <w:rsid w:val="00285727"/>
    <w:rsid w:val="00290FB8"/>
    <w:rsid w:val="002A0EA9"/>
    <w:rsid w:val="002A30AD"/>
    <w:rsid w:val="002A3221"/>
    <w:rsid w:val="002B0FFD"/>
    <w:rsid w:val="002B7114"/>
    <w:rsid w:val="002E2743"/>
    <w:rsid w:val="00302023"/>
    <w:rsid w:val="00311DAA"/>
    <w:rsid w:val="00312E0A"/>
    <w:rsid w:val="00314FAC"/>
    <w:rsid w:val="00331613"/>
    <w:rsid w:val="00334CDB"/>
    <w:rsid w:val="0034091B"/>
    <w:rsid w:val="00351B6A"/>
    <w:rsid w:val="00356CA8"/>
    <w:rsid w:val="0036481F"/>
    <w:rsid w:val="00380AF9"/>
    <w:rsid w:val="00380CBB"/>
    <w:rsid w:val="0038558E"/>
    <w:rsid w:val="00385A4F"/>
    <w:rsid w:val="00390438"/>
    <w:rsid w:val="00397AC4"/>
    <w:rsid w:val="003B59C4"/>
    <w:rsid w:val="003B7A78"/>
    <w:rsid w:val="003B7EFC"/>
    <w:rsid w:val="003C43B6"/>
    <w:rsid w:val="003D1AC3"/>
    <w:rsid w:val="003D27BF"/>
    <w:rsid w:val="003D5122"/>
    <w:rsid w:val="003E08E0"/>
    <w:rsid w:val="003E5DBD"/>
    <w:rsid w:val="003F758E"/>
    <w:rsid w:val="00403B11"/>
    <w:rsid w:val="00410AC2"/>
    <w:rsid w:val="004122F0"/>
    <w:rsid w:val="00427DE1"/>
    <w:rsid w:val="00430DD9"/>
    <w:rsid w:val="004403EE"/>
    <w:rsid w:val="004422AB"/>
    <w:rsid w:val="004445F0"/>
    <w:rsid w:val="00444BFC"/>
    <w:rsid w:val="00451225"/>
    <w:rsid w:val="00455017"/>
    <w:rsid w:val="00455DA8"/>
    <w:rsid w:val="00456CC5"/>
    <w:rsid w:val="004614E8"/>
    <w:rsid w:val="00476CD9"/>
    <w:rsid w:val="00492811"/>
    <w:rsid w:val="00492C22"/>
    <w:rsid w:val="004A6FED"/>
    <w:rsid w:val="004B138B"/>
    <w:rsid w:val="004B1A3E"/>
    <w:rsid w:val="004B716D"/>
    <w:rsid w:val="004C3155"/>
    <w:rsid w:val="004C6D15"/>
    <w:rsid w:val="004E1DC1"/>
    <w:rsid w:val="004F0F32"/>
    <w:rsid w:val="00503361"/>
    <w:rsid w:val="00510763"/>
    <w:rsid w:val="005123AA"/>
    <w:rsid w:val="005138F5"/>
    <w:rsid w:val="00526333"/>
    <w:rsid w:val="00537284"/>
    <w:rsid w:val="005447B2"/>
    <w:rsid w:val="005456AC"/>
    <w:rsid w:val="0055150E"/>
    <w:rsid w:val="005574D9"/>
    <w:rsid w:val="00561B64"/>
    <w:rsid w:val="0056257E"/>
    <w:rsid w:val="005714D1"/>
    <w:rsid w:val="00577E95"/>
    <w:rsid w:val="00594528"/>
    <w:rsid w:val="005A02C6"/>
    <w:rsid w:val="005A06E0"/>
    <w:rsid w:val="005B2396"/>
    <w:rsid w:val="005B6C97"/>
    <w:rsid w:val="005E4573"/>
    <w:rsid w:val="005E4AC1"/>
    <w:rsid w:val="005F6758"/>
    <w:rsid w:val="0060055B"/>
    <w:rsid w:val="006038ED"/>
    <w:rsid w:val="006040F8"/>
    <w:rsid w:val="0061034B"/>
    <w:rsid w:val="00634F5D"/>
    <w:rsid w:val="00651726"/>
    <w:rsid w:val="00664AB6"/>
    <w:rsid w:val="0067759E"/>
    <w:rsid w:val="00680A90"/>
    <w:rsid w:val="00680BF9"/>
    <w:rsid w:val="006A4016"/>
    <w:rsid w:val="006A43DD"/>
    <w:rsid w:val="006A7211"/>
    <w:rsid w:val="006B39E3"/>
    <w:rsid w:val="006E21F0"/>
    <w:rsid w:val="006E6FFA"/>
    <w:rsid w:val="006E79F7"/>
    <w:rsid w:val="006F0185"/>
    <w:rsid w:val="007027F1"/>
    <w:rsid w:val="00702B5E"/>
    <w:rsid w:val="007121B4"/>
    <w:rsid w:val="00714FEE"/>
    <w:rsid w:val="00720BEB"/>
    <w:rsid w:val="00736A20"/>
    <w:rsid w:val="007407FD"/>
    <w:rsid w:val="00743847"/>
    <w:rsid w:val="00746B4D"/>
    <w:rsid w:val="007540BA"/>
    <w:rsid w:val="007575BC"/>
    <w:rsid w:val="00766C02"/>
    <w:rsid w:val="00773E3C"/>
    <w:rsid w:val="00782348"/>
    <w:rsid w:val="00785F80"/>
    <w:rsid w:val="007A53D6"/>
    <w:rsid w:val="007B0799"/>
    <w:rsid w:val="007B2356"/>
    <w:rsid w:val="007B3134"/>
    <w:rsid w:val="007C1318"/>
    <w:rsid w:val="007C420B"/>
    <w:rsid w:val="007E7A04"/>
    <w:rsid w:val="007F363F"/>
    <w:rsid w:val="007F42A8"/>
    <w:rsid w:val="007F463A"/>
    <w:rsid w:val="007F633D"/>
    <w:rsid w:val="008002E7"/>
    <w:rsid w:val="008020C0"/>
    <w:rsid w:val="0080230E"/>
    <w:rsid w:val="008028D2"/>
    <w:rsid w:val="00802973"/>
    <w:rsid w:val="00811795"/>
    <w:rsid w:val="008145D4"/>
    <w:rsid w:val="0084448A"/>
    <w:rsid w:val="008535B9"/>
    <w:rsid w:val="00854C9C"/>
    <w:rsid w:val="00856F7B"/>
    <w:rsid w:val="00863386"/>
    <w:rsid w:val="00863B16"/>
    <w:rsid w:val="008669DE"/>
    <w:rsid w:val="00873DD0"/>
    <w:rsid w:val="00890077"/>
    <w:rsid w:val="008923B9"/>
    <w:rsid w:val="00894B64"/>
    <w:rsid w:val="008A39F4"/>
    <w:rsid w:val="008B119D"/>
    <w:rsid w:val="008B51EB"/>
    <w:rsid w:val="008E367B"/>
    <w:rsid w:val="008F0537"/>
    <w:rsid w:val="008F458C"/>
    <w:rsid w:val="00907BBD"/>
    <w:rsid w:val="00943ED5"/>
    <w:rsid w:val="00953BAF"/>
    <w:rsid w:val="0095748A"/>
    <w:rsid w:val="00961FE5"/>
    <w:rsid w:val="00962C3D"/>
    <w:rsid w:val="009706AF"/>
    <w:rsid w:val="00970A14"/>
    <w:rsid w:val="0097441C"/>
    <w:rsid w:val="0097445C"/>
    <w:rsid w:val="00975822"/>
    <w:rsid w:val="0097631E"/>
    <w:rsid w:val="009812C7"/>
    <w:rsid w:val="00983C78"/>
    <w:rsid w:val="00997D85"/>
    <w:rsid w:val="009B4C4D"/>
    <w:rsid w:val="009B613F"/>
    <w:rsid w:val="009C2F64"/>
    <w:rsid w:val="009D2D4F"/>
    <w:rsid w:val="009D4EDE"/>
    <w:rsid w:val="009E1130"/>
    <w:rsid w:val="009E34B1"/>
    <w:rsid w:val="009F1E09"/>
    <w:rsid w:val="009F566F"/>
    <w:rsid w:val="00A020CE"/>
    <w:rsid w:val="00A02C38"/>
    <w:rsid w:val="00A05C8E"/>
    <w:rsid w:val="00A24412"/>
    <w:rsid w:val="00A36F7E"/>
    <w:rsid w:val="00A5155B"/>
    <w:rsid w:val="00A53244"/>
    <w:rsid w:val="00A60BE0"/>
    <w:rsid w:val="00A625FF"/>
    <w:rsid w:val="00A64C9A"/>
    <w:rsid w:val="00A7487A"/>
    <w:rsid w:val="00A85125"/>
    <w:rsid w:val="00A87D07"/>
    <w:rsid w:val="00AA3CE4"/>
    <w:rsid w:val="00AA532B"/>
    <w:rsid w:val="00AB5D13"/>
    <w:rsid w:val="00AD1EAC"/>
    <w:rsid w:val="00AE404A"/>
    <w:rsid w:val="00AE72A3"/>
    <w:rsid w:val="00B17CD1"/>
    <w:rsid w:val="00B2044B"/>
    <w:rsid w:val="00B25122"/>
    <w:rsid w:val="00B30552"/>
    <w:rsid w:val="00B43144"/>
    <w:rsid w:val="00B44D3C"/>
    <w:rsid w:val="00B462AA"/>
    <w:rsid w:val="00B467D8"/>
    <w:rsid w:val="00B52B2C"/>
    <w:rsid w:val="00B61D4A"/>
    <w:rsid w:val="00B71222"/>
    <w:rsid w:val="00B82B29"/>
    <w:rsid w:val="00B8676F"/>
    <w:rsid w:val="00B919F7"/>
    <w:rsid w:val="00BA05C3"/>
    <w:rsid w:val="00BA6DA9"/>
    <w:rsid w:val="00BB680A"/>
    <w:rsid w:val="00BC61AC"/>
    <w:rsid w:val="00BD39D2"/>
    <w:rsid w:val="00BE22E1"/>
    <w:rsid w:val="00BE2F53"/>
    <w:rsid w:val="00BF20C0"/>
    <w:rsid w:val="00BF35A1"/>
    <w:rsid w:val="00C03C32"/>
    <w:rsid w:val="00C15C56"/>
    <w:rsid w:val="00C23C5E"/>
    <w:rsid w:val="00C23D2F"/>
    <w:rsid w:val="00C2478B"/>
    <w:rsid w:val="00C30498"/>
    <w:rsid w:val="00C367F3"/>
    <w:rsid w:val="00C374E2"/>
    <w:rsid w:val="00C37ED5"/>
    <w:rsid w:val="00C41067"/>
    <w:rsid w:val="00C416EF"/>
    <w:rsid w:val="00C46CAE"/>
    <w:rsid w:val="00C5774A"/>
    <w:rsid w:val="00C82583"/>
    <w:rsid w:val="00C83348"/>
    <w:rsid w:val="00C87EC0"/>
    <w:rsid w:val="00CA20C8"/>
    <w:rsid w:val="00CA6CAF"/>
    <w:rsid w:val="00CB5E26"/>
    <w:rsid w:val="00CC0984"/>
    <w:rsid w:val="00CC0AC6"/>
    <w:rsid w:val="00CD19AB"/>
    <w:rsid w:val="00CD492A"/>
    <w:rsid w:val="00CF6050"/>
    <w:rsid w:val="00D04A70"/>
    <w:rsid w:val="00D10CCF"/>
    <w:rsid w:val="00D11027"/>
    <w:rsid w:val="00D12029"/>
    <w:rsid w:val="00D25463"/>
    <w:rsid w:val="00D3072E"/>
    <w:rsid w:val="00D36F74"/>
    <w:rsid w:val="00D406CC"/>
    <w:rsid w:val="00D44BC8"/>
    <w:rsid w:val="00D465A9"/>
    <w:rsid w:val="00D576E2"/>
    <w:rsid w:val="00D65A8E"/>
    <w:rsid w:val="00D7383E"/>
    <w:rsid w:val="00D84BD3"/>
    <w:rsid w:val="00D868EF"/>
    <w:rsid w:val="00D93D61"/>
    <w:rsid w:val="00D97C2D"/>
    <w:rsid w:val="00DC0AC2"/>
    <w:rsid w:val="00DC1B25"/>
    <w:rsid w:val="00E008EC"/>
    <w:rsid w:val="00E07A02"/>
    <w:rsid w:val="00E10E63"/>
    <w:rsid w:val="00E11C82"/>
    <w:rsid w:val="00E13728"/>
    <w:rsid w:val="00E13A62"/>
    <w:rsid w:val="00E1420F"/>
    <w:rsid w:val="00E2206C"/>
    <w:rsid w:val="00E30443"/>
    <w:rsid w:val="00E34D79"/>
    <w:rsid w:val="00E36B46"/>
    <w:rsid w:val="00E37D95"/>
    <w:rsid w:val="00E4105D"/>
    <w:rsid w:val="00E434A7"/>
    <w:rsid w:val="00E43E76"/>
    <w:rsid w:val="00E57A5B"/>
    <w:rsid w:val="00E60963"/>
    <w:rsid w:val="00E632AC"/>
    <w:rsid w:val="00E739A1"/>
    <w:rsid w:val="00E74629"/>
    <w:rsid w:val="00E902E8"/>
    <w:rsid w:val="00E90741"/>
    <w:rsid w:val="00E90CDB"/>
    <w:rsid w:val="00E96E37"/>
    <w:rsid w:val="00EA71CD"/>
    <w:rsid w:val="00EB1306"/>
    <w:rsid w:val="00EB5E17"/>
    <w:rsid w:val="00EB6C75"/>
    <w:rsid w:val="00EC0E70"/>
    <w:rsid w:val="00EC2BF7"/>
    <w:rsid w:val="00EC2F2D"/>
    <w:rsid w:val="00EE088F"/>
    <w:rsid w:val="00EE45B6"/>
    <w:rsid w:val="00F0219D"/>
    <w:rsid w:val="00F13E67"/>
    <w:rsid w:val="00F171FB"/>
    <w:rsid w:val="00F2030B"/>
    <w:rsid w:val="00F20E77"/>
    <w:rsid w:val="00F220A0"/>
    <w:rsid w:val="00F26A19"/>
    <w:rsid w:val="00F30A85"/>
    <w:rsid w:val="00F337E4"/>
    <w:rsid w:val="00F37722"/>
    <w:rsid w:val="00F413EA"/>
    <w:rsid w:val="00F5350B"/>
    <w:rsid w:val="00F609A1"/>
    <w:rsid w:val="00F618A2"/>
    <w:rsid w:val="00F656B8"/>
    <w:rsid w:val="00F70652"/>
    <w:rsid w:val="00F71000"/>
    <w:rsid w:val="00F767B4"/>
    <w:rsid w:val="00FA3D0B"/>
    <w:rsid w:val="00FA62EA"/>
    <w:rsid w:val="00FB5F3F"/>
    <w:rsid w:val="00FC78D1"/>
    <w:rsid w:val="00FD32F4"/>
    <w:rsid w:val="00FD3D31"/>
    <w:rsid w:val="00FF4983"/>
    <w:rsid w:val="00FF4BE5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3"/>
        <o:r id="V:Rule2" type="connector" idref="#_x0000_s1031"/>
        <o:r id="V:Rule3" type="connector" idref="#_x0000_s1028"/>
        <o:r id="V:Rule4" type="connector" idref="#_x0000_s1035"/>
        <o:r id="V:Rule5" type="connector" idref="#_x0000_s1026"/>
        <o:r id="V:Rule6" type="connector" idref="#_x0000_s1032"/>
        <o:r id="V:Rule7" type="connector" idref="#_x0000_s1027"/>
        <o:r id="V:Rule8" type="connector" idref="#_x0000_s1030"/>
        <o:r id="V:Rule9" type="connector" idref="#_x0000_s1036"/>
        <o:r id="V:Rule10" type="connector" idref="#_x0000_s1029"/>
        <o:r id="V:Rule11" type="connector" idref="#_x0000_s1034"/>
      </o:rules>
    </o:shapelayout>
  </w:shapeDefaults>
  <w:decimalSymbol w:val="."/>
  <w:listSeparator w:val=","/>
  <w15:docId w15:val="{46DF883F-5411-4CB3-8E39-6190100F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795"/>
    <w:pPr>
      <w:jc w:val="both"/>
    </w:pPr>
    <w:rPr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F46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F463A"/>
  </w:style>
  <w:style w:type="paragraph" w:styleId="Piedepgina">
    <w:name w:val="footer"/>
    <w:basedOn w:val="Normal"/>
    <w:link w:val="PiedepginaCar"/>
    <w:uiPriority w:val="99"/>
    <w:unhideWhenUsed/>
    <w:rsid w:val="007F46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63A"/>
  </w:style>
  <w:style w:type="paragraph" w:styleId="Textodeglobo">
    <w:name w:val="Balloon Text"/>
    <w:basedOn w:val="Normal"/>
    <w:link w:val="TextodegloboCar"/>
    <w:uiPriority w:val="99"/>
    <w:semiHidden/>
    <w:unhideWhenUsed/>
    <w:rsid w:val="007F463A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F46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40F8"/>
    <w:pPr>
      <w:ind w:left="720"/>
      <w:contextualSpacing/>
    </w:pPr>
  </w:style>
  <w:style w:type="table" w:styleId="Tablaconcuadrcula">
    <w:name w:val="Table Grid"/>
    <w:basedOn w:val="Tablanormal"/>
    <w:rsid w:val="000315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30DD9"/>
  </w:style>
  <w:style w:type="paragraph" w:customStyle="1" w:styleId="infoblue">
    <w:name w:val="infoblue"/>
    <w:basedOn w:val="Normal"/>
    <w:rsid w:val="00403B11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  <w:szCs w:val="20"/>
      <w:lang w:val="es-ES" w:eastAsia="es-ES"/>
    </w:rPr>
  </w:style>
  <w:style w:type="paragraph" w:customStyle="1" w:styleId="aEtiqueta">
    <w:name w:val="aEtiqueta"/>
    <w:basedOn w:val="Normal"/>
    <w:rsid w:val="00403B11"/>
    <w:pPr>
      <w:tabs>
        <w:tab w:val="left" w:pos="283"/>
      </w:tabs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customStyle="1" w:styleId="DefaultText">
    <w:name w:val="Default Text"/>
    <w:basedOn w:val="Normal"/>
    <w:rsid w:val="004614E8"/>
    <w:pPr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uiPriority w:val="99"/>
    <w:unhideWhenUsed/>
    <w:rsid w:val="00D254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06C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390">
          <w:marLeft w:val="2445"/>
          <w:marRight w:val="2460"/>
          <w:marTop w:val="0"/>
          <w:marBottom w:val="18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1D438-2EF0-47D6-958D-691CCAB3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Conceptual de la Solucion</vt:lpstr>
    </vt:vector>
  </TitlesOfParts>
  <Company>INFONAVIT</Company>
  <LinksUpToDate>false</LinksUpToDate>
  <CharactersWithSpaces>4492</CharactersWithSpaces>
  <SharedDoc>false</SharedDoc>
  <HLinks>
    <vt:vector size="6" baseType="variant">
      <vt:variant>
        <vt:i4>6422532</vt:i4>
      </vt:variant>
      <vt:variant>
        <vt:i4>36</vt:i4>
      </vt:variant>
      <vt:variant>
        <vt:i4>0</vt:i4>
      </vt:variant>
      <vt:variant>
        <vt:i4>5</vt:i4>
      </vt:variant>
      <vt:variant>
        <vt:lpwstr>mailto:buzonop@infonavit.org.mx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Conceptual de la Solucion</dc:title>
  <dc:creator>cyanez@infonavit.org.mx</dc:creator>
  <cp:keywords>DCS</cp:keywords>
  <cp:lastModifiedBy>PMSOLUCIONES</cp:lastModifiedBy>
  <cp:revision>54</cp:revision>
  <cp:lastPrinted>2013-12-06T00:15:00Z</cp:lastPrinted>
  <dcterms:created xsi:type="dcterms:W3CDTF">2014-03-07T20:45:00Z</dcterms:created>
  <dcterms:modified xsi:type="dcterms:W3CDTF">2015-05-21T00:25:00Z</dcterms:modified>
</cp:coreProperties>
</file>