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Подготовка к тестированию 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1: Architecture. Page layout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1. Прохождение SQL-запроса через СУБД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SQL-запрос сначала разбивается на токены лексером, затем строится AST парсером, проверяется семантика, создаётся Query Tree, Planner строит логический план, Executor читает данные с диска через Buffer Manager.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Ключевые этапы: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Lexer → Parser → Semantic Analyzer → Query Tree → Planner → Executor → Buffer Manager → Disk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2. Фиксированный размер страницы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Преимущества: Упрощает управление памятью, ускоряет поиск свободного места, облегчает работу буферного менеджера.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3. Инварианты страницы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Структура: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lower - начало свободного пространства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upper - конец свободного пространства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slotCount - количество слотов</w:t>
        <w:br/>
        <w:t xml:space="preserve">Важно: если lower &gt; upper - структура страницы нарушается, данные могут перезаписаться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4. Массив слотов и soft delete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Назначение: Массив слотов хранит указатели на записи (tuples) для быстрого поиска и изменения</w:t>
        <w:br/>
        <w:t xml:space="preserve">Soft delete: Данные помечаются как удалённые, но не удаляются физически сразу для сохранения ссылок и возможности отката транзакций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5. Nullmask и отличие NULL от ""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Nullmask: Показывает какие поля содержат NULL, экономит место и ускоряет обработку</w:t>
        <w:br/>
        <w:t xml:space="preserve">Различие: NULL - отсутствие значения, "" - пустая строка, которая занимает место и хранится как реальное значение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2: Shared buffers / Buffer Manager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6. Назначение буферного менеджера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Задачи: Управляет страницами данных в памяти, обеспечивает кэширование, уменьшает количество обращений к диску</w:t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7. Buffer Pool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/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color w:val="0F1115"/>
        </w:rPr>
        <w:t xml:space="preserve">Определение: Память для кэширования страниц данных</w:t>
        <w:br/>
        <w:t xml:space="preserve">Компоненты: массив слотов, дескрипторы, хеш-таблица для быстрого поиска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8. Cache hit vs cache miss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Cache hit: Страница найдена в буфере, чтение с диска не требуется</w:t>
        <w:br/>
        <w:t xml:space="preserve">Cache miss: Страница отсутствует, происходит чтение с диска и помещение в буфер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9. Стратегии вытеснения страниц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FIFO: Вытеснение самой старой страницы</w:t>
        <w:br/>
        <w:t xml:space="preserve">LRU: Вытеснение наименее недавно использованной</w:t>
        <w:br/>
        <w:t xml:space="preserve">Clock (Approximate LRU): Циклическая проверка страниц, usage_count декрементируется, страница с 0 становится кандидатом на замену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10. Dirty-страницы и процессы записи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Dirty-страница: Страница, изменённая в памяти, но не записанная на диск</w:t>
        <w:br/>
        <w:t xml:space="preserve">Причина отложенной записи: Уменьшение I/O операций</w:t>
        <w:br/>
        <w:t xml:space="preserve">Различие процессов: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Background Writer: Периодически сбрасывает группы страниц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Checkpointer: Делает полное сохранение состояния базы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3: Catalog Management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11. Менеджер каталогов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Назначение: Управляет системными каталогами, хранит информацию о схемах, таблицах, столбцах и типах данных</w:t>
        <w:br/>
        <w:t xml:space="preserve">Самоописывающаяся БД: Хранит метаданные о своей структуре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12. Системные каталоги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pg_class: Хранит информацию о таблицах, включая физическое расположение на диске</w:t>
        <w:br/>
        <w:t xml:space="preserve">pg_attribute: Хранит информацию о столбцах таблиц</w:t>
        <w:br/>
        <w:t xml:space="preserve">Связь: Связывают логические имена таблиц и столбцов с физическим хранением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13. Взаимодействие с Buffer Manager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Процесс: Catalog Manager добавляет запись как tuple на странице, помечает страницу как dirty, а Buffer Manager управляет кэшированием и записью на диск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4: AST и SQL Parsing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14. Этапы SQL-парсинга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Lexer: Разбивает SQL-запрос на токены</w:t>
        <w:br/>
        <w:t xml:space="preserve">Parser: Строит синтаксическое дерево (Parse Tree)</w:t>
        <w:br/>
        <w:t xml:space="preserve">Semantic Analyzer: Проверяет корректность запросов, типы данных и имена таблиц/столбцов</w:t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15. AST vs Query Tree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/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color w:val="0F1115"/>
        </w:rPr>
        <w:t xml:space="preserve">AST: Представляет синтаксическую структуру запроса</w:t>
        <w:br/>
        <w:t xml:space="preserve">Query Tree: Логическая модель с семантикой</w:t>
        <w:br/>
        <w:t xml:space="preserve">Назначение перехода: Planner строит оптимальный план выполнения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16. Структура дерева AST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Преимущества: Отражает иерархию выражений, позволяет анализировать порядок операций, приоритеты операторов и связи между подзапросами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17. Семантический анализатор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Проверяет: Соответствие типов данных, наличие столбцов/таблиц</w:t>
        <w:br/>
        <w:t xml:space="preserve">Строит: Логическую модель запроса</w:t>
        <w:br/>
        <w:t xml:space="preserve">Обнаруживает ошибки: Несовпадение типов, отсутствующие таблицы, недопустимые операции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5: Логический план и исполнители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18. Planner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Функция: Анализирует Query Tree, проверяет корректность запроса и формирует логический план операций (выборка, фильтрация, соединение)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19. Логический vs физический план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Логический план: Что нужно сделать (выборки, фильтры, соединения)</w:t>
        <w:br/>
        <w:t xml:space="preserve">Физический план: Как это делать (конкретные алгоритмы исполнения)</w:t>
        <w:br/>
        <w:t xml:space="preserve">Optimizer: Выбирает наиболее эффективные методы исполнения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20. Итераторная модель (Volcano)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Методы: open(), next(), close()</w:t>
        <w:br/>
        <w:t xml:space="preserve">Принцип: Каждая операция реализуется как отдельный итератор, данные "тянутся" по цепочке по требованию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21. Шаблон Decorator в архитектуре исполнителей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Принцип: Каждый Executor может оборачивать другой, добавляя функциональность без изменения внутреннего кода</w:t>
        <w:br/>
        <w:t xml:space="preserve">Пример цепочки: SeqScan → FilterExecutor → ProjectionExecutor → ResultExecutor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6: JOIN без индексов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22. Nested Loop Join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Алгоритм: Перебирает каждую строку внешней таблицы и для каждой ищет совпадения во внутренней</w:t>
        <w:br/>
        <w:t xml:space="preserve">Сложность: O(N×M)</w:t>
        <w:br/>
        <w:t xml:space="preserve">Важность выбора внешней таблицы: Минимизация количества итераций</w:t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23. Сравнение алгоритмов JOIN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/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color w:val="0F1115"/>
        </w:rPr>
        <w:t xml:space="preserve">Nested Loop Join: Перебор строк внешней таблицы с поиском во внутренней</w:t>
        <w:br/>
        <w:t xml:space="preserve">Sort-Merge Join: Сортировка обеих таблиц и объединение отсортированных последовательностей</w:t>
        <w:br/>
        <w:t xml:space="preserve">Hash Join: Построение хэш-таблицы на одной таблице и поиск совпадений по хэшу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Тема 7: Hash-index и Index Scan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24. Хеш-индекс vs B-tree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Хеш-индекс: Использует хэш-функцию для поиска</w:t>
        <w:br/>
        <w:t xml:space="preserve">B-tree: Дерево с упорядоченными ключами</w:t>
      </w:r>
    </w:p>
    <w:p>
      <w:pPr>
        <w:spacing w:before="24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25. IndexScanExecutor и выбор плана</w:t>
      </w:r>
      <w:r>
        <w:rPr>
          <w:rFonts w:ascii="Times New Roman" w:hAnsi="Times New Roman" w:cs="Times New Roman"/>
          <w:sz w:val="26"/>
          <w:sz-cs w:val="26"/>
          <w:color w:val="0F1115"/>
        </w:rPr>
        <w:t xml:space="preserve"/>
        <w:br/>
        <w:t xml:space="preserve">Взаимодействие с буферным менеджером: Использует для чтения страниц индекса и данных, уменьшая обращения к диску</w:t>
        <w:br/>
        <w:t xml:space="preserve">Выбор SeqScan: Когда полное сканирование дешевле, чем использование индекса</w:t>
      </w:r>
    </w:p>
    <w:p>
      <w:pPr>
        <w:spacing w:before="480" w:after="240"/>
      </w:pPr>
      <w:r>
        <w:rPr>
          <w:rFonts w:ascii="Times New Roman" w:hAnsi="Times New Roman" w:cs="Times New Roman"/>
          <w:sz w:val="26"/>
          <w:sz-cs w:val="26"/>
          <w:b/>
          <w:color w:val="0F1115"/>
        </w:rPr>
        <w:t xml:space="preserve">Ключевые выводы для запоминания: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Путь запроса: Lexer → Parser → Semantic → Planner → Executor → Buffer Manager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Страница: Фиксированный размер, слоты, инварианты lower/upper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Буферизация: Cache hit/miss, стратегии вытеснения, dirty pages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Каталоги: pg_class + pg_attribute = самоописывающаяся БД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Планы: Логический (что) → Физический (как) через Optimizer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JOIN: NLJ (O(N×M)), Sort-Merge (сортировка), Hash (хэш-таблица)</w:t>
      </w:r>
    </w:p>
    <w:p>
      <w:pPr/>
      <w:r>
        <w:rPr>
          <w:rFonts w:ascii="Times New Roman" w:hAnsi="Times New Roman" w:cs="Times New Roman"/>
          <w:sz w:val="26"/>
          <w:sz-cs w:val="26"/>
          <w:color w:val="0F1115"/>
        </w:rPr>
        <w:t xml:space="preserve">Индексы: Hash (точечный поиск) vs B-tree (диапазоны)</w:t>
      </w:r>
    </w:p>
    <w:p>
      <w:pPr>
        <w:jc w:val="both"/>
        <w:spacing w:before="480" w:after="24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480" w:after="240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3</dc:title>
  <dc:subject/>
  <dc:creator>pr_hse</dc:creator>
  <cp:keywords/>
  <cp:lastModifiedBy>Нурмухаметова Альбина Дамировна</cp:lastModifiedBy>
  <dcterms:created>2025-11-20T16:36:00Z</dcterms:created>
  <dcterms:modified>2025-11-20T16:36:00Z</dcterms:modified>
</cp:coreProperties>
</file>

<file path=docProps/meta.xml><?xml version="1.0" encoding="utf-8"?>
<meta xmlns="http://schemas.apple.com/cocoa/2006/metadata">
  <generator>CocoaOOXMLWriter/2685.7</generator>
</meta>
</file>