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EB1" w:rsidRDefault="00ED1EB1" w:rsidP="00ED1EB1">
      <w:pPr>
        <w:pStyle w:val="6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:rsidR="00ED1EB1" w:rsidRDefault="00ED1EB1" w:rsidP="00ED1EB1">
      <w:pPr>
        <w:pStyle w:val="6"/>
        <w:spacing w:before="0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"НАЦИОНАЛЬНЫЙ ИССЛЕДОВАТЕЛЬСКИЙ УНИВЕРСИТЕТ </w:t>
      </w:r>
    </w:p>
    <w:p w:rsidR="00ED1EB1" w:rsidRDefault="00ED1EB1" w:rsidP="00ED1EB1">
      <w:pPr>
        <w:pStyle w:val="6"/>
        <w:spacing w:before="0"/>
        <w:jc w:val="center"/>
        <w:rPr>
          <w:rFonts w:ascii="Times New Roman" w:hAnsi="Times New Roman"/>
          <w:b/>
          <w:i w:val="0"/>
          <w:color w:val="auto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«ВЫСШАЯ ШКОЛА ЭКОНОМИКИ»</w:t>
      </w:r>
    </w:p>
    <w:p w:rsidR="00ED1EB1" w:rsidRDefault="00ED1EB1" w:rsidP="00ED1EB1">
      <w:pPr>
        <w:pStyle w:val="6"/>
        <w:spacing w:before="0"/>
        <w:jc w:val="center"/>
        <w:rPr>
          <w:b/>
          <w:i w:val="0"/>
          <w:color w:val="auto"/>
          <w:sz w:val="24"/>
          <w:szCs w:val="24"/>
        </w:rPr>
      </w:pPr>
      <w:r>
        <w:rPr>
          <w:rFonts w:ascii="Times New Roman" w:hAnsi="Times New Roman"/>
          <w:b/>
          <w:i w:val="0"/>
          <w:color w:val="auto"/>
          <w:sz w:val="24"/>
          <w:szCs w:val="24"/>
        </w:rPr>
        <w:t>ФАКУЛЬТЕТ КОМПЬЮТЕРНЫХ НАУК</w:t>
      </w:r>
    </w:p>
    <w:p w:rsidR="00A366E1" w:rsidRDefault="00A366E1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  <w:bookmarkStart w:id="0" w:name="_GoBack"/>
      <w:bookmarkEnd w:id="0"/>
    </w:p>
    <w:p w:rsidR="00A366E1" w:rsidRDefault="00A366E1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</w:p>
    <w:p w:rsidR="00E254FD" w:rsidRPr="00E254FD" w:rsidRDefault="00E254FD" w:rsidP="00E254FD">
      <w:pPr>
        <w:spacing w:line="360" w:lineRule="auto"/>
        <w:jc w:val="center"/>
        <w:rPr>
          <w:sz w:val="26"/>
          <w:szCs w:val="26"/>
        </w:rPr>
      </w:pPr>
      <w:r w:rsidRPr="00E254FD">
        <w:rPr>
          <w:b/>
          <w:bCs/>
          <w:sz w:val="26"/>
          <w:szCs w:val="26"/>
        </w:rPr>
        <w:t>Отзыв руководителя</w:t>
      </w:r>
    </w:p>
    <w:p w:rsidR="00E254FD" w:rsidRPr="00E254FD" w:rsidRDefault="00E254FD" w:rsidP="00E254FD">
      <w:pPr>
        <w:spacing w:line="360" w:lineRule="auto"/>
        <w:jc w:val="center"/>
        <w:rPr>
          <w:sz w:val="26"/>
          <w:szCs w:val="26"/>
        </w:rPr>
      </w:pPr>
      <w:r w:rsidRPr="00E254FD">
        <w:rPr>
          <w:sz w:val="26"/>
          <w:szCs w:val="26"/>
        </w:rPr>
        <w:t>на выпускную квалификационную работу</w:t>
      </w:r>
    </w:p>
    <w:p w:rsidR="00E254FD" w:rsidRPr="00E254FD" w:rsidRDefault="00E254FD" w:rsidP="00E254FD">
      <w:pPr>
        <w:spacing w:line="200" w:lineRule="auto"/>
        <w:rPr>
          <w:sz w:val="26"/>
          <w:szCs w:val="26"/>
        </w:rPr>
      </w:pPr>
    </w:p>
    <w:p w:rsidR="00E254FD" w:rsidRPr="00E254FD" w:rsidRDefault="00E254FD" w:rsidP="00E254FD">
      <w:pPr>
        <w:spacing w:line="200" w:lineRule="auto"/>
        <w:rPr>
          <w:sz w:val="26"/>
          <w:szCs w:val="26"/>
        </w:rPr>
      </w:pPr>
    </w:p>
    <w:p w:rsidR="00E254FD" w:rsidRPr="00E254FD" w:rsidRDefault="00E254FD" w:rsidP="00E254FD">
      <w:pPr>
        <w:rPr>
          <w:sz w:val="26"/>
          <w:szCs w:val="26"/>
        </w:rPr>
      </w:pPr>
    </w:p>
    <w:p w:rsidR="00E254FD" w:rsidRPr="00E254FD" w:rsidRDefault="00E254FD" w:rsidP="00E254FD">
      <w:pPr>
        <w:tabs>
          <w:tab w:val="left" w:pos="1580"/>
        </w:tabs>
        <w:rPr>
          <w:sz w:val="26"/>
          <w:szCs w:val="26"/>
        </w:rPr>
      </w:pPr>
      <w:r w:rsidRPr="00E254FD">
        <w:rPr>
          <w:sz w:val="26"/>
          <w:szCs w:val="26"/>
        </w:rPr>
        <w:t>Студента (</w:t>
      </w:r>
      <w:proofErr w:type="spellStart"/>
      <w:r w:rsidRPr="00E254FD">
        <w:rPr>
          <w:sz w:val="26"/>
          <w:szCs w:val="26"/>
        </w:rPr>
        <w:t>ки</w:t>
      </w:r>
      <w:proofErr w:type="spellEnd"/>
      <w:r w:rsidRPr="00E254FD">
        <w:rPr>
          <w:sz w:val="26"/>
          <w:szCs w:val="26"/>
        </w:rPr>
        <w:t>)</w:t>
      </w:r>
      <w:r w:rsidRPr="00E254FD">
        <w:rPr>
          <w:sz w:val="26"/>
          <w:szCs w:val="26"/>
        </w:rPr>
        <w:tab/>
        <w:t>_________________________________________________________,</w:t>
      </w:r>
    </w:p>
    <w:p w:rsidR="00E254FD" w:rsidRPr="00E254FD" w:rsidRDefault="00E254FD" w:rsidP="00E254FD">
      <w:pPr>
        <w:tabs>
          <w:tab w:val="left" w:pos="1580"/>
        </w:tabs>
        <w:ind w:left="1420" w:right="560" w:firstLine="700"/>
        <w:jc w:val="center"/>
        <w:rPr>
          <w:i/>
          <w:sz w:val="28"/>
          <w:szCs w:val="26"/>
          <w:vertAlign w:val="superscript"/>
        </w:rPr>
      </w:pPr>
      <w:r w:rsidRPr="00E254FD">
        <w:rPr>
          <w:i/>
          <w:sz w:val="28"/>
          <w:szCs w:val="26"/>
          <w:vertAlign w:val="superscript"/>
        </w:rPr>
        <w:t>(фамилия, имя, отчество)</w:t>
      </w:r>
    </w:p>
    <w:p w:rsidR="00E254FD" w:rsidRPr="00E254FD" w:rsidRDefault="00E254FD" w:rsidP="00E254FD">
      <w:pPr>
        <w:tabs>
          <w:tab w:val="left" w:pos="1580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2 </w:t>
      </w:r>
      <w:r w:rsidRPr="00E254FD">
        <w:rPr>
          <w:sz w:val="26"/>
          <w:szCs w:val="26"/>
        </w:rPr>
        <w:t xml:space="preserve">курса образовательной программы </w:t>
      </w:r>
      <w:r>
        <w:rPr>
          <w:sz w:val="26"/>
          <w:szCs w:val="26"/>
        </w:rPr>
        <w:t xml:space="preserve">магистратуры «Инженерия данных» </w:t>
      </w:r>
      <w:r w:rsidRPr="00E254FD">
        <w:rPr>
          <w:sz w:val="26"/>
          <w:szCs w:val="26"/>
        </w:rPr>
        <w:t>факультета компьютерных наук на тему:</w:t>
      </w:r>
      <w:r>
        <w:rPr>
          <w:sz w:val="26"/>
          <w:szCs w:val="26"/>
        </w:rPr>
        <w:t xml:space="preserve"> </w:t>
      </w:r>
      <w:r w:rsidRPr="00E254FD">
        <w:rPr>
          <w:sz w:val="26"/>
          <w:szCs w:val="26"/>
        </w:rPr>
        <w:t>«_______</w:t>
      </w:r>
      <w:r>
        <w:rPr>
          <w:sz w:val="26"/>
          <w:szCs w:val="26"/>
        </w:rPr>
        <w:t>__________________________</w:t>
      </w:r>
      <w:r w:rsidRPr="00E254FD">
        <w:rPr>
          <w:sz w:val="26"/>
          <w:szCs w:val="26"/>
        </w:rPr>
        <w:t>»</w:t>
      </w:r>
      <w:r>
        <w:rPr>
          <w:sz w:val="26"/>
          <w:szCs w:val="26"/>
        </w:rPr>
        <w:t>.</w:t>
      </w:r>
    </w:p>
    <w:p w:rsidR="00E254FD" w:rsidRPr="00E254FD" w:rsidRDefault="00E254FD" w:rsidP="00E254FD">
      <w:pPr>
        <w:spacing w:line="200" w:lineRule="auto"/>
        <w:rPr>
          <w:sz w:val="26"/>
          <w:szCs w:val="26"/>
        </w:rPr>
      </w:pPr>
    </w:p>
    <w:p w:rsidR="00E254FD" w:rsidRDefault="00E254FD" w:rsidP="00E254FD">
      <w:pPr>
        <w:spacing w:line="200" w:lineRule="auto"/>
      </w:pP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2010"/>
        <w:gridCol w:w="2085"/>
        <w:gridCol w:w="4530"/>
      </w:tblGrid>
      <w:tr w:rsidR="00E254FD" w:rsidTr="003B3743">
        <w:trPr>
          <w:trHeight w:val="1875"/>
        </w:trPr>
        <w:tc>
          <w:tcPr>
            <w:tcW w:w="720" w:type="dxa"/>
            <w:tcBorders>
              <w:top w:val="single" w:sz="7" w:space="0" w:color="00000A"/>
              <w:left w:val="single" w:sz="7" w:space="0" w:color="00000A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4FD" w:rsidRDefault="00E254FD" w:rsidP="003B3743">
            <w:pPr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2010" w:type="dxa"/>
            <w:tcBorders>
              <w:top w:val="single" w:sz="7" w:space="0" w:color="00000A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4FD" w:rsidRDefault="00E254FD" w:rsidP="003B3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Критерии оценки</w:t>
            </w:r>
          </w:p>
          <w:p w:rsidR="00E254FD" w:rsidRDefault="00E254FD" w:rsidP="003B3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(если критерий не применим, его возможно пропустить)</w:t>
            </w:r>
          </w:p>
        </w:tc>
        <w:tc>
          <w:tcPr>
            <w:tcW w:w="2085" w:type="dxa"/>
            <w:tcBorders>
              <w:top w:val="single" w:sz="7" w:space="0" w:color="00000A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254FD" w:rsidRDefault="00E254FD" w:rsidP="003B3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руководителя</w:t>
            </w:r>
            <w:r>
              <w:rPr>
                <w:b/>
                <w:bCs/>
              </w:rPr>
              <w:br/>
              <w:t>(по 10-балльной шкале)</w:t>
            </w:r>
          </w:p>
        </w:tc>
        <w:tc>
          <w:tcPr>
            <w:tcW w:w="4530" w:type="dxa"/>
            <w:tcBorders>
              <w:top w:val="single" w:sz="7" w:space="0" w:color="00000A"/>
              <w:left w:val="nil"/>
              <w:bottom w:val="single" w:sz="7" w:space="0" w:color="00000A"/>
              <w:right w:val="single" w:sz="7" w:space="0" w:color="00000A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E254FD" w:rsidRDefault="00E254FD" w:rsidP="003B3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Комментарий</w:t>
            </w:r>
          </w:p>
        </w:tc>
      </w:tr>
      <w:tr w:rsidR="00E254FD" w:rsidTr="003B3743">
        <w:trPr>
          <w:trHeight w:val="1695"/>
        </w:trPr>
        <w:tc>
          <w:tcPr>
            <w:tcW w:w="720" w:type="dxa"/>
            <w:tcBorders>
              <w:top w:val="nil"/>
              <w:left w:val="single" w:sz="7" w:space="0" w:color="00000A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t>1.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t>Актуальность работы.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t xml:space="preserve"> 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254FD" w:rsidRDefault="00E254FD" w:rsidP="003B3743">
            <w:r>
              <w:t xml:space="preserve">При выставлении оценки следует обратить внимание на степень </w:t>
            </w:r>
            <w:proofErr w:type="spellStart"/>
            <w:r>
              <w:t>сформированности</w:t>
            </w:r>
            <w:proofErr w:type="spellEnd"/>
            <w:r>
              <w:t xml:space="preserve"> компетенций:</w:t>
            </w:r>
          </w:p>
          <w:p w:rsidR="00E254FD" w:rsidRDefault="00E254FD" w:rsidP="003B3743">
            <w:r>
              <w:t>ПК-3. Способен анализировать и выбирать оптимальные решения в области больших данных для бизнеса.</w:t>
            </w:r>
          </w:p>
          <w:p w:rsidR="00E254FD" w:rsidRDefault="00E254FD" w:rsidP="003B3743">
            <w:r>
              <w:t>УК-1. Способен осуществлять критический анализ проблемных ситуаций на основе системного подхода, вырабатывать стратегию действий.</w:t>
            </w:r>
          </w:p>
          <w:p w:rsidR="00E254FD" w:rsidRDefault="00E254FD" w:rsidP="003B3743"/>
        </w:tc>
      </w:tr>
      <w:tr w:rsidR="00E254FD" w:rsidTr="003B3743">
        <w:trPr>
          <w:trHeight w:val="4020"/>
        </w:trPr>
        <w:tc>
          <w:tcPr>
            <w:tcW w:w="720" w:type="dxa"/>
            <w:tcBorders>
              <w:top w:val="nil"/>
              <w:left w:val="single" w:sz="7" w:space="0" w:color="00000A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lastRenderedPageBreak/>
              <w:t>2.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t>Полнота обзора существующих решений и сопоставления с ними.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t xml:space="preserve"> 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254FD" w:rsidRDefault="00E254FD" w:rsidP="003B3743">
            <w:r>
              <w:t xml:space="preserve">При выставлении оценки следует обратить внимание на степень </w:t>
            </w:r>
            <w:proofErr w:type="spellStart"/>
            <w:r>
              <w:t>сформированности</w:t>
            </w:r>
            <w:proofErr w:type="spellEnd"/>
            <w:r>
              <w:t xml:space="preserve"> компетенций:</w:t>
            </w:r>
          </w:p>
          <w:p w:rsidR="00E254FD" w:rsidRDefault="00E254FD" w:rsidP="003B3743">
            <w:r>
              <w:t>УК-2. Способен управлять проектом на всех этапах его жизненного цикла.</w:t>
            </w:r>
          </w:p>
          <w:p w:rsidR="00E254FD" w:rsidRDefault="00E254FD" w:rsidP="003B3743">
            <w:r>
              <w:t>ПК-6. Способен разбираться в архитектуре больших проектов и внедрять в них новую функциональность.</w:t>
            </w:r>
          </w:p>
          <w:p w:rsidR="00E254FD" w:rsidRDefault="00E254FD" w:rsidP="003B3743">
            <w:r>
              <w:t>ПК-4. Способен применять различные методологии сопровождения процесса</w:t>
            </w:r>
          </w:p>
          <w:p w:rsidR="00E254FD" w:rsidRDefault="00E254FD" w:rsidP="003B3743">
            <w:r>
              <w:t>на всех этапах работы с данными.</w:t>
            </w:r>
          </w:p>
          <w:p w:rsidR="00E254FD" w:rsidRDefault="00E254FD" w:rsidP="003B3743">
            <w:r>
              <w:t>КОР-1. Знает основные принципы работы с данными, владеет современными</w:t>
            </w:r>
          </w:p>
          <w:p w:rsidR="00E254FD" w:rsidRDefault="00E254FD" w:rsidP="003B3743">
            <w:r>
              <w:t xml:space="preserve">инструментами извлечения, преобразования и загрузки данных на продвинутом уровне, в </w:t>
            </w:r>
            <w:proofErr w:type="spellStart"/>
            <w:r>
              <w:t>т.ч</w:t>
            </w:r>
            <w:proofErr w:type="spellEnd"/>
            <w:r>
              <w:t>. навыками программирования и алгоритмизации.</w:t>
            </w:r>
          </w:p>
          <w:p w:rsidR="00E254FD" w:rsidRDefault="00E254FD" w:rsidP="003B3743"/>
        </w:tc>
      </w:tr>
      <w:tr w:rsidR="00E254FD" w:rsidTr="003B3743">
        <w:trPr>
          <w:trHeight w:val="4005"/>
        </w:trPr>
        <w:tc>
          <w:tcPr>
            <w:tcW w:w="720" w:type="dxa"/>
            <w:tcBorders>
              <w:top w:val="nil"/>
              <w:left w:val="single" w:sz="7" w:space="0" w:color="00000A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t xml:space="preserve"> 3.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t>Сложность и объемность программной  реализации или предложенных технологических решений.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t xml:space="preserve"> 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254FD" w:rsidRDefault="00E254FD" w:rsidP="003B3743">
            <w:r>
              <w:t xml:space="preserve">При выставлении оценки следует обратить внимание на степень </w:t>
            </w:r>
            <w:proofErr w:type="spellStart"/>
            <w:r>
              <w:t>сформированности</w:t>
            </w:r>
            <w:proofErr w:type="spellEnd"/>
            <w:r>
              <w:t xml:space="preserve"> компетенций:</w:t>
            </w:r>
          </w:p>
          <w:p w:rsidR="00E254FD" w:rsidRDefault="00E254FD" w:rsidP="003B3743">
            <w:r>
              <w:t xml:space="preserve">КОР-4. Создает оптимальные хранилища данных, </w:t>
            </w:r>
            <w:proofErr w:type="spellStart"/>
            <w:r>
              <w:t>пайплайны</w:t>
            </w:r>
            <w:proofErr w:type="spellEnd"/>
            <w:r>
              <w:t xml:space="preserve"> и системы отчетности для решения бизнес-задач.</w:t>
            </w:r>
          </w:p>
          <w:p w:rsidR="00E254FD" w:rsidRDefault="00E254FD" w:rsidP="003B3743">
            <w:r>
              <w:t>КОР-5. Разрабатывает и сопровождает программные продукты, проекты и сервисы.</w:t>
            </w:r>
          </w:p>
          <w:p w:rsidR="00E254FD" w:rsidRDefault="00E254FD" w:rsidP="003B3743">
            <w:r>
              <w:t>КОР-6. Владеет основными инструментами распределенной обработки и хранения</w:t>
            </w:r>
          </w:p>
          <w:p w:rsidR="00E254FD" w:rsidRDefault="00E254FD" w:rsidP="003B3743">
            <w:r>
              <w:t>данных.</w:t>
            </w:r>
          </w:p>
          <w:p w:rsidR="00E254FD" w:rsidRDefault="00E254FD" w:rsidP="003B3743">
            <w:r>
              <w:t>ПК-1. Способен управлять хранилищами данных на всех этапах ETL-процесса.</w:t>
            </w:r>
          </w:p>
          <w:p w:rsidR="00E254FD" w:rsidRDefault="00E254FD" w:rsidP="003B3743">
            <w:r>
              <w:t>ПК-2. Способен применять современные языки программирования,</w:t>
            </w:r>
          </w:p>
          <w:p w:rsidR="00E254FD" w:rsidRDefault="00E254FD" w:rsidP="003B3743">
            <w:r>
              <w:t>инструменты и технологии для работы с данными.</w:t>
            </w:r>
          </w:p>
          <w:p w:rsidR="00E254FD" w:rsidRDefault="00E254FD" w:rsidP="003B3743">
            <w:r>
              <w:t>ПК-5. Способен унифицировать данные различных форматов и структур.</w:t>
            </w:r>
          </w:p>
        </w:tc>
      </w:tr>
      <w:tr w:rsidR="00E254FD" w:rsidTr="003B3743">
        <w:trPr>
          <w:trHeight w:val="2520"/>
        </w:trPr>
        <w:tc>
          <w:tcPr>
            <w:tcW w:w="720" w:type="dxa"/>
            <w:tcBorders>
              <w:top w:val="nil"/>
              <w:left w:val="single" w:sz="7" w:space="0" w:color="00000A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t>4.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t xml:space="preserve">Качество итогового продукта, в </w:t>
            </w:r>
            <w:proofErr w:type="spellStart"/>
            <w:r>
              <w:t>т.ч</w:t>
            </w:r>
            <w:proofErr w:type="spellEnd"/>
            <w:r>
              <w:t>. полнота верификации и тестирования, и т.д.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t xml:space="preserve"> 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254FD" w:rsidRDefault="00E254FD" w:rsidP="003B3743">
            <w:r>
              <w:t xml:space="preserve">При выставлении оценки следует обратить внимание на степень </w:t>
            </w:r>
            <w:proofErr w:type="spellStart"/>
            <w:r>
              <w:t>сформированности</w:t>
            </w:r>
            <w:proofErr w:type="spellEnd"/>
            <w:r>
              <w:t xml:space="preserve"> компетенций:</w:t>
            </w:r>
          </w:p>
          <w:p w:rsidR="00E254FD" w:rsidRDefault="00E254FD" w:rsidP="003B3743">
            <w:r>
              <w:t>КОР-2. Создает и поддерживает инфраструктуру данных для оптимального извлечения, преобразования и загрузки данных из различных источников, включая облачные технологии.</w:t>
            </w:r>
          </w:p>
          <w:p w:rsidR="00E254FD" w:rsidRDefault="00E254FD" w:rsidP="003B3743">
            <w:r>
              <w:t>КОР-3. Повышает надежность, скорость и производительность систем передачи данных.</w:t>
            </w:r>
          </w:p>
        </w:tc>
      </w:tr>
      <w:tr w:rsidR="00E254FD" w:rsidTr="003B3743">
        <w:trPr>
          <w:trHeight w:val="4755"/>
        </w:trPr>
        <w:tc>
          <w:tcPr>
            <w:tcW w:w="720" w:type="dxa"/>
            <w:tcBorders>
              <w:top w:val="nil"/>
              <w:left w:val="single" w:sz="7" w:space="0" w:color="00000A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lastRenderedPageBreak/>
              <w:t>5.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t xml:space="preserve">Качество оформления работы, в </w:t>
            </w:r>
            <w:proofErr w:type="spellStart"/>
            <w:r>
              <w:t>т.ч</w:t>
            </w:r>
            <w:proofErr w:type="spellEnd"/>
            <w:r>
              <w:t>. отчёта и программного кода. Ясность и четкость изложения в отчёте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t xml:space="preserve"> 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254FD" w:rsidRDefault="00E254FD" w:rsidP="003B3743">
            <w:r>
              <w:t xml:space="preserve">При выставлении оценки следует обратить внимание на степень </w:t>
            </w:r>
            <w:proofErr w:type="spellStart"/>
            <w:r>
              <w:t>сформированности</w:t>
            </w:r>
            <w:proofErr w:type="spellEnd"/>
            <w:r>
              <w:t xml:space="preserve"> компетенций</w:t>
            </w:r>
          </w:p>
          <w:p w:rsidR="00E254FD" w:rsidRDefault="00E254FD" w:rsidP="003B3743">
            <w:r>
              <w:t>УК-4. Способен применять современные коммуникативные технологии для академического и профессионального взаимодействия.</w:t>
            </w:r>
          </w:p>
          <w:p w:rsidR="00E254FD" w:rsidRDefault="00E254FD" w:rsidP="003B3743">
            <w:r>
              <w:t>ПК-3. Способен анализировать и выбирать оптимальные решения в области больших данных для бизнеса.</w:t>
            </w:r>
          </w:p>
          <w:p w:rsidR="00E254FD" w:rsidRDefault="00E254FD" w:rsidP="003B3743"/>
        </w:tc>
      </w:tr>
      <w:tr w:rsidR="00E254FD" w:rsidTr="003B3743">
        <w:trPr>
          <w:trHeight w:val="3270"/>
        </w:trPr>
        <w:tc>
          <w:tcPr>
            <w:tcW w:w="720" w:type="dxa"/>
            <w:tcBorders>
              <w:top w:val="nil"/>
              <w:left w:val="single" w:sz="7" w:space="0" w:color="00000A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t>6.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t>Четкость выдерживания запланированного графика работы, своевременность прохождения основных этапов выполнения ВКР, взаимодействие с руководителем ВКР.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t xml:space="preserve"> 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254FD" w:rsidRDefault="00E254FD" w:rsidP="003B3743">
            <w:r>
              <w:t xml:space="preserve">При выставлении оценки следует обратить внимание на степень </w:t>
            </w:r>
            <w:proofErr w:type="spellStart"/>
            <w:r>
              <w:t>сформированности</w:t>
            </w:r>
            <w:proofErr w:type="spellEnd"/>
            <w:r>
              <w:t xml:space="preserve"> компетенций</w:t>
            </w:r>
          </w:p>
          <w:p w:rsidR="00E254FD" w:rsidRDefault="00E254FD" w:rsidP="003B3743">
            <w:r>
              <w:t>УК-6. Способен определять и реализовывать приоритеты собственной деятельности и способы ее совершенствования на основе самооценки.</w:t>
            </w:r>
          </w:p>
        </w:tc>
      </w:tr>
      <w:tr w:rsidR="00E254FD" w:rsidTr="003B3743">
        <w:trPr>
          <w:trHeight w:val="855"/>
        </w:trPr>
        <w:tc>
          <w:tcPr>
            <w:tcW w:w="2730" w:type="dxa"/>
            <w:gridSpan w:val="2"/>
            <w:tcBorders>
              <w:top w:val="nil"/>
              <w:left w:val="single" w:sz="7" w:space="0" w:color="00000A"/>
              <w:bottom w:val="single" w:sz="7" w:space="0" w:color="00000A"/>
              <w:right w:val="single" w:sz="7" w:space="0" w:color="00000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t>Рекомендуемая оценка по ВКР.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254FD" w:rsidRDefault="00E254FD" w:rsidP="003B3743">
            <w:r>
              <w:t xml:space="preserve"> 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7" w:space="0" w:color="00000A"/>
              <w:right w:val="single" w:sz="7" w:space="0" w:color="00000A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254FD" w:rsidRDefault="00E254FD" w:rsidP="003B3743">
            <w:r>
              <w:t>Рекомендуемая оценка выставляется не как среднее арифметическое критериев, а как общая оценка работы с учетом критериев.</w:t>
            </w:r>
          </w:p>
        </w:tc>
      </w:tr>
    </w:tbl>
    <w:p w:rsidR="00E254FD" w:rsidRDefault="00E254FD" w:rsidP="00E254FD">
      <w:pPr>
        <w:spacing w:line="200" w:lineRule="auto"/>
      </w:pPr>
    </w:p>
    <w:p w:rsidR="00E254FD" w:rsidRDefault="00E254FD" w:rsidP="00E254FD"/>
    <w:p w:rsidR="00E254FD" w:rsidRPr="00E254FD" w:rsidRDefault="00E254FD" w:rsidP="00E254FD">
      <w:pPr>
        <w:rPr>
          <w:i/>
          <w:iCs/>
          <w:sz w:val="26"/>
          <w:szCs w:val="26"/>
        </w:rPr>
      </w:pPr>
      <w:r w:rsidRPr="00E254FD">
        <w:rPr>
          <w:sz w:val="26"/>
          <w:szCs w:val="26"/>
        </w:rPr>
        <w:t>Комментарий к оценкам:</w:t>
      </w:r>
      <w:r w:rsidRPr="00E254FD">
        <w:rPr>
          <w:sz w:val="26"/>
          <w:szCs w:val="26"/>
        </w:rPr>
        <w:br/>
      </w:r>
      <w:r w:rsidRPr="00E254FD">
        <w:rPr>
          <w:i/>
          <w:iCs/>
          <w:sz w:val="26"/>
          <w:szCs w:val="26"/>
        </w:rPr>
        <w:t>Комментарий обязателен. Если из-за NDA студент не может показать код или раскрыть все результаты, то рекомендуется в отзыве кратко описать эту сторону: качество и сложность кода, эффект от внедрения.</w:t>
      </w:r>
    </w:p>
    <w:p w:rsidR="00E254FD" w:rsidRPr="00E254FD" w:rsidRDefault="00E254FD" w:rsidP="00E254FD">
      <w:pPr>
        <w:rPr>
          <w:sz w:val="26"/>
          <w:szCs w:val="26"/>
        </w:rPr>
      </w:pPr>
      <w:r w:rsidRPr="00E254FD">
        <w:rPr>
          <w:sz w:val="26"/>
          <w:szCs w:val="26"/>
        </w:rPr>
        <w:t>_______________________________________________________________________</w:t>
      </w:r>
    </w:p>
    <w:p w:rsidR="00546527" w:rsidRPr="00546527" w:rsidRDefault="00E254FD" w:rsidP="00546527">
      <w:pPr>
        <w:rPr>
          <w:i/>
          <w:sz w:val="26"/>
          <w:szCs w:val="26"/>
        </w:rPr>
      </w:pPr>
      <w:r w:rsidRPr="00E254FD"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</w:t>
      </w:r>
      <w:r>
        <w:rPr>
          <w:sz w:val="26"/>
          <w:szCs w:val="26"/>
        </w:rPr>
        <w:t>_______________________________</w:t>
      </w:r>
      <w:r w:rsidRPr="00E254FD">
        <w:rPr>
          <w:sz w:val="26"/>
          <w:szCs w:val="26"/>
        </w:rPr>
        <w:t>________________________________________________________________________</w:t>
      </w:r>
      <w:r w:rsidR="00546527" w:rsidRPr="00546527">
        <w:rPr>
          <w:sz w:val="26"/>
          <w:szCs w:val="26"/>
        </w:rPr>
        <w:t xml:space="preserve"> </w:t>
      </w:r>
      <w:r w:rsidR="00546527" w:rsidRPr="00546527">
        <w:rPr>
          <w:i/>
          <w:sz w:val="26"/>
          <w:szCs w:val="26"/>
        </w:rPr>
        <w:t xml:space="preserve">Процент плагиата из системы </w:t>
      </w:r>
      <w:proofErr w:type="spellStart"/>
      <w:r w:rsidR="00546527" w:rsidRPr="00546527">
        <w:rPr>
          <w:i/>
          <w:sz w:val="26"/>
          <w:szCs w:val="26"/>
        </w:rPr>
        <w:t>Антиплагиат</w:t>
      </w:r>
      <w:proofErr w:type="spellEnd"/>
      <w:r w:rsidR="00546527" w:rsidRPr="00546527">
        <w:rPr>
          <w:i/>
          <w:sz w:val="26"/>
          <w:szCs w:val="26"/>
        </w:rPr>
        <w:t xml:space="preserve"> не может превышать 20 %.</w:t>
      </w:r>
    </w:p>
    <w:p w:rsidR="00546527" w:rsidRPr="00546527" w:rsidRDefault="00546527" w:rsidP="00546527">
      <w:pPr>
        <w:rPr>
          <w:i/>
          <w:sz w:val="26"/>
          <w:szCs w:val="26"/>
        </w:rPr>
      </w:pPr>
      <w:r w:rsidRPr="00546527">
        <w:rPr>
          <w:i/>
          <w:sz w:val="26"/>
          <w:szCs w:val="26"/>
        </w:rPr>
        <w:t>Место для пояснения от руководителя в случае, если процент плагиата превышен:</w:t>
      </w:r>
    </w:p>
    <w:p w:rsidR="00E254FD" w:rsidRPr="00E254FD" w:rsidRDefault="00546527" w:rsidP="00E254FD">
      <w:pPr>
        <w:rPr>
          <w:sz w:val="26"/>
          <w:szCs w:val="26"/>
        </w:rPr>
      </w:pPr>
      <w:r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E254FD" w:rsidRPr="00E254FD" w:rsidRDefault="00E254FD" w:rsidP="00E254FD">
      <w:pPr>
        <w:rPr>
          <w:sz w:val="26"/>
          <w:szCs w:val="26"/>
        </w:rPr>
      </w:pPr>
    </w:p>
    <w:p w:rsidR="00E254FD" w:rsidRPr="00E254FD" w:rsidRDefault="00E254FD" w:rsidP="00E254FD">
      <w:pPr>
        <w:rPr>
          <w:sz w:val="26"/>
          <w:szCs w:val="26"/>
        </w:rPr>
      </w:pPr>
      <w:r w:rsidRPr="00E254FD">
        <w:rPr>
          <w:sz w:val="26"/>
          <w:szCs w:val="26"/>
        </w:rPr>
        <w:t>Научный руководитель</w:t>
      </w:r>
    </w:p>
    <w:p w:rsidR="00E254FD" w:rsidRPr="00E254FD" w:rsidRDefault="00E254FD" w:rsidP="00E254FD">
      <w:pPr>
        <w:ind w:right="60"/>
        <w:contextualSpacing/>
        <w:rPr>
          <w:sz w:val="26"/>
          <w:szCs w:val="26"/>
        </w:rPr>
      </w:pPr>
      <w:r w:rsidRPr="00E254FD">
        <w:rPr>
          <w:sz w:val="26"/>
          <w:szCs w:val="26"/>
        </w:rPr>
        <w:t>_______________________________________________________________________</w:t>
      </w:r>
    </w:p>
    <w:p w:rsidR="00E254FD" w:rsidRPr="00E254FD" w:rsidRDefault="00E254FD" w:rsidP="00E254FD">
      <w:pPr>
        <w:spacing w:line="14" w:lineRule="auto"/>
        <w:contextualSpacing/>
        <w:rPr>
          <w:sz w:val="26"/>
          <w:szCs w:val="26"/>
        </w:rPr>
      </w:pPr>
    </w:p>
    <w:p w:rsidR="00E254FD" w:rsidRPr="00E254FD" w:rsidRDefault="00E254FD" w:rsidP="00E254FD">
      <w:pPr>
        <w:ind w:right="80"/>
        <w:contextualSpacing/>
        <w:jc w:val="center"/>
        <w:rPr>
          <w:i/>
          <w:sz w:val="22"/>
          <w:szCs w:val="26"/>
        </w:rPr>
      </w:pPr>
      <w:r w:rsidRPr="00E254FD">
        <w:rPr>
          <w:i/>
          <w:sz w:val="22"/>
          <w:szCs w:val="26"/>
        </w:rPr>
        <w:t>(ученая степень, ученое звание)</w:t>
      </w:r>
    </w:p>
    <w:p w:rsidR="00E254FD" w:rsidRPr="00E254FD" w:rsidRDefault="00E254FD" w:rsidP="00E254FD">
      <w:pPr>
        <w:contextualSpacing/>
        <w:rPr>
          <w:sz w:val="26"/>
          <w:szCs w:val="26"/>
        </w:rPr>
      </w:pPr>
      <w:r w:rsidRPr="00E254FD">
        <w:rPr>
          <w:sz w:val="26"/>
          <w:szCs w:val="26"/>
        </w:rPr>
        <w:t>___________________________________________</w:t>
      </w:r>
      <w:r>
        <w:rPr>
          <w:sz w:val="26"/>
          <w:szCs w:val="26"/>
        </w:rPr>
        <w:t>____________________________</w:t>
      </w:r>
    </w:p>
    <w:p w:rsidR="00E254FD" w:rsidRPr="00E254FD" w:rsidRDefault="00E254FD" w:rsidP="00E254FD">
      <w:pPr>
        <w:spacing w:line="14" w:lineRule="auto"/>
        <w:contextualSpacing/>
        <w:rPr>
          <w:sz w:val="26"/>
          <w:szCs w:val="26"/>
        </w:rPr>
      </w:pPr>
    </w:p>
    <w:p w:rsidR="00E254FD" w:rsidRPr="00E254FD" w:rsidRDefault="00E254FD" w:rsidP="00E254FD">
      <w:pPr>
        <w:ind w:left="3000" w:hanging="3000"/>
        <w:contextualSpacing/>
        <w:jc w:val="center"/>
        <w:rPr>
          <w:i/>
          <w:sz w:val="22"/>
          <w:szCs w:val="26"/>
        </w:rPr>
      </w:pPr>
      <w:r w:rsidRPr="00E254FD">
        <w:rPr>
          <w:i/>
          <w:sz w:val="22"/>
          <w:szCs w:val="26"/>
        </w:rPr>
        <w:t>(место работы, должность)</w:t>
      </w:r>
    </w:p>
    <w:p w:rsidR="00E254FD" w:rsidRPr="00E254FD" w:rsidRDefault="00E254FD" w:rsidP="00E254FD">
      <w:pPr>
        <w:tabs>
          <w:tab w:val="left" w:pos="4900"/>
        </w:tabs>
        <w:rPr>
          <w:sz w:val="26"/>
          <w:szCs w:val="26"/>
        </w:rPr>
      </w:pPr>
      <w:r w:rsidRPr="00E254FD">
        <w:rPr>
          <w:sz w:val="26"/>
          <w:szCs w:val="26"/>
        </w:rPr>
        <w:t>_____________________________</w:t>
      </w:r>
      <w:r w:rsidRPr="00E254FD">
        <w:rPr>
          <w:sz w:val="26"/>
          <w:szCs w:val="26"/>
        </w:rPr>
        <w:tab/>
        <w:t>__________________________________</w:t>
      </w:r>
    </w:p>
    <w:p w:rsidR="00E254FD" w:rsidRPr="00E254FD" w:rsidRDefault="00E254FD" w:rsidP="00E254FD">
      <w:pPr>
        <w:spacing w:line="14" w:lineRule="auto"/>
        <w:rPr>
          <w:sz w:val="26"/>
          <w:szCs w:val="26"/>
        </w:rPr>
      </w:pPr>
    </w:p>
    <w:p w:rsidR="00E254FD" w:rsidRPr="00E254FD" w:rsidRDefault="00E254FD" w:rsidP="00E254FD">
      <w:pPr>
        <w:tabs>
          <w:tab w:val="left" w:pos="6360"/>
        </w:tabs>
        <w:ind w:left="880" w:hanging="880"/>
        <w:rPr>
          <w:i/>
          <w:sz w:val="22"/>
          <w:szCs w:val="26"/>
        </w:rPr>
      </w:pPr>
      <w:r w:rsidRPr="00E254FD">
        <w:rPr>
          <w:i/>
          <w:sz w:val="22"/>
          <w:szCs w:val="26"/>
        </w:rPr>
        <w:t xml:space="preserve">                          (подпись)</w:t>
      </w:r>
      <w:r w:rsidRPr="00E254FD">
        <w:rPr>
          <w:i/>
          <w:sz w:val="22"/>
          <w:szCs w:val="26"/>
        </w:rPr>
        <w:tab/>
        <w:t>(Фамилия И.О.)</w:t>
      </w:r>
    </w:p>
    <w:p w:rsidR="00E254FD" w:rsidRPr="00E254FD" w:rsidRDefault="00E254FD" w:rsidP="00E254FD">
      <w:pPr>
        <w:tabs>
          <w:tab w:val="left" w:pos="6360"/>
        </w:tabs>
        <w:ind w:left="880" w:hanging="880"/>
        <w:rPr>
          <w:sz w:val="26"/>
          <w:szCs w:val="26"/>
        </w:rPr>
      </w:pPr>
    </w:p>
    <w:p w:rsidR="00E254FD" w:rsidRPr="00E254FD" w:rsidRDefault="00E254FD" w:rsidP="00E254FD">
      <w:pPr>
        <w:rPr>
          <w:sz w:val="26"/>
          <w:szCs w:val="26"/>
        </w:rPr>
      </w:pPr>
      <w:proofErr w:type="spellStart"/>
      <w:r w:rsidRPr="00E254FD">
        <w:rPr>
          <w:sz w:val="26"/>
          <w:szCs w:val="26"/>
        </w:rPr>
        <w:t>Соруководитель</w:t>
      </w:r>
      <w:proofErr w:type="spellEnd"/>
      <w:r w:rsidR="00800F1C">
        <w:rPr>
          <w:sz w:val="26"/>
          <w:szCs w:val="26"/>
        </w:rPr>
        <w:t xml:space="preserve"> (при наличии)</w:t>
      </w:r>
    </w:p>
    <w:p w:rsidR="00E254FD" w:rsidRPr="00E254FD" w:rsidRDefault="00E254FD" w:rsidP="00E254FD">
      <w:pPr>
        <w:ind w:right="60"/>
        <w:rPr>
          <w:sz w:val="26"/>
          <w:szCs w:val="26"/>
        </w:rPr>
      </w:pPr>
      <w:r w:rsidRPr="00E254FD">
        <w:rPr>
          <w:sz w:val="26"/>
          <w:szCs w:val="26"/>
        </w:rPr>
        <w:t>_______________________________________________________________________</w:t>
      </w:r>
    </w:p>
    <w:p w:rsidR="00E254FD" w:rsidRPr="00E254FD" w:rsidRDefault="00E254FD" w:rsidP="00E254FD">
      <w:pPr>
        <w:spacing w:line="14" w:lineRule="auto"/>
        <w:rPr>
          <w:sz w:val="26"/>
          <w:szCs w:val="26"/>
        </w:rPr>
      </w:pPr>
    </w:p>
    <w:p w:rsidR="00E254FD" w:rsidRPr="00E254FD" w:rsidRDefault="00E254FD" w:rsidP="00E254FD">
      <w:pPr>
        <w:ind w:right="80"/>
        <w:jc w:val="center"/>
        <w:rPr>
          <w:i/>
          <w:sz w:val="24"/>
          <w:szCs w:val="26"/>
        </w:rPr>
      </w:pPr>
      <w:r w:rsidRPr="00E254FD">
        <w:rPr>
          <w:i/>
          <w:sz w:val="24"/>
          <w:szCs w:val="26"/>
        </w:rPr>
        <w:t>(ученая степень, ученое звание)</w:t>
      </w:r>
    </w:p>
    <w:p w:rsidR="00E254FD" w:rsidRPr="00E254FD" w:rsidRDefault="00E254FD" w:rsidP="00E254FD">
      <w:pPr>
        <w:rPr>
          <w:sz w:val="26"/>
          <w:szCs w:val="26"/>
        </w:rPr>
      </w:pPr>
      <w:r w:rsidRPr="00E254FD">
        <w:rPr>
          <w:sz w:val="26"/>
          <w:szCs w:val="26"/>
        </w:rPr>
        <w:t>_______________________________________________________________________</w:t>
      </w:r>
    </w:p>
    <w:p w:rsidR="00E254FD" w:rsidRPr="00E254FD" w:rsidRDefault="00E254FD" w:rsidP="00E254FD">
      <w:pPr>
        <w:spacing w:line="14" w:lineRule="auto"/>
        <w:rPr>
          <w:sz w:val="26"/>
          <w:szCs w:val="26"/>
        </w:rPr>
      </w:pPr>
    </w:p>
    <w:p w:rsidR="00E254FD" w:rsidRPr="00E254FD" w:rsidRDefault="00E254FD" w:rsidP="00E254FD">
      <w:pPr>
        <w:ind w:left="3000" w:hanging="3000"/>
        <w:jc w:val="center"/>
        <w:rPr>
          <w:i/>
          <w:sz w:val="24"/>
          <w:szCs w:val="26"/>
        </w:rPr>
      </w:pPr>
      <w:r w:rsidRPr="00E254FD">
        <w:rPr>
          <w:i/>
          <w:sz w:val="24"/>
          <w:szCs w:val="26"/>
        </w:rPr>
        <w:t>(место работы, должность)</w:t>
      </w:r>
    </w:p>
    <w:p w:rsidR="00E254FD" w:rsidRPr="00E254FD" w:rsidRDefault="00E254FD" w:rsidP="00E254FD">
      <w:pPr>
        <w:tabs>
          <w:tab w:val="left" w:pos="4900"/>
        </w:tabs>
        <w:rPr>
          <w:sz w:val="26"/>
          <w:szCs w:val="26"/>
        </w:rPr>
      </w:pPr>
      <w:r w:rsidRPr="00E254FD">
        <w:rPr>
          <w:sz w:val="26"/>
          <w:szCs w:val="26"/>
        </w:rPr>
        <w:t>_____________________________</w:t>
      </w:r>
      <w:r w:rsidRPr="00E254FD">
        <w:rPr>
          <w:sz w:val="26"/>
          <w:szCs w:val="26"/>
        </w:rPr>
        <w:tab/>
        <w:t>__________________________________</w:t>
      </w:r>
    </w:p>
    <w:p w:rsidR="00E254FD" w:rsidRPr="00E254FD" w:rsidRDefault="00E254FD" w:rsidP="00E254FD">
      <w:pPr>
        <w:spacing w:line="14" w:lineRule="auto"/>
        <w:rPr>
          <w:sz w:val="26"/>
          <w:szCs w:val="26"/>
        </w:rPr>
      </w:pPr>
    </w:p>
    <w:p w:rsidR="00E254FD" w:rsidRPr="00E254FD" w:rsidRDefault="00E254FD" w:rsidP="00E254FD">
      <w:pPr>
        <w:tabs>
          <w:tab w:val="left" w:pos="6360"/>
        </w:tabs>
        <w:ind w:left="880" w:hanging="880"/>
        <w:rPr>
          <w:sz w:val="26"/>
          <w:szCs w:val="26"/>
        </w:rPr>
      </w:pPr>
      <w:r w:rsidRPr="00E254FD">
        <w:rPr>
          <w:i/>
          <w:sz w:val="22"/>
          <w:szCs w:val="26"/>
        </w:rPr>
        <w:t xml:space="preserve">                          (подпись)</w:t>
      </w:r>
      <w:r w:rsidRPr="00E254FD">
        <w:rPr>
          <w:sz w:val="26"/>
          <w:szCs w:val="26"/>
        </w:rPr>
        <w:tab/>
      </w:r>
      <w:r w:rsidRPr="00E254FD">
        <w:rPr>
          <w:i/>
          <w:sz w:val="22"/>
          <w:szCs w:val="26"/>
        </w:rPr>
        <w:t>(Фамилия И.О.)</w:t>
      </w:r>
    </w:p>
    <w:p w:rsidR="00E254FD" w:rsidRPr="00E254FD" w:rsidRDefault="00E254FD" w:rsidP="00E254FD">
      <w:pPr>
        <w:spacing w:line="200" w:lineRule="auto"/>
        <w:rPr>
          <w:sz w:val="26"/>
          <w:szCs w:val="26"/>
        </w:rPr>
      </w:pPr>
    </w:p>
    <w:p w:rsidR="00E254FD" w:rsidRPr="00E254FD" w:rsidRDefault="00E254FD" w:rsidP="00E254FD">
      <w:pPr>
        <w:spacing w:line="200" w:lineRule="auto"/>
        <w:rPr>
          <w:sz w:val="26"/>
          <w:szCs w:val="26"/>
        </w:rPr>
      </w:pPr>
    </w:p>
    <w:p w:rsidR="00E254FD" w:rsidRPr="00E254FD" w:rsidRDefault="00E254FD" w:rsidP="00E254FD">
      <w:pPr>
        <w:spacing w:line="225" w:lineRule="auto"/>
        <w:rPr>
          <w:sz w:val="26"/>
          <w:szCs w:val="26"/>
        </w:rPr>
      </w:pPr>
    </w:p>
    <w:p w:rsidR="00E254FD" w:rsidRDefault="00E254FD" w:rsidP="00E254FD">
      <w:pPr>
        <w:rPr>
          <w:sz w:val="26"/>
          <w:szCs w:val="26"/>
        </w:rPr>
      </w:pPr>
      <w:r w:rsidRPr="00E254FD">
        <w:rPr>
          <w:sz w:val="26"/>
          <w:szCs w:val="26"/>
        </w:rPr>
        <w:t>Дата ______________</w:t>
      </w:r>
    </w:p>
    <w:p w:rsidR="00E254FD" w:rsidRPr="00E254FD" w:rsidRDefault="00E254FD" w:rsidP="00E254FD">
      <w:pPr>
        <w:rPr>
          <w:sz w:val="26"/>
          <w:szCs w:val="26"/>
        </w:rPr>
      </w:pPr>
    </w:p>
    <w:p w:rsidR="00E254FD" w:rsidRDefault="00E254FD" w:rsidP="00E254FD">
      <w:pPr>
        <w:tabs>
          <w:tab w:val="left" w:pos="1580"/>
        </w:tabs>
        <w:jc w:val="center"/>
        <w:rPr>
          <w:sz w:val="24"/>
          <w:szCs w:val="24"/>
        </w:rPr>
      </w:pPr>
    </w:p>
    <w:p w:rsidR="00E254FD" w:rsidRPr="00B16DA3" w:rsidRDefault="00E254FD" w:rsidP="00E254FD">
      <w:pPr>
        <w:rPr>
          <w:b/>
          <w:bCs/>
          <w:sz w:val="26"/>
          <w:szCs w:val="26"/>
        </w:rPr>
      </w:pPr>
      <w:r w:rsidRPr="00B16DA3">
        <w:rPr>
          <w:b/>
          <w:bCs/>
          <w:sz w:val="26"/>
          <w:szCs w:val="26"/>
        </w:rPr>
        <w:t>Шкала соответствия оценок в НИУ ВШЭ</w:t>
      </w:r>
    </w:p>
    <w:p w:rsidR="00E254FD" w:rsidRPr="00B16DA3" w:rsidRDefault="00E254FD" w:rsidP="00E254FD">
      <w:pPr>
        <w:ind w:firstLine="720"/>
        <w:rPr>
          <w:sz w:val="26"/>
          <w:szCs w:val="26"/>
        </w:rPr>
      </w:pPr>
      <w:r w:rsidRPr="00B16DA3">
        <w:rPr>
          <w:sz w:val="26"/>
          <w:szCs w:val="26"/>
        </w:rPr>
        <w:t> </w:t>
      </w:r>
    </w:p>
    <w:tbl>
      <w:tblPr>
        <w:tblW w:w="968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38"/>
        <w:gridCol w:w="2513"/>
        <w:gridCol w:w="2293"/>
        <w:gridCol w:w="2843"/>
      </w:tblGrid>
      <w:tr w:rsidR="00E254FD" w:rsidRPr="00B16DA3" w:rsidTr="003B3743"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b/>
                <w:bCs/>
                <w:sz w:val="26"/>
                <w:szCs w:val="26"/>
              </w:rPr>
              <w:t>Оценка</w:t>
            </w:r>
          </w:p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b/>
                <w:bCs/>
                <w:sz w:val="26"/>
                <w:szCs w:val="26"/>
              </w:rPr>
              <w:t>по 10-балльной шкале</w:t>
            </w:r>
          </w:p>
        </w:tc>
        <w:tc>
          <w:tcPr>
            <w:tcW w:w="25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b/>
                <w:bCs/>
                <w:sz w:val="26"/>
                <w:szCs w:val="26"/>
              </w:rPr>
              <w:t>Оценка</w:t>
            </w:r>
          </w:p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b/>
                <w:bCs/>
                <w:sz w:val="26"/>
                <w:szCs w:val="26"/>
              </w:rPr>
              <w:t>по 5-балльной шкале</w:t>
            </w:r>
          </w:p>
        </w:tc>
        <w:tc>
          <w:tcPr>
            <w:tcW w:w="513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b/>
                <w:bCs/>
                <w:sz w:val="26"/>
                <w:szCs w:val="26"/>
              </w:rPr>
              <w:t>Оценка, используемая в европейском приложении к диплому</w:t>
            </w:r>
          </w:p>
        </w:tc>
      </w:tr>
      <w:tr w:rsidR="00E254FD" w:rsidRPr="00B16DA3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10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отлично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A +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proofErr w:type="spellStart"/>
            <w:r w:rsidRPr="00B16DA3">
              <w:rPr>
                <w:sz w:val="26"/>
                <w:szCs w:val="26"/>
              </w:rPr>
              <w:t>Excellent</w:t>
            </w:r>
            <w:proofErr w:type="spellEnd"/>
          </w:p>
        </w:tc>
      </w:tr>
      <w:tr w:rsidR="00E254FD" w:rsidRPr="00B16DA3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9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отлично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A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proofErr w:type="spellStart"/>
            <w:r w:rsidRPr="00B16DA3">
              <w:rPr>
                <w:sz w:val="26"/>
                <w:szCs w:val="26"/>
              </w:rPr>
              <w:t>Very</w:t>
            </w:r>
            <w:proofErr w:type="spellEnd"/>
            <w:r w:rsidRPr="00B16DA3">
              <w:rPr>
                <w:sz w:val="26"/>
                <w:szCs w:val="26"/>
              </w:rPr>
              <w:t xml:space="preserve"> </w:t>
            </w:r>
            <w:proofErr w:type="spellStart"/>
            <w:r w:rsidRPr="00B16DA3"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E254FD" w:rsidRPr="00B16DA3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8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отлично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A -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proofErr w:type="spellStart"/>
            <w:r w:rsidRPr="00B16DA3">
              <w:rPr>
                <w:sz w:val="26"/>
                <w:szCs w:val="26"/>
              </w:rPr>
              <w:t>Very</w:t>
            </w:r>
            <w:proofErr w:type="spellEnd"/>
            <w:r w:rsidRPr="00B16DA3">
              <w:rPr>
                <w:sz w:val="26"/>
                <w:szCs w:val="26"/>
              </w:rPr>
              <w:t xml:space="preserve"> </w:t>
            </w:r>
            <w:proofErr w:type="spellStart"/>
            <w:r w:rsidRPr="00B16DA3"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E254FD" w:rsidRPr="00B16DA3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7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хорошо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B +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proofErr w:type="spellStart"/>
            <w:r w:rsidRPr="00B16DA3"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E254FD" w:rsidRPr="00B16DA3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6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хорошо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B -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proofErr w:type="spellStart"/>
            <w:r w:rsidRPr="00B16DA3">
              <w:rPr>
                <w:sz w:val="26"/>
                <w:szCs w:val="26"/>
              </w:rPr>
              <w:t>Good</w:t>
            </w:r>
            <w:proofErr w:type="spellEnd"/>
          </w:p>
        </w:tc>
      </w:tr>
      <w:tr w:rsidR="00E254FD" w:rsidRPr="00B16DA3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5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C +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proofErr w:type="spellStart"/>
            <w:r w:rsidRPr="00B16DA3">
              <w:rPr>
                <w:sz w:val="26"/>
                <w:szCs w:val="26"/>
              </w:rPr>
              <w:t>Satisfactory</w:t>
            </w:r>
            <w:proofErr w:type="spellEnd"/>
          </w:p>
        </w:tc>
      </w:tr>
      <w:tr w:rsidR="00E254FD" w:rsidRPr="00B16DA3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4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C -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proofErr w:type="spellStart"/>
            <w:r w:rsidRPr="00B16DA3">
              <w:rPr>
                <w:sz w:val="26"/>
                <w:szCs w:val="26"/>
              </w:rPr>
              <w:t>Satisfactory</w:t>
            </w:r>
            <w:proofErr w:type="spellEnd"/>
          </w:p>
        </w:tc>
      </w:tr>
      <w:tr w:rsidR="00E254FD" w:rsidRPr="00B16DA3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3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неудовлетворительно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F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proofErr w:type="spellStart"/>
            <w:r w:rsidRPr="00B16DA3">
              <w:rPr>
                <w:sz w:val="26"/>
                <w:szCs w:val="26"/>
              </w:rPr>
              <w:t>Fail</w:t>
            </w:r>
            <w:proofErr w:type="spellEnd"/>
          </w:p>
        </w:tc>
      </w:tr>
      <w:tr w:rsidR="00E254FD" w:rsidRPr="00B16DA3" w:rsidTr="003B3743">
        <w:tc>
          <w:tcPr>
            <w:tcW w:w="20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2</w:t>
            </w:r>
          </w:p>
        </w:tc>
        <w:tc>
          <w:tcPr>
            <w:tcW w:w="25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неудовлетворительно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r w:rsidRPr="00B16DA3">
              <w:rPr>
                <w:sz w:val="26"/>
                <w:szCs w:val="26"/>
              </w:rPr>
              <w:t>F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80" w:type="dxa"/>
            </w:tcMar>
            <w:vAlign w:val="center"/>
          </w:tcPr>
          <w:p w:rsidR="00E254FD" w:rsidRPr="00B16DA3" w:rsidRDefault="00E254FD" w:rsidP="003B3743">
            <w:pPr>
              <w:jc w:val="center"/>
              <w:rPr>
                <w:sz w:val="26"/>
                <w:szCs w:val="26"/>
              </w:rPr>
            </w:pPr>
            <w:proofErr w:type="spellStart"/>
            <w:r w:rsidRPr="00B16DA3">
              <w:rPr>
                <w:sz w:val="26"/>
                <w:szCs w:val="26"/>
              </w:rPr>
              <w:t>Fail</w:t>
            </w:r>
            <w:proofErr w:type="spellEnd"/>
          </w:p>
        </w:tc>
      </w:tr>
    </w:tbl>
    <w:p w:rsidR="00E254FD" w:rsidRPr="00B16DA3" w:rsidRDefault="00E254FD" w:rsidP="00E254FD">
      <w:pPr>
        <w:widowControl w:val="0"/>
        <w:tabs>
          <w:tab w:val="left" w:pos="5420"/>
        </w:tabs>
        <w:spacing w:line="276" w:lineRule="auto"/>
        <w:jc w:val="center"/>
        <w:rPr>
          <w:sz w:val="26"/>
          <w:szCs w:val="26"/>
        </w:rPr>
      </w:pPr>
    </w:p>
    <w:p w:rsidR="00E254FD" w:rsidRPr="00B16DA3" w:rsidRDefault="00E254FD" w:rsidP="00E254FD">
      <w:pPr>
        <w:tabs>
          <w:tab w:val="left" w:pos="1580"/>
        </w:tabs>
        <w:jc w:val="center"/>
        <w:rPr>
          <w:sz w:val="26"/>
          <w:szCs w:val="26"/>
        </w:rPr>
      </w:pPr>
    </w:p>
    <w:sectPr w:rsidR="00E254FD" w:rsidRPr="00B16DA3">
      <w:headerReference w:type="default" r:id="rId8"/>
      <w:pgSz w:w="11906" w:h="16838"/>
      <w:pgMar w:top="1134" w:right="850" w:bottom="1134" w:left="1701" w:header="28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6D4" w:rsidRDefault="00DA0471">
      <w:r>
        <w:separator/>
      </w:r>
    </w:p>
  </w:endnote>
  <w:endnote w:type="continuationSeparator" w:id="0">
    <w:p w:rsidR="005C56D4" w:rsidRDefault="00DA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font316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6D4" w:rsidRDefault="00DA0471">
      <w:r>
        <w:separator/>
      </w:r>
    </w:p>
  </w:footnote>
  <w:footnote w:type="continuationSeparator" w:id="0">
    <w:p w:rsidR="005C56D4" w:rsidRDefault="00DA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66E1" w:rsidRDefault="00A366E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A303B5"/>
    <w:multiLevelType w:val="multilevel"/>
    <w:tmpl w:val="DEBEB11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6E1"/>
    <w:rsid w:val="00546527"/>
    <w:rsid w:val="005C56D4"/>
    <w:rsid w:val="00800F1C"/>
    <w:rsid w:val="00A366E1"/>
    <w:rsid w:val="00B16DA3"/>
    <w:rsid w:val="00DA0471"/>
    <w:rsid w:val="00E129A9"/>
    <w:rsid w:val="00E254FD"/>
    <w:rsid w:val="00ED1EB1"/>
    <w:rsid w:val="00F4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B6BBD6-F046-4BC6-99A9-FE069B52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33A5"/>
    <w:rPr>
      <w:color w:val="000000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1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1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9"/>
    <w:qFormat/>
    <w:rsid w:val="005133A5"/>
    <w:pPr>
      <w:keepNext/>
      <w:keepLines/>
      <w:spacing w:before="200"/>
      <w:outlineLvl w:val="5"/>
    </w:pPr>
    <w:rPr>
      <w:rFonts w:ascii="Cambria" w:eastAsia="MS Gothic" w:hAnsi="Cambria"/>
      <w:i/>
      <w:iCs/>
      <w:color w:val="243F6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5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5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6">
    <w:name w:val="Strong"/>
    <w:uiPriority w:val="22"/>
    <w:qFormat/>
    <w:rsid w:val="00242615"/>
    <w:rPr>
      <w:b/>
      <w:bCs/>
    </w:rPr>
  </w:style>
  <w:style w:type="character" w:styleId="a7">
    <w:name w:val="Emphasis"/>
    <w:qFormat/>
    <w:rsid w:val="00242615"/>
    <w:rPr>
      <w:i/>
      <w:iCs/>
    </w:rPr>
  </w:style>
  <w:style w:type="paragraph" w:styleId="a8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60">
    <w:name w:val="Заголовок 6 Знак"/>
    <w:basedOn w:val="a1"/>
    <w:link w:val="6"/>
    <w:uiPriority w:val="99"/>
    <w:rsid w:val="005133A5"/>
    <w:rPr>
      <w:rFonts w:ascii="Cambria" w:eastAsia="MS Gothic" w:hAnsi="Cambria"/>
      <w:i/>
      <w:iCs/>
      <w:color w:val="243F60"/>
      <w:lang w:eastAsia="ru-RU"/>
    </w:rPr>
  </w:style>
  <w:style w:type="paragraph" w:styleId="a9">
    <w:name w:val="footnote text"/>
    <w:basedOn w:val="a"/>
    <w:link w:val="aa"/>
    <w:uiPriority w:val="99"/>
    <w:semiHidden/>
    <w:rsid w:val="005133A5"/>
  </w:style>
  <w:style w:type="character" w:customStyle="1" w:styleId="aa">
    <w:name w:val="Текст сноски Знак"/>
    <w:basedOn w:val="a1"/>
    <w:link w:val="a9"/>
    <w:uiPriority w:val="99"/>
    <w:semiHidden/>
    <w:rsid w:val="005133A5"/>
    <w:rPr>
      <w:rFonts w:eastAsia="Times New Roman"/>
      <w:color w:val="000000"/>
      <w:lang w:eastAsia="ru-RU"/>
    </w:rPr>
  </w:style>
  <w:style w:type="character" w:styleId="ab">
    <w:name w:val="footnote reference"/>
    <w:basedOn w:val="a1"/>
    <w:uiPriority w:val="99"/>
    <w:semiHidden/>
    <w:rsid w:val="005133A5"/>
    <w:rPr>
      <w:rFonts w:cs="Times New Roman"/>
      <w:vertAlign w:val="superscript"/>
    </w:rPr>
  </w:style>
  <w:style w:type="paragraph" w:styleId="ac">
    <w:name w:val="header"/>
    <w:basedOn w:val="a"/>
    <w:link w:val="ad"/>
    <w:uiPriority w:val="99"/>
    <w:unhideWhenUsed/>
    <w:rsid w:val="006C7A5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6C7A51"/>
    <w:rPr>
      <w:rFonts w:eastAsia="Times New Roman"/>
      <w:color w:val="000000"/>
      <w:lang w:eastAsia="ru-RU"/>
    </w:rPr>
  </w:style>
  <w:style w:type="paragraph" w:styleId="ae">
    <w:name w:val="footer"/>
    <w:basedOn w:val="a"/>
    <w:link w:val="af"/>
    <w:uiPriority w:val="99"/>
    <w:unhideWhenUsed/>
    <w:rsid w:val="006C7A5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6C7A51"/>
    <w:rPr>
      <w:rFonts w:eastAsia="Times New Roman"/>
      <w:color w:val="000000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C7A51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uiPriority w:val="99"/>
    <w:semiHidden/>
    <w:rsid w:val="006C7A51"/>
    <w:rPr>
      <w:rFonts w:ascii="Tahoma" w:eastAsia="Times New Roman" w:hAnsi="Tahoma" w:cs="Tahoma"/>
      <w:color w:val="000000"/>
      <w:sz w:val="16"/>
      <w:szCs w:val="16"/>
      <w:lang w:eastAsia="ru-RU"/>
    </w:rPr>
  </w:style>
  <w:style w:type="character" w:styleId="af2">
    <w:name w:val="annotation reference"/>
    <w:basedOn w:val="a1"/>
    <w:uiPriority w:val="99"/>
    <w:semiHidden/>
    <w:unhideWhenUsed/>
    <w:rsid w:val="0035078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35078F"/>
  </w:style>
  <w:style w:type="character" w:customStyle="1" w:styleId="af4">
    <w:name w:val="Текст примечания Знак"/>
    <w:basedOn w:val="a1"/>
    <w:link w:val="af3"/>
    <w:uiPriority w:val="99"/>
    <w:semiHidden/>
    <w:rsid w:val="0035078F"/>
    <w:rPr>
      <w:rFonts w:eastAsia="Times New Roman"/>
      <w:color w:val="00000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35078F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35078F"/>
    <w:rPr>
      <w:rFonts w:eastAsia="Times New Roman"/>
      <w:b/>
      <w:bCs/>
      <w:color w:val="000000"/>
      <w:lang w:eastAsia="ru-RU"/>
    </w:rPr>
  </w:style>
  <w:style w:type="paragraph" w:styleId="af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2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YqCblh4l8Cg9OzoEFAb443igdw==">CgMxLjAyCGguZ2pkZ3hzOAByITFuUm90clRFb1owTUVZWWFiZE84WjRPT1IwSHpOdjJ4eQ==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ВЭШ</Company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eukarpenko</dc:creator>
  <cp:lastModifiedBy>Филиппова Анастасия Владимировна</cp:lastModifiedBy>
  <cp:revision>9</cp:revision>
  <dcterms:created xsi:type="dcterms:W3CDTF">2026-03-27T14:29:00Z</dcterms:created>
  <dcterms:modified xsi:type="dcterms:W3CDTF">2026-03-30T11:29:00Z</dcterms:modified>
</cp:coreProperties>
</file>