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BE7" w:rsidRPr="006243FE" w:rsidRDefault="006243FE">
      <w:pPr>
        <w:rPr>
          <w:b/>
          <w:bCs/>
          <w:color w:val="C00000"/>
          <w:sz w:val="28"/>
          <w:szCs w:val="28"/>
        </w:rPr>
      </w:pPr>
      <w:bookmarkStart w:id="0" w:name="_GoBack"/>
      <w:r w:rsidRPr="006243FE">
        <w:rPr>
          <w:b/>
          <w:bCs/>
          <w:color w:val="C00000"/>
          <w:sz w:val="28"/>
          <w:szCs w:val="28"/>
        </w:rPr>
        <w:t>Условия перехода на специализацию «Анализ данных в бизнесе» для 3 курса</w:t>
      </w:r>
    </w:p>
    <w:bookmarkEnd w:id="0"/>
    <w:p w:rsidR="006243FE" w:rsidRPr="006243FE" w:rsidRDefault="006243FE">
      <w:pPr>
        <w:rPr>
          <w:sz w:val="24"/>
          <w:szCs w:val="24"/>
        </w:rPr>
      </w:pPr>
    </w:p>
    <w:p w:rsidR="00162801" w:rsidRDefault="00010042" w:rsidP="005C0641">
      <w:pPr>
        <w:jc w:val="both"/>
        <w:rPr>
          <w:sz w:val="24"/>
          <w:szCs w:val="24"/>
        </w:rPr>
      </w:pPr>
      <w:r w:rsidRPr="007A7BC9">
        <w:rPr>
          <w:sz w:val="24"/>
          <w:szCs w:val="24"/>
        </w:rPr>
        <w:t xml:space="preserve">Для перехода на специализацию «Анализ данных в бизнесе» требуется </w:t>
      </w:r>
      <w:r w:rsidR="00757860" w:rsidRPr="007A7BC9">
        <w:rPr>
          <w:sz w:val="24"/>
          <w:szCs w:val="24"/>
        </w:rPr>
        <w:t>освоить теоретический</w:t>
      </w:r>
      <w:r w:rsidRPr="007A7BC9">
        <w:rPr>
          <w:sz w:val="24"/>
          <w:szCs w:val="24"/>
        </w:rPr>
        <w:t xml:space="preserve"> материал </w:t>
      </w:r>
      <w:r w:rsidR="005C0641" w:rsidRPr="007A7BC9">
        <w:rPr>
          <w:sz w:val="24"/>
          <w:szCs w:val="24"/>
        </w:rPr>
        <w:t>по предмету “</w:t>
      </w:r>
      <w:r w:rsidR="005C0641" w:rsidRPr="007A7BC9">
        <w:rPr>
          <w:sz w:val="24"/>
          <w:szCs w:val="24"/>
          <w:lang w:val="en-US"/>
        </w:rPr>
        <w:t>Business</w:t>
      </w:r>
      <w:r w:rsidR="005C0641" w:rsidRPr="007A7BC9">
        <w:rPr>
          <w:sz w:val="24"/>
          <w:szCs w:val="24"/>
        </w:rPr>
        <w:t xml:space="preserve"> &amp; </w:t>
      </w:r>
      <w:r w:rsidR="005C0641" w:rsidRPr="007A7BC9">
        <w:rPr>
          <w:sz w:val="24"/>
          <w:szCs w:val="24"/>
          <w:lang w:val="en-US"/>
        </w:rPr>
        <w:t>Management</w:t>
      </w:r>
      <w:r w:rsidR="005C0641" w:rsidRPr="007A7BC9">
        <w:rPr>
          <w:sz w:val="24"/>
          <w:szCs w:val="24"/>
        </w:rPr>
        <w:t xml:space="preserve"> </w:t>
      </w:r>
      <w:r w:rsidR="005C0641" w:rsidRPr="007A7BC9">
        <w:rPr>
          <w:sz w:val="24"/>
          <w:szCs w:val="24"/>
          <w:lang w:val="en-US"/>
        </w:rPr>
        <w:t>in</w:t>
      </w:r>
      <w:r w:rsidR="005C0641" w:rsidRPr="007A7BC9">
        <w:rPr>
          <w:sz w:val="24"/>
          <w:szCs w:val="24"/>
        </w:rPr>
        <w:t xml:space="preserve"> </w:t>
      </w:r>
      <w:r w:rsidR="00A506AF">
        <w:rPr>
          <w:sz w:val="24"/>
          <w:szCs w:val="24"/>
          <w:lang w:val="en-US"/>
        </w:rPr>
        <w:t>a</w:t>
      </w:r>
      <w:r w:rsidR="005C0641" w:rsidRPr="007A7BC9">
        <w:rPr>
          <w:sz w:val="24"/>
          <w:szCs w:val="24"/>
        </w:rPr>
        <w:t xml:space="preserve"> </w:t>
      </w:r>
      <w:r w:rsidR="005C0641" w:rsidRPr="007A7BC9">
        <w:rPr>
          <w:sz w:val="24"/>
          <w:szCs w:val="24"/>
          <w:lang w:val="en-US"/>
        </w:rPr>
        <w:t>Global</w:t>
      </w:r>
      <w:r w:rsidR="005C0641" w:rsidRPr="007A7BC9">
        <w:rPr>
          <w:sz w:val="24"/>
          <w:szCs w:val="24"/>
        </w:rPr>
        <w:t xml:space="preserve"> </w:t>
      </w:r>
      <w:r w:rsidR="005C0641" w:rsidRPr="007A7BC9">
        <w:rPr>
          <w:sz w:val="24"/>
          <w:szCs w:val="24"/>
          <w:lang w:val="en-US"/>
        </w:rPr>
        <w:t>Context</w:t>
      </w:r>
      <w:r w:rsidR="005C0641" w:rsidRPr="007A7BC9">
        <w:rPr>
          <w:sz w:val="24"/>
          <w:szCs w:val="24"/>
        </w:rPr>
        <w:t xml:space="preserve">” </w:t>
      </w:r>
      <w:r w:rsidRPr="007A7BC9">
        <w:rPr>
          <w:sz w:val="24"/>
          <w:szCs w:val="24"/>
        </w:rPr>
        <w:t xml:space="preserve">и продемонстрировать практическое применение аналитических фреймворков* для изучения ситуации и принятия стратегических решений.  </w:t>
      </w:r>
    </w:p>
    <w:p w:rsidR="006243FE" w:rsidRPr="006243FE" w:rsidRDefault="006243FE" w:rsidP="006243FE">
      <w:pPr>
        <w:spacing w:after="0" w:line="240" w:lineRule="auto"/>
        <w:jc w:val="both"/>
        <w:rPr>
          <w:b/>
          <w:bCs/>
          <w:sz w:val="24"/>
          <w:szCs w:val="24"/>
        </w:rPr>
      </w:pPr>
      <w:r w:rsidRPr="006243FE">
        <w:rPr>
          <w:b/>
          <w:bCs/>
          <w:sz w:val="24"/>
          <w:szCs w:val="24"/>
        </w:rPr>
        <w:t xml:space="preserve">Формат оценивания: </w:t>
      </w:r>
    </w:p>
    <w:p w:rsidR="006243FE" w:rsidRPr="006243FE" w:rsidRDefault="006243FE" w:rsidP="006243FE">
      <w:pPr>
        <w:pStyle w:val="a7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6243FE">
        <w:rPr>
          <w:sz w:val="24"/>
          <w:szCs w:val="24"/>
        </w:rPr>
        <w:t>Открытые вопросы (письменно) или опрос (устно) по теоретической части.</w:t>
      </w:r>
    </w:p>
    <w:p w:rsidR="006243FE" w:rsidRPr="006243FE" w:rsidRDefault="006243FE" w:rsidP="006243FE">
      <w:pPr>
        <w:pStyle w:val="a7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6243FE">
        <w:rPr>
          <w:sz w:val="24"/>
          <w:szCs w:val="24"/>
        </w:rPr>
        <w:t xml:space="preserve">Открытые вопросы (письменно) или опрос (устно) по аналитическим </w:t>
      </w:r>
      <w:proofErr w:type="spellStart"/>
      <w:r w:rsidRPr="006243FE">
        <w:rPr>
          <w:sz w:val="24"/>
          <w:szCs w:val="24"/>
        </w:rPr>
        <w:t>фреймвокам</w:t>
      </w:r>
      <w:proofErr w:type="spellEnd"/>
      <w:r w:rsidRPr="006243FE">
        <w:rPr>
          <w:sz w:val="24"/>
          <w:szCs w:val="24"/>
        </w:rPr>
        <w:t>*.</w:t>
      </w:r>
    </w:p>
    <w:p w:rsidR="006243FE" w:rsidRPr="006243FE" w:rsidRDefault="006243FE" w:rsidP="006243FE">
      <w:pPr>
        <w:pStyle w:val="a7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6243FE">
        <w:rPr>
          <w:sz w:val="24"/>
          <w:szCs w:val="24"/>
        </w:rPr>
        <w:t>Решение и защита кейса (отчет и презентация)</w:t>
      </w:r>
    </w:p>
    <w:p w:rsidR="006243FE" w:rsidRDefault="006243FE" w:rsidP="005C0641">
      <w:pPr>
        <w:rPr>
          <w:sz w:val="24"/>
          <w:szCs w:val="24"/>
        </w:rPr>
      </w:pPr>
    </w:p>
    <w:p w:rsidR="005C0641" w:rsidRPr="006243FE" w:rsidRDefault="005C0641" w:rsidP="005C0641">
      <w:pPr>
        <w:rPr>
          <w:b/>
          <w:bCs/>
          <w:sz w:val="24"/>
          <w:szCs w:val="24"/>
          <w:lang w:val="en-US"/>
        </w:rPr>
      </w:pPr>
      <w:r w:rsidRPr="006243FE">
        <w:rPr>
          <w:b/>
          <w:bCs/>
          <w:sz w:val="24"/>
          <w:szCs w:val="24"/>
        </w:rPr>
        <w:t>Темы</w:t>
      </w:r>
      <w:r w:rsidRPr="006243FE">
        <w:rPr>
          <w:b/>
          <w:bCs/>
          <w:sz w:val="24"/>
          <w:szCs w:val="24"/>
          <w:lang w:val="en-US"/>
        </w:rPr>
        <w:t xml:space="preserve"> </w:t>
      </w:r>
      <w:r w:rsidRPr="006243FE">
        <w:rPr>
          <w:b/>
          <w:bCs/>
          <w:sz w:val="24"/>
          <w:szCs w:val="24"/>
        </w:rPr>
        <w:t>курса</w:t>
      </w:r>
      <w:r w:rsidRPr="006243FE">
        <w:rPr>
          <w:b/>
          <w:bCs/>
          <w:sz w:val="24"/>
          <w:szCs w:val="24"/>
          <w:lang w:val="en-US"/>
        </w:rPr>
        <w:t xml:space="preserve"> «Business and Management in a Global Context», </w:t>
      </w:r>
      <w:r w:rsidRPr="006243FE">
        <w:rPr>
          <w:b/>
          <w:bCs/>
          <w:sz w:val="24"/>
          <w:szCs w:val="24"/>
        </w:rPr>
        <w:t>обязательные</w:t>
      </w:r>
      <w:r w:rsidRPr="006243FE">
        <w:rPr>
          <w:b/>
          <w:bCs/>
          <w:sz w:val="24"/>
          <w:szCs w:val="24"/>
          <w:lang w:val="en-US"/>
        </w:rPr>
        <w:t xml:space="preserve"> </w:t>
      </w:r>
      <w:r w:rsidRPr="006243FE">
        <w:rPr>
          <w:b/>
          <w:bCs/>
          <w:sz w:val="24"/>
          <w:szCs w:val="24"/>
        </w:rPr>
        <w:t>к</w:t>
      </w:r>
      <w:r w:rsidRPr="006243FE">
        <w:rPr>
          <w:b/>
          <w:bCs/>
          <w:sz w:val="24"/>
          <w:szCs w:val="24"/>
          <w:lang w:val="en-US"/>
        </w:rPr>
        <w:t xml:space="preserve"> </w:t>
      </w:r>
      <w:r w:rsidRPr="006243FE">
        <w:rPr>
          <w:b/>
          <w:bCs/>
          <w:sz w:val="24"/>
          <w:szCs w:val="24"/>
        </w:rPr>
        <w:t>изучению</w:t>
      </w:r>
      <w:r w:rsidRPr="006243FE">
        <w:rPr>
          <w:b/>
          <w:bCs/>
          <w:sz w:val="24"/>
          <w:szCs w:val="24"/>
          <w:lang w:val="en-US"/>
        </w:rPr>
        <w:t xml:space="preserve">: 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 xml:space="preserve">Perspectives on </w:t>
      </w:r>
      <w:proofErr w:type="spellStart"/>
      <w:r w:rsidRPr="007A7BC9">
        <w:rPr>
          <w:sz w:val="24"/>
          <w:szCs w:val="24"/>
          <w:lang w:val="en-US"/>
        </w:rPr>
        <w:t>globalisation</w:t>
      </w:r>
      <w:proofErr w:type="spellEnd"/>
      <w:r w:rsidRPr="007A7BC9">
        <w:rPr>
          <w:sz w:val="24"/>
          <w:szCs w:val="24"/>
          <w:lang w:val="en-US"/>
        </w:rPr>
        <w:t xml:space="preserve"> and international business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>Political and legal structures. Economic systems and structures.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>Informal institutions: cultural, social and ethical challenges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>International trade and investment</w:t>
      </w:r>
      <w:r w:rsidR="00161612" w:rsidRPr="007A7BC9">
        <w:rPr>
          <w:sz w:val="24"/>
          <w:szCs w:val="24"/>
          <w:lang w:val="en-US"/>
        </w:rPr>
        <w:t>s</w:t>
      </w:r>
      <w:r w:rsidRPr="007A7BC9">
        <w:rPr>
          <w:sz w:val="24"/>
          <w:szCs w:val="24"/>
          <w:lang w:val="en-US"/>
        </w:rPr>
        <w:t xml:space="preserve">  / FDI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>Strategy and the enterprise in international contexts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>Competitive strategy for international business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>Entry strategies, alliances and evolution (equity and non-equity based)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 xml:space="preserve">International marketing and R&amp;D strategy </w:t>
      </w:r>
    </w:p>
    <w:p w:rsidR="005C0641" w:rsidRPr="007A7BC9" w:rsidRDefault="005C0641" w:rsidP="00161612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7A7BC9">
        <w:rPr>
          <w:sz w:val="24"/>
          <w:szCs w:val="24"/>
          <w:lang w:val="en-US"/>
        </w:rPr>
        <w:t>Global sourcing of production and services</w:t>
      </w:r>
    </w:p>
    <w:p w:rsidR="005C0641" w:rsidRPr="006243FE" w:rsidRDefault="005C0641" w:rsidP="00C93689">
      <w:pPr>
        <w:pStyle w:val="a7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6243FE">
        <w:rPr>
          <w:sz w:val="24"/>
          <w:szCs w:val="24"/>
          <w:lang w:val="en-US"/>
        </w:rPr>
        <w:t>Global information systems management</w:t>
      </w:r>
      <w:r w:rsidR="006243FE" w:rsidRPr="006243FE">
        <w:rPr>
          <w:sz w:val="24"/>
          <w:szCs w:val="24"/>
          <w:lang w:val="en-US"/>
        </w:rPr>
        <w:t xml:space="preserve"> &amp; </w:t>
      </w:r>
      <w:r w:rsidRPr="006243FE">
        <w:rPr>
          <w:sz w:val="24"/>
          <w:szCs w:val="24"/>
          <w:lang w:val="en-US"/>
        </w:rPr>
        <w:t>digital management</w:t>
      </w:r>
    </w:p>
    <w:p w:rsidR="005C0641" w:rsidRPr="007A7BC9" w:rsidRDefault="005C0641">
      <w:pPr>
        <w:rPr>
          <w:sz w:val="24"/>
          <w:szCs w:val="24"/>
          <w:lang w:val="en-US"/>
        </w:rPr>
      </w:pPr>
    </w:p>
    <w:p w:rsidR="00161612" w:rsidRPr="007A7BC9" w:rsidRDefault="00161612" w:rsidP="00161612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7A7BC9">
        <w:rPr>
          <w:b/>
          <w:bCs/>
          <w:sz w:val="24"/>
          <w:szCs w:val="24"/>
          <w:lang w:val="en-US"/>
        </w:rPr>
        <w:t xml:space="preserve">Материалы для подготовки: </w:t>
      </w:r>
    </w:p>
    <w:p w:rsidR="00161612" w:rsidRPr="006243FE" w:rsidRDefault="00161612" w:rsidP="006243FE">
      <w:pPr>
        <w:pStyle w:val="a7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6243FE">
        <w:rPr>
          <w:sz w:val="24"/>
          <w:szCs w:val="24"/>
          <w:lang w:val="en-US"/>
        </w:rPr>
        <w:t>Study Guide University of London</w:t>
      </w:r>
    </w:p>
    <w:p w:rsidR="00161612" w:rsidRPr="006243FE" w:rsidRDefault="00161612" w:rsidP="006243FE">
      <w:pPr>
        <w:pStyle w:val="a7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6243FE">
        <w:rPr>
          <w:sz w:val="24"/>
          <w:szCs w:val="24"/>
          <w:lang w:val="en-US"/>
        </w:rPr>
        <w:t>Five Forces Analysis of Honda Motors</w:t>
      </w:r>
    </w:p>
    <w:p w:rsidR="00010042" w:rsidRPr="006243FE" w:rsidRDefault="00161612" w:rsidP="006243FE">
      <w:pPr>
        <w:pStyle w:val="a7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6243FE">
        <w:rPr>
          <w:sz w:val="24"/>
          <w:szCs w:val="24"/>
          <w:lang w:val="en-US"/>
        </w:rPr>
        <w:t xml:space="preserve">SWOT analysis of </w:t>
      </w:r>
      <w:proofErr w:type="spellStart"/>
      <w:r w:rsidRPr="006243FE">
        <w:rPr>
          <w:sz w:val="24"/>
          <w:szCs w:val="24"/>
          <w:lang w:val="en-US"/>
        </w:rPr>
        <w:t>EcoPaw</w:t>
      </w:r>
      <w:proofErr w:type="spellEnd"/>
    </w:p>
    <w:p w:rsidR="00161612" w:rsidRPr="006243FE" w:rsidRDefault="00161612" w:rsidP="006243FE">
      <w:pPr>
        <w:pStyle w:val="a7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6243FE">
        <w:rPr>
          <w:sz w:val="24"/>
          <w:szCs w:val="24"/>
          <w:lang w:val="en-US"/>
        </w:rPr>
        <w:t xml:space="preserve">Examples of SWOT and Porter’s </w:t>
      </w:r>
      <w:proofErr w:type="spellStart"/>
      <w:r w:rsidRPr="006243FE">
        <w:rPr>
          <w:sz w:val="24"/>
          <w:szCs w:val="24"/>
          <w:lang w:val="en-US"/>
        </w:rPr>
        <w:t>analysis_COPA</w:t>
      </w:r>
      <w:proofErr w:type="spellEnd"/>
    </w:p>
    <w:p w:rsidR="00161612" w:rsidRPr="006243FE" w:rsidRDefault="00161612" w:rsidP="006243FE">
      <w:pPr>
        <w:pStyle w:val="a7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6243FE">
        <w:rPr>
          <w:sz w:val="24"/>
          <w:szCs w:val="24"/>
          <w:lang w:val="en-US"/>
        </w:rPr>
        <w:t>VRIO Analysis of Kaspersky</w:t>
      </w:r>
    </w:p>
    <w:p w:rsidR="00A506AF" w:rsidRPr="006243FE" w:rsidRDefault="00A506AF" w:rsidP="006243FE">
      <w:pPr>
        <w:pStyle w:val="a7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proofErr w:type="spellStart"/>
      <w:r w:rsidRPr="006243FE">
        <w:rPr>
          <w:sz w:val="24"/>
          <w:szCs w:val="24"/>
          <w:lang w:val="en-US"/>
        </w:rPr>
        <w:t>Ghemawat’s</w:t>
      </w:r>
      <w:proofErr w:type="spellEnd"/>
      <w:r w:rsidRPr="006243FE">
        <w:rPr>
          <w:sz w:val="24"/>
          <w:szCs w:val="24"/>
          <w:lang w:val="en-US"/>
        </w:rPr>
        <w:t xml:space="preserve"> AAA </w:t>
      </w:r>
      <w:proofErr w:type="spellStart"/>
      <w:r w:rsidRPr="006243FE">
        <w:rPr>
          <w:sz w:val="24"/>
          <w:szCs w:val="24"/>
          <w:lang w:val="en-US"/>
        </w:rPr>
        <w:t>model_Cases</w:t>
      </w:r>
      <w:proofErr w:type="spellEnd"/>
    </w:p>
    <w:p w:rsidR="00161612" w:rsidRPr="006243FE" w:rsidRDefault="00161612" w:rsidP="006243FE">
      <w:pPr>
        <w:pStyle w:val="a7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proofErr w:type="spellStart"/>
      <w:r w:rsidRPr="006243FE">
        <w:rPr>
          <w:sz w:val="24"/>
          <w:szCs w:val="24"/>
          <w:lang w:val="en-US"/>
        </w:rPr>
        <w:t>VIDEOS_Strategic</w:t>
      </w:r>
      <w:proofErr w:type="spellEnd"/>
      <w:r w:rsidRPr="006243FE">
        <w:rPr>
          <w:sz w:val="24"/>
          <w:szCs w:val="24"/>
          <w:lang w:val="en-US"/>
        </w:rPr>
        <w:t xml:space="preserve"> Analysis Tools</w:t>
      </w:r>
    </w:p>
    <w:p w:rsidR="00161612" w:rsidRPr="007A7BC9" w:rsidRDefault="00161612" w:rsidP="00161612">
      <w:pPr>
        <w:spacing w:after="0" w:line="240" w:lineRule="auto"/>
        <w:rPr>
          <w:sz w:val="24"/>
          <w:szCs w:val="24"/>
          <w:lang w:val="en-US"/>
        </w:rPr>
      </w:pPr>
    </w:p>
    <w:p w:rsidR="00161612" w:rsidRPr="007A7BC9" w:rsidRDefault="00161612" w:rsidP="00161612">
      <w:pPr>
        <w:spacing w:after="0" w:line="240" w:lineRule="auto"/>
        <w:rPr>
          <w:b/>
          <w:bCs/>
          <w:sz w:val="24"/>
          <w:szCs w:val="24"/>
        </w:rPr>
      </w:pPr>
      <w:r w:rsidRPr="007A7BC9">
        <w:rPr>
          <w:b/>
          <w:bCs/>
          <w:sz w:val="24"/>
          <w:szCs w:val="24"/>
        </w:rPr>
        <w:t xml:space="preserve">Дополнительно: </w:t>
      </w:r>
    </w:p>
    <w:p w:rsidR="007A7BC9" w:rsidRPr="006243FE" w:rsidRDefault="007A7BC9" w:rsidP="006243FE">
      <w:pPr>
        <w:pStyle w:val="a7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proofErr w:type="spellStart"/>
      <w:r w:rsidRPr="006243FE">
        <w:rPr>
          <w:sz w:val="24"/>
          <w:szCs w:val="24"/>
          <w:lang w:val="en-US"/>
        </w:rPr>
        <w:t>BOOK_Global</w:t>
      </w:r>
      <w:proofErr w:type="spellEnd"/>
      <w:r w:rsidRPr="006243FE">
        <w:rPr>
          <w:sz w:val="24"/>
          <w:szCs w:val="24"/>
          <w:lang w:val="en-US"/>
        </w:rPr>
        <w:t xml:space="preserve"> Business </w:t>
      </w:r>
      <w:proofErr w:type="spellStart"/>
      <w:r w:rsidRPr="006243FE">
        <w:rPr>
          <w:sz w:val="24"/>
          <w:szCs w:val="24"/>
          <w:lang w:val="en-US"/>
        </w:rPr>
        <w:t>Manag</w:t>
      </w:r>
      <w:proofErr w:type="spellEnd"/>
      <w:r w:rsidRPr="006243FE">
        <w:rPr>
          <w:sz w:val="24"/>
          <w:szCs w:val="24"/>
          <w:lang w:val="en-US"/>
        </w:rPr>
        <w:t xml:space="preserve"> </w:t>
      </w:r>
      <w:proofErr w:type="spellStart"/>
      <w:r w:rsidRPr="006243FE">
        <w:rPr>
          <w:sz w:val="24"/>
          <w:szCs w:val="24"/>
          <w:lang w:val="en-US"/>
        </w:rPr>
        <w:t>Found_Willcocks</w:t>
      </w:r>
      <w:proofErr w:type="spellEnd"/>
      <w:r w:rsidRPr="006243FE">
        <w:rPr>
          <w:sz w:val="24"/>
          <w:szCs w:val="24"/>
          <w:lang w:val="en-US"/>
        </w:rPr>
        <w:t xml:space="preserve"> </w:t>
      </w:r>
    </w:p>
    <w:p w:rsidR="00161612" w:rsidRPr="006243FE" w:rsidRDefault="00161612" w:rsidP="006243FE">
      <w:pPr>
        <w:pStyle w:val="a7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r w:rsidRPr="006243FE">
        <w:rPr>
          <w:sz w:val="24"/>
          <w:szCs w:val="24"/>
          <w:lang w:val="en-US"/>
        </w:rPr>
        <w:t>BOOK Intern Business Competing in the Global Marketplace 2023</w:t>
      </w:r>
    </w:p>
    <w:p w:rsidR="00161612" w:rsidRPr="00757860" w:rsidRDefault="00161612" w:rsidP="00161612">
      <w:pPr>
        <w:spacing w:after="0" w:line="240" w:lineRule="auto"/>
        <w:rPr>
          <w:sz w:val="24"/>
          <w:szCs w:val="24"/>
          <w:lang w:val="en-US"/>
        </w:rPr>
      </w:pPr>
    </w:p>
    <w:p w:rsidR="007A7BC9" w:rsidRPr="00A506AF" w:rsidRDefault="00A506AF" w:rsidP="00A506AF">
      <w:pPr>
        <w:rPr>
          <w:b/>
          <w:bCs/>
          <w:color w:val="C00000"/>
          <w:sz w:val="24"/>
          <w:szCs w:val="24"/>
        </w:rPr>
      </w:pPr>
      <w:r w:rsidRPr="00A506AF">
        <w:rPr>
          <w:b/>
          <w:bCs/>
          <w:color w:val="C00000"/>
          <w:sz w:val="24"/>
          <w:szCs w:val="24"/>
        </w:rPr>
        <w:t xml:space="preserve">Практические навыки: </w:t>
      </w:r>
    </w:p>
    <w:p w:rsidR="00161612" w:rsidRDefault="00A506AF" w:rsidP="007A7BC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Студенту следует продемонстрировать понимание и умение применять аналитические бизнес-фреймворки, изученные в рамках курса.</w:t>
      </w:r>
      <w:r w:rsidR="006243FE">
        <w:rPr>
          <w:sz w:val="24"/>
          <w:szCs w:val="24"/>
        </w:rPr>
        <w:t xml:space="preserve"> </w:t>
      </w:r>
    </w:p>
    <w:p w:rsidR="00A506AF" w:rsidRPr="00A506AF" w:rsidRDefault="00A506AF" w:rsidP="007A7BC9">
      <w:pPr>
        <w:spacing w:after="0" w:line="240" w:lineRule="auto"/>
        <w:rPr>
          <w:sz w:val="24"/>
          <w:szCs w:val="24"/>
        </w:rPr>
      </w:pPr>
    </w:p>
    <w:p w:rsidR="007A7BC9" w:rsidRPr="007A7BC9" w:rsidRDefault="007A7BC9" w:rsidP="007A7BC9">
      <w:pPr>
        <w:spacing w:after="0" w:line="240" w:lineRule="auto"/>
        <w:jc w:val="both"/>
        <w:rPr>
          <w:i/>
          <w:iCs/>
          <w:sz w:val="24"/>
          <w:szCs w:val="24"/>
        </w:rPr>
      </w:pPr>
      <w:r w:rsidRPr="007A7BC9">
        <w:rPr>
          <w:i/>
          <w:iCs/>
          <w:sz w:val="24"/>
          <w:szCs w:val="24"/>
        </w:rPr>
        <w:t>* Аналитические фреймворки -</w:t>
      </w:r>
      <w:r w:rsidRPr="007A7BC9">
        <w:rPr>
          <w:sz w:val="24"/>
          <w:szCs w:val="24"/>
        </w:rPr>
        <w:t xml:space="preserve"> это структурированные подходы или шаблоны, используемые для организации, анализа и интерпретации данных, а также для принятия решений на их основе. Они предоставляют инструменты и методы для систематического изучения различных аспектов, таких как бизнес-процессы, конкурентный ландшафт, маркетинговые кампании и многое другое.</w:t>
      </w:r>
    </w:p>
    <w:p w:rsidR="007A7BC9" w:rsidRPr="007A7BC9" w:rsidRDefault="007A7BC9" w:rsidP="007A7BC9">
      <w:pPr>
        <w:spacing w:after="0" w:line="240" w:lineRule="auto"/>
        <w:jc w:val="both"/>
        <w:rPr>
          <w:sz w:val="24"/>
          <w:szCs w:val="24"/>
        </w:rPr>
      </w:pPr>
      <w:r w:rsidRPr="00010042">
        <w:rPr>
          <w:sz w:val="24"/>
          <w:szCs w:val="24"/>
        </w:rPr>
        <w:lastRenderedPageBreak/>
        <w:t>Вот несколько примеров аналитических фреймворков</w:t>
      </w:r>
      <w:r w:rsidRPr="007A7BC9">
        <w:rPr>
          <w:sz w:val="24"/>
          <w:szCs w:val="24"/>
        </w:rPr>
        <w:t>.</w:t>
      </w:r>
    </w:p>
    <w:p w:rsidR="007A7BC9" w:rsidRPr="00010042" w:rsidRDefault="007A7BC9" w:rsidP="007A7BC9">
      <w:pPr>
        <w:spacing w:after="0" w:line="240" w:lineRule="auto"/>
        <w:jc w:val="both"/>
        <w:rPr>
          <w:sz w:val="24"/>
          <w:szCs w:val="24"/>
        </w:rPr>
      </w:pPr>
    </w:p>
    <w:p w:rsidR="007A7BC9" w:rsidRPr="00010042" w:rsidRDefault="007A7BC9" w:rsidP="007A7BC9">
      <w:pPr>
        <w:spacing w:after="0" w:line="240" w:lineRule="auto"/>
        <w:jc w:val="both"/>
        <w:rPr>
          <w:b/>
          <w:bCs/>
          <w:i/>
          <w:iCs/>
          <w:sz w:val="24"/>
          <w:szCs w:val="24"/>
        </w:rPr>
      </w:pPr>
      <w:r w:rsidRPr="00010042">
        <w:rPr>
          <w:b/>
          <w:bCs/>
          <w:i/>
          <w:iCs/>
          <w:sz w:val="24"/>
          <w:szCs w:val="24"/>
        </w:rPr>
        <w:t>Для анализа бизнеса и стратегии:</w:t>
      </w:r>
    </w:p>
    <w:p w:rsidR="007A7BC9" w:rsidRPr="00010042" w:rsidRDefault="007A7BC9" w:rsidP="007A7BC9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010042">
        <w:rPr>
          <w:b/>
          <w:bCs/>
          <w:sz w:val="24"/>
          <w:szCs w:val="24"/>
        </w:rPr>
        <w:t>SWOT-анализ:</w:t>
      </w:r>
      <w:r w:rsidRPr="007A7BC9">
        <w:rPr>
          <w:b/>
          <w:bCs/>
          <w:sz w:val="24"/>
          <w:szCs w:val="24"/>
        </w:rPr>
        <w:t xml:space="preserve"> </w:t>
      </w:r>
      <w:r w:rsidRPr="00010042">
        <w:rPr>
          <w:sz w:val="24"/>
          <w:szCs w:val="24"/>
        </w:rPr>
        <w:t>Оценивает сильные и слабые стороны, возможности и угрозы, помогая определить стратегические направления. </w:t>
      </w:r>
    </w:p>
    <w:p w:rsidR="007A7BC9" w:rsidRPr="00010042" w:rsidRDefault="007A7BC9" w:rsidP="007A7BC9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010042">
        <w:rPr>
          <w:b/>
          <w:bCs/>
          <w:sz w:val="24"/>
          <w:szCs w:val="24"/>
        </w:rPr>
        <w:t>Матрица BCG:</w:t>
      </w:r>
      <w:r w:rsidRPr="007A7BC9">
        <w:rPr>
          <w:b/>
          <w:bCs/>
          <w:sz w:val="24"/>
          <w:szCs w:val="24"/>
        </w:rPr>
        <w:t xml:space="preserve"> </w:t>
      </w:r>
      <w:r w:rsidRPr="00010042">
        <w:rPr>
          <w:sz w:val="24"/>
          <w:szCs w:val="24"/>
        </w:rPr>
        <w:t>Анализирует портфель продуктов компании, определяя, какие из них требуют инвестиций, а какие могут быть сняты с производства. </w:t>
      </w:r>
    </w:p>
    <w:p w:rsidR="007A7BC9" w:rsidRPr="00010042" w:rsidRDefault="007A7BC9" w:rsidP="007A7BC9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010042">
        <w:rPr>
          <w:b/>
          <w:bCs/>
          <w:sz w:val="24"/>
          <w:szCs w:val="24"/>
        </w:rPr>
        <w:t>Анализ 5 сил Портера:</w:t>
      </w:r>
      <w:r w:rsidRPr="007A7BC9">
        <w:rPr>
          <w:b/>
          <w:bCs/>
          <w:sz w:val="24"/>
          <w:szCs w:val="24"/>
        </w:rPr>
        <w:t xml:space="preserve"> </w:t>
      </w:r>
      <w:r w:rsidRPr="00010042">
        <w:rPr>
          <w:sz w:val="24"/>
          <w:szCs w:val="24"/>
        </w:rPr>
        <w:t>Оценивает конкурентную среду, определяя привлекательность отрасли и уровень конкуренции. </w:t>
      </w:r>
    </w:p>
    <w:p w:rsidR="007A7BC9" w:rsidRPr="007A7BC9" w:rsidRDefault="007A7BC9" w:rsidP="007A7BC9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010042">
        <w:rPr>
          <w:b/>
          <w:bCs/>
          <w:sz w:val="24"/>
          <w:szCs w:val="24"/>
        </w:rPr>
        <w:t>Анализ PESTEL:</w:t>
      </w:r>
      <w:r w:rsidR="006243FE" w:rsidRPr="006243FE">
        <w:rPr>
          <w:b/>
          <w:bCs/>
          <w:sz w:val="24"/>
          <w:szCs w:val="24"/>
        </w:rPr>
        <w:t xml:space="preserve"> </w:t>
      </w:r>
      <w:r w:rsidRPr="00010042">
        <w:rPr>
          <w:sz w:val="24"/>
          <w:szCs w:val="24"/>
        </w:rPr>
        <w:t>Анализирует политические, экономические, социальные, технологические, экологические и правовые факторы, влияющие на бизнес. </w:t>
      </w:r>
    </w:p>
    <w:p w:rsidR="007A7BC9" w:rsidRPr="007A7BC9" w:rsidRDefault="007A7BC9" w:rsidP="007A7BC9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7A7BC9">
        <w:rPr>
          <w:b/>
          <w:bCs/>
          <w:sz w:val="24"/>
          <w:szCs w:val="24"/>
        </w:rPr>
        <w:t>Матрица BCG:</w:t>
      </w:r>
      <w:r w:rsidRPr="007A7BC9">
        <w:rPr>
          <w:sz w:val="24"/>
          <w:szCs w:val="24"/>
        </w:rPr>
        <w:t xml:space="preserve"> используется для того, чтобы помочь компаниям проанализировать свой продуктовый портфель, классифицируя их по четырем различным категориям на основе их доли рынка и темпов роста относительно их крупнейших конкурентов. Эти четыре категории включают: дойные коровы, собаки, вопросительные знаки и звезды.</w:t>
      </w:r>
    </w:p>
    <w:p w:rsidR="007A7BC9" w:rsidRPr="007A7BC9" w:rsidRDefault="007A7BC9" w:rsidP="007A7BC9">
      <w:pPr>
        <w:spacing w:after="0" w:line="240" w:lineRule="auto"/>
        <w:jc w:val="both"/>
        <w:rPr>
          <w:b/>
          <w:bCs/>
          <w:i/>
          <w:iCs/>
          <w:sz w:val="24"/>
          <w:szCs w:val="24"/>
        </w:rPr>
      </w:pPr>
    </w:p>
    <w:p w:rsidR="007A7BC9" w:rsidRPr="00010042" w:rsidRDefault="007A7BC9" w:rsidP="007A7BC9">
      <w:pPr>
        <w:spacing w:after="0" w:line="240" w:lineRule="auto"/>
        <w:jc w:val="both"/>
        <w:rPr>
          <w:b/>
          <w:bCs/>
          <w:i/>
          <w:iCs/>
          <w:sz w:val="24"/>
          <w:szCs w:val="24"/>
        </w:rPr>
      </w:pPr>
      <w:r w:rsidRPr="00010042">
        <w:rPr>
          <w:b/>
          <w:bCs/>
          <w:i/>
          <w:iCs/>
          <w:sz w:val="24"/>
          <w:szCs w:val="24"/>
        </w:rPr>
        <w:t>Для анализа маркетинга и продаж:</w:t>
      </w:r>
    </w:p>
    <w:p w:rsidR="007A7BC9" w:rsidRPr="00010042" w:rsidRDefault="007A7BC9" w:rsidP="007A7BC9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010042">
        <w:rPr>
          <w:b/>
          <w:bCs/>
          <w:sz w:val="24"/>
          <w:szCs w:val="24"/>
        </w:rPr>
        <w:t>Модель 4P (</w:t>
      </w:r>
      <w:proofErr w:type="spellStart"/>
      <w:r w:rsidRPr="00010042">
        <w:rPr>
          <w:b/>
          <w:bCs/>
          <w:sz w:val="24"/>
          <w:szCs w:val="24"/>
        </w:rPr>
        <w:t>Marketing</w:t>
      </w:r>
      <w:proofErr w:type="spellEnd"/>
      <w:r w:rsidRPr="00010042">
        <w:rPr>
          <w:b/>
          <w:bCs/>
          <w:sz w:val="24"/>
          <w:szCs w:val="24"/>
        </w:rPr>
        <w:t xml:space="preserve"> </w:t>
      </w:r>
      <w:proofErr w:type="spellStart"/>
      <w:r w:rsidRPr="00010042">
        <w:rPr>
          <w:b/>
          <w:bCs/>
          <w:sz w:val="24"/>
          <w:szCs w:val="24"/>
        </w:rPr>
        <w:t>Mix</w:t>
      </w:r>
      <w:proofErr w:type="spellEnd"/>
      <w:r w:rsidRPr="00010042">
        <w:rPr>
          <w:b/>
          <w:bCs/>
          <w:sz w:val="24"/>
          <w:szCs w:val="24"/>
        </w:rPr>
        <w:t>):</w:t>
      </w:r>
      <w:r w:rsidRPr="007A7BC9">
        <w:rPr>
          <w:b/>
          <w:bCs/>
          <w:sz w:val="24"/>
          <w:szCs w:val="24"/>
        </w:rPr>
        <w:t xml:space="preserve"> </w:t>
      </w:r>
      <w:r w:rsidRPr="00010042">
        <w:rPr>
          <w:sz w:val="24"/>
          <w:szCs w:val="24"/>
        </w:rPr>
        <w:t>Оценивает продукт, цену, место продажи и продвижение, помогая разработать эффективную маркетинговую стратегию. </w:t>
      </w:r>
    </w:p>
    <w:p w:rsidR="007A7BC9" w:rsidRPr="007A7BC9" w:rsidRDefault="007A7BC9">
      <w:pPr>
        <w:rPr>
          <w:sz w:val="24"/>
          <w:szCs w:val="24"/>
        </w:rPr>
      </w:pPr>
    </w:p>
    <w:p w:rsidR="00010042" w:rsidRPr="007A7BC9" w:rsidRDefault="007A7BC9">
      <w:pPr>
        <w:rPr>
          <w:b/>
          <w:bCs/>
          <w:color w:val="C00000"/>
          <w:sz w:val="24"/>
          <w:szCs w:val="24"/>
        </w:rPr>
      </w:pPr>
      <w:r w:rsidRPr="007A7BC9">
        <w:rPr>
          <w:b/>
          <w:bCs/>
          <w:color w:val="C00000"/>
          <w:sz w:val="24"/>
          <w:szCs w:val="24"/>
        </w:rPr>
        <w:t xml:space="preserve">Полный список фреймворков для изучения: </w:t>
      </w:r>
    </w:p>
    <w:p w:rsidR="00515B7D" w:rsidRPr="00757860" w:rsidRDefault="00515B7D" w:rsidP="00515B7D">
      <w:pPr>
        <w:rPr>
          <w:rFonts w:cstheme="minorHAnsi"/>
          <w:color w:val="000000" w:themeColor="text1"/>
          <w:sz w:val="24"/>
          <w:szCs w:val="24"/>
          <w:lang w:val="en-US"/>
        </w:rPr>
      </w:pPr>
      <w:r w:rsidRPr="007A7BC9">
        <w:rPr>
          <w:rFonts w:cstheme="minorHAnsi"/>
          <w:color w:val="000000" w:themeColor="text1"/>
          <w:sz w:val="24"/>
          <w:szCs w:val="24"/>
          <w:lang w:val="en-US"/>
        </w:rPr>
        <w:t>PESTLE, Porters' Five Forces, or CAGE Distance, SWOT, VRIO, Ansoff Matrix, 4P's of Marketing, SWOT analysis, and the BCG Growth-Share Matrix, Hofstede cultural dimensions, Ghemawat's AAA model, Porter’s Generic Strategies (cost leadership / differentiation), Gartner Hype Cycle, Digital Maturity Journey, Digital transformation capability model.</w:t>
      </w:r>
    </w:p>
    <w:p w:rsidR="006243FE" w:rsidRPr="00757860" w:rsidRDefault="006243FE" w:rsidP="00515B7D">
      <w:pPr>
        <w:rPr>
          <w:rFonts w:cstheme="minorHAnsi"/>
          <w:color w:val="000000" w:themeColor="text1"/>
          <w:sz w:val="24"/>
          <w:szCs w:val="24"/>
          <w:lang w:val="en-US"/>
        </w:rPr>
      </w:pPr>
    </w:p>
    <w:p w:rsidR="006243FE" w:rsidRPr="006243FE" w:rsidRDefault="006243FE" w:rsidP="00515B7D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6243FE">
        <w:rPr>
          <w:rFonts w:cstheme="minorHAnsi"/>
          <w:b/>
          <w:bCs/>
          <w:color w:val="000000" w:themeColor="text1"/>
          <w:sz w:val="24"/>
          <w:szCs w:val="24"/>
        </w:rPr>
        <w:t>Решение кейса.</w:t>
      </w:r>
    </w:p>
    <w:p w:rsidR="006243FE" w:rsidRPr="0000023C" w:rsidRDefault="006243FE" w:rsidP="00515B7D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В</w:t>
      </w:r>
      <w:r w:rsidR="0000023C">
        <w:rPr>
          <w:rFonts w:cstheme="minorHAnsi"/>
          <w:color w:val="000000" w:themeColor="text1"/>
          <w:sz w:val="24"/>
          <w:szCs w:val="24"/>
        </w:rPr>
        <w:t xml:space="preserve">ыберите один кейс из списка предложенных и решите его (глубокий детальный анализ с рекомендациями). Инструкции </w:t>
      </w:r>
      <w:r w:rsidR="000B4388">
        <w:rPr>
          <w:rFonts w:cstheme="minorHAnsi"/>
          <w:color w:val="000000" w:themeColor="text1"/>
          <w:sz w:val="24"/>
          <w:szCs w:val="24"/>
        </w:rPr>
        <w:t>даны</w:t>
      </w:r>
      <w:r w:rsidR="0000023C">
        <w:rPr>
          <w:rFonts w:cstheme="minorHAnsi"/>
          <w:color w:val="000000" w:themeColor="text1"/>
          <w:sz w:val="24"/>
          <w:szCs w:val="24"/>
        </w:rPr>
        <w:t xml:space="preserve"> в файле с кейсами. </w:t>
      </w:r>
    </w:p>
    <w:sectPr w:rsidR="006243FE" w:rsidRPr="0000023C" w:rsidSect="006243FE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D3DF2"/>
    <w:multiLevelType w:val="hybridMultilevel"/>
    <w:tmpl w:val="FDD68A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D4D34"/>
    <w:multiLevelType w:val="multilevel"/>
    <w:tmpl w:val="368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C7F53"/>
    <w:multiLevelType w:val="hybridMultilevel"/>
    <w:tmpl w:val="BB8EE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82BD1"/>
    <w:multiLevelType w:val="hybridMultilevel"/>
    <w:tmpl w:val="78967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35EAF"/>
    <w:multiLevelType w:val="hybridMultilevel"/>
    <w:tmpl w:val="30185F2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63973"/>
    <w:multiLevelType w:val="multilevel"/>
    <w:tmpl w:val="77E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86F2C"/>
    <w:multiLevelType w:val="hybridMultilevel"/>
    <w:tmpl w:val="685AB6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801"/>
    <w:rsid w:val="0000023C"/>
    <w:rsid w:val="00010042"/>
    <w:rsid w:val="000B4388"/>
    <w:rsid w:val="00161612"/>
    <w:rsid w:val="00162801"/>
    <w:rsid w:val="00240DD8"/>
    <w:rsid w:val="00371860"/>
    <w:rsid w:val="003C3D0D"/>
    <w:rsid w:val="00481BE7"/>
    <w:rsid w:val="00515B7D"/>
    <w:rsid w:val="005C0641"/>
    <w:rsid w:val="006243FE"/>
    <w:rsid w:val="00757860"/>
    <w:rsid w:val="0078532E"/>
    <w:rsid w:val="007916EE"/>
    <w:rsid w:val="007A7BC9"/>
    <w:rsid w:val="00A506AF"/>
    <w:rsid w:val="00A516BC"/>
    <w:rsid w:val="00C9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44C49-BDE8-4846-8A63-A7D31585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2801"/>
  </w:style>
  <w:style w:type="paragraph" w:styleId="1">
    <w:name w:val="heading 1"/>
    <w:basedOn w:val="a"/>
    <w:next w:val="a"/>
    <w:link w:val="10"/>
    <w:uiPriority w:val="9"/>
    <w:qFormat/>
    <w:rsid w:val="0016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8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8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8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8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8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8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8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8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8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280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280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62801"/>
    <w:rPr>
      <w:color w:val="605E5C"/>
      <w:shd w:val="clear" w:color="auto" w:fill="E1DFDD"/>
    </w:rPr>
  </w:style>
  <w:style w:type="character" w:customStyle="1" w:styleId="cskcde">
    <w:name w:val="cskcde"/>
    <w:basedOn w:val="a0"/>
    <w:rsid w:val="005C0641"/>
  </w:style>
  <w:style w:type="character" w:customStyle="1" w:styleId="hgkelc">
    <w:name w:val="hgkelc"/>
    <w:basedOn w:val="a0"/>
    <w:rsid w:val="005C0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99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6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550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0695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7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67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7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5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07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6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62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849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505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63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7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51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0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01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535806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23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34581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8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59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157460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31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972777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2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88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5883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4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88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1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393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247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0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73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981185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02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138916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0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3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03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851299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75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853707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0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3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2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9994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3153</Characters>
  <Application>Microsoft Office Word</Application>
  <DocSecurity>4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Димова</dc:creator>
  <cp:keywords/>
  <dc:description/>
  <cp:lastModifiedBy>Шахвердян Наира Унановна</cp:lastModifiedBy>
  <cp:revision>2</cp:revision>
  <dcterms:created xsi:type="dcterms:W3CDTF">2025-07-24T13:23:00Z</dcterms:created>
  <dcterms:modified xsi:type="dcterms:W3CDTF">2025-07-24T13:23:00Z</dcterms:modified>
</cp:coreProperties>
</file>