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4473" w:rsidRPr="0011449E" w:rsidRDefault="00434473" w:rsidP="0011449E">
      <w:pPr>
        <w:autoSpaceDE w:val="0"/>
        <w:autoSpaceDN w:val="0"/>
        <w:adjustRightInd w:val="0"/>
        <w:contextualSpacing/>
        <w:jc w:val="both"/>
        <w:outlineLvl w:val="0"/>
        <w:rPr>
          <w:b/>
          <w:bCs/>
          <w:spacing w:val="-20"/>
          <w:sz w:val="26"/>
          <w:szCs w:val="26"/>
        </w:rPr>
      </w:pPr>
    </w:p>
    <w:p w:rsidR="005A4036" w:rsidRPr="0011449E" w:rsidRDefault="005A4036" w:rsidP="0011449E">
      <w:pPr>
        <w:autoSpaceDE w:val="0"/>
        <w:autoSpaceDN w:val="0"/>
        <w:adjustRightInd w:val="0"/>
        <w:contextualSpacing/>
        <w:jc w:val="both"/>
        <w:outlineLvl w:val="0"/>
        <w:rPr>
          <w:b/>
          <w:bCs/>
          <w:spacing w:val="-20"/>
          <w:sz w:val="26"/>
          <w:szCs w:val="26"/>
          <w:lang w:val="en-US"/>
        </w:rPr>
      </w:pPr>
    </w:p>
    <w:p w:rsidR="00193CC1" w:rsidRPr="00DB6220" w:rsidRDefault="00193CC1" w:rsidP="0011449E">
      <w:pPr>
        <w:framePr w:hSpace="180" w:wrap="around" w:hAnchor="margin" w:y="445"/>
        <w:ind w:firstLine="5670"/>
        <w:contextualSpacing/>
        <w:jc w:val="both"/>
        <w:rPr>
          <w:sz w:val="26"/>
          <w:szCs w:val="26"/>
        </w:rPr>
      </w:pPr>
      <w:r w:rsidRPr="00DB6220">
        <w:rPr>
          <w:sz w:val="26"/>
          <w:szCs w:val="26"/>
        </w:rPr>
        <w:t>Приложение</w:t>
      </w:r>
    </w:p>
    <w:p w:rsidR="00C82E63" w:rsidRDefault="00193CC1" w:rsidP="00C82E63">
      <w:pPr>
        <w:framePr w:hSpace="180" w:wrap="around" w:hAnchor="margin" w:y="445"/>
        <w:ind w:firstLine="5670"/>
        <w:contextualSpacing/>
        <w:jc w:val="both"/>
        <w:rPr>
          <w:sz w:val="26"/>
          <w:szCs w:val="26"/>
        </w:rPr>
      </w:pPr>
      <w:r w:rsidRPr="00DB6220">
        <w:rPr>
          <w:sz w:val="26"/>
          <w:szCs w:val="26"/>
        </w:rPr>
        <w:t>к приказу НИУ ВШЭ</w:t>
      </w:r>
    </w:p>
    <w:p w:rsidR="00C82E63" w:rsidRDefault="00C82E63" w:rsidP="00C82E63">
      <w:pPr>
        <w:framePr w:hSpace="180" w:wrap="around" w:hAnchor="margin" w:y="445"/>
        <w:ind w:firstLine="5670"/>
        <w:contextualSpacing/>
        <w:jc w:val="both"/>
        <w:rPr>
          <w:sz w:val="26"/>
          <w:szCs w:val="26"/>
        </w:rPr>
      </w:pPr>
      <w:r>
        <w:rPr>
          <w:sz w:val="26"/>
          <w:szCs w:val="26"/>
        </w:rPr>
        <w:t xml:space="preserve">от </w:t>
      </w:r>
      <w:bookmarkStart w:id="0" w:name="_GoBack"/>
      <w:bookmarkEnd w:id="0"/>
      <w:r>
        <w:rPr>
          <w:sz w:val="26"/>
          <w:szCs w:val="26"/>
        </w:rPr>
        <w:t>15.12.2025</w:t>
      </w:r>
    </w:p>
    <w:p w:rsidR="003C135A" w:rsidRDefault="003C135A" w:rsidP="00C82E63">
      <w:pPr>
        <w:framePr w:hSpace="180" w:wrap="around" w:hAnchor="margin" w:y="445"/>
        <w:ind w:firstLine="5670"/>
        <w:contextualSpacing/>
        <w:jc w:val="both"/>
        <w:rPr>
          <w:sz w:val="26"/>
          <w:szCs w:val="26"/>
        </w:rPr>
      </w:pPr>
      <w:r w:rsidRPr="00DB6220">
        <w:rPr>
          <w:sz w:val="26"/>
          <w:szCs w:val="26"/>
        </w:rPr>
        <w:t xml:space="preserve">№ </w:t>
      </w:r>
      <w:r w:rsidR="00C82E63" w:rsidRPr="00C82E63">
        <w:rPr>
          <w:sz w:val="26"/>
          <w:szCs w:val="26"/>
        </w:rPr>
        <w:t>6.18-01/151225-4</w:t>
      </w:r>
    </w:p>
    <w:p w:rsidR="00C82E63" w:rsidRPr="00DB6220" w:rsidRDefault="00C82E63" w:rsidP="00C82E63">
      <w:pPr>
        <w:framePr w:hSpace="180" w:wrap="around" w:hAnchor="margin" w:y="445"/>
        <w:ind w:firstLine="5670"/>
        <w:contextualSpacing/>
        <w:jc w:val="both"/>
        <w:rPr>
          <w:sz w:val="26"/>
          <w:szCs w:val="26"/>
        </w:rPr>
      </w:pPr>
    </w:p>
    <w:p w:rsidR="00193CC1" w:rsidRPr="00DB6220" w:rsidRDefault="00193CC1" w:rsidP="0011449E">
      <w:pPr>
        <w:framePr w:hSpace="180" w:wrap="around" w:hAnchor="margin" w:y="445"/>
        <w:ind w:firstLine="5670"/>
        <w:contextualSpacing/>
        <w:jc w:val="both"/>
        <w:rPr>
          <w:sz w:val="26"/>
          <w:szCs w:val="26"/>
        </w:rPr>
      </w:pPr>
      <w:r w:rsidRPr="00DB6220">
        <w:rPr>
          <w:sz w:val="26"/>
          <w:szCs w:val="26"/>
        </w:rPr>
        <w:t>УТВЕРЖДЕН</w:t>
      </w:r>
      <w:r w:rsidR="00F074E6" w:rsidRPr="00DB6220">
        <w:rPr>
          <w:sz w:val="26"/>
          <w:szCs w:val="26"/>
        </w:rPr>
        <w:t>Ы</w:t>
      </w:r>
    </w:p>
    <w:p w:rsidR="00193CC1" w:rsidRPr="00DB6220" w:rsidRDefault="00193CC1" w:rsidP="0011449E">
      <w:pPr>
        <w:framePr w:hSpace="180" w:wrap="around" w:hAnchor="margin" w:y="445"/>
        <w:ind w:firstLine="5670"/>
        <w:contextualSpacing/>
        <w:jc w:val="both"/>
        <w:rPr>
          <w:sz w:val="26"/>
          <w:szCs w:val="26"/>
        </w:rPr>
      </w:pPr>
      <w:r w:rsidRPr="00DB6220">
        <w:rPr>
          <w:sz w:val="26"/>
          <w:szCs w:val="26"/>
        </w:rPr>
        <w:t>ученым советом НИУ ВШЭ</w:t>
      </w:r>
    </w:p>
    <w:p w:rsidR="00193CC1" w:rsidRPr="00046039" w:rsidRDefault="00046039" w:rsidP="0011449E">
      <w:pPr>
        <w:framePr w:hSpace="180" w:wrap="around" w:hAnchor="margin" w:y="445"/>
        <w:ind w:firstLine="5670"/>
        <w:contextualSpacing/>
        <w:jc w:val="both"/>
        <w:rPr>
          <w:rFonts w:eastAsia="Calibri"/>
          <w:sz w:val="26"/>
          <w:szCs w:val="26"/>
          <w:lang w:eastAsia="en-US"/>
        </w:rPr>
      </w:pPr>
      <w:r w:rsidRPr="00046039">
        <w:rPr>
          <w:sz w:val="26"/>
          <w:szCs w:val="26"/>
        </w:rPr>
        <w:t>(</w:t>
      </w:r>
      <w:r w:rsidR="007E5D9C" w:rsidRPr="00DB6220">
        <w:rPr>
          <w:sz w:val="26"/>
          <w:szCs w:val="26"/>
        </w:rPr>
        <w:t>протокол от</w:t>
      </w:r>
      <w:r w:rsidR="00532646">
        <w:rPr>
          <w:sz w:val="26"/>
          <w:szCs w:val="26"/>
        </w:rPr>
        <w:t xml:space="preserve"> 26.11.2025</w:t>
      </w:r>
      <w:r w:rsidR="007E5D9C" w:rsidRPr="00DB6220">
        <w:rPr>
          <w:sz w:val="26"/>
          <w:szCs w:val="26"/>
        </w:rPr>
        <w:t xml:space="preserve"> </w:t>
      </w:r>
      <w:r w:rsidR="00193CC1" w:rsidRPr="00DB6220">
        <w:rPr>
          <w:sz w:val="26"/>
          <w:szCs w:val="26"/>
        </w:rPr>
        <w:t>№</w:t>
      </w:r>
      <w:r w:rsidR="00532646">
        <w:rPr>
          <w:sz w:val="26"/>
          <w:szCs w:val="26"/>
        </w:rPr>
        <w:t xml:space="preserve"> 12</w:t>
      </w:r>
      <w:r w:rsidRPr="00046039">
        <w:rPr>
          <w:sz w:val="26"/>
          <w:szCs w:val="26"/>
        </w:rPr>
        <w:t>)</w:t>
      </w:r>
    </w:p>
    <w:p w:rsidR="0018057C" w:rsidRPr="00DB6220" w:rsidRDefault="0018057C" w:rsidP="0011449E">
      <w:pPr>
        <w:framePr w:hSpace="180" w:wrap="around" w:hAnchor="margin" w:y="445"/>
        <w:contextualSpacing/>
        <w:jc w:val="both"/>
        <w:rPr>
          <w:sz w:val="26"/>
          <w:szCs w:val="26"/>
        </w:rPr>
      </w:pPr>
    </w:p>
    <w:p w:rsidR="00D27A5E" w:rsidRPr="00DB6220" w:rsidRDefault="00D27A5E" w:rsidP="0011449E">
      <w:pPr>
        <w:contextualSpacing/>
        <w:jc w:val="both"/>
        <w:rPr>
          <w:b/>
          <w:sz w:val="26"/>
          <w:szCs w:val="26"/>
        </w:rPr>
      </w:pPr>
    </w:p>
    <w:p w:rsidR="00D27A5E" w:rsidRPr="00DB6220" w:rsidRDefault="00D27A5E" w:rsidP="0011449E">
      <w:pPr>
        <w:contextualSpacing/>
        <w:jc w:val="both"/>
        <w:rPr>
          <w:b/>
          <w:sz w:val="26"/>
          <w:szCs w:val="26"/>
        </w:rPr>
      </w:pPr>
    </w:p>
    <w:p w:rsidR="00D27A5E" w:rsidRPr="00DB6220" w:rsidRDefault="00D27A5E" w:rsidP="0011449E">
      <w:pPr>
        <w:contextualSpacing/>
        <w:jc w:val="both"/>
        <w:rPr>
          <w:b/>
          <w:sz w:val="26"/>
          <w:szCs w:val="26"/>
        </w:rPr>
      </w:pPr>
    </w:p>
    <w:p w:rsidR="00D27A5E" w:rsidRPr="00DB6220" w:rsidRDefault="00D27A5E" w:rsidP="0011449E">
      <w:pPr>
        <w:contextualSpacing/>
        <w:jc w:val="both"/>
        <w:rPr>
          <w:b/>
          <w:sz w:val="26"/>
          <w:szCs w:val="26"/>
        </w:rPr>
      </w:pPr>
    </w:p>
    <w:p w:rsidR="00D27A5E" w:rsidRPr="00DB6220" w:rsidRDefault="00D27A5E" w:rsidP="0011449E">
      <w:pPr>
        <w:contextualSpacing/>
        <w:jc w:val="both"/>
        <w:rPr>
          <w:b/>
          <w:sz w:val="26"/>
          <w:szCs w:val="26"/>
        </w:rPr>
      </w:pPr>
    </w:p>
    <w:p w:rsidR="00D27A5E" w:rsidRPr="00DB6220" w:rsidRDefault="00D27A5E" w:rsidP="0011449E">
      <w:pPr>
        <w:contextualSpacing/>
        <w:jc w:val="both"/>
        <w:rPr>
          <w:b/>
          <w:sz w:val="26"/>
          <w:szCs w:val="26"/>
        </w:rPr>
      </w:pPr>
    </w:p>
    <w:p w:rsidR="00D27A5E" w:rsidRPr="00DB6220" w:rsidRDefault="00D27A5E" w:rsidP="0011449E">
      <w:pPr>
        <w:contextualSpacing/>
        <w:jc w:val="both"/>
        <w:rPr>
          <w:b/>
          <w:sz w:val="26"/>
          <w:szCs w:val="26"/>
        </w:rPr>
      </w:pPr>
    </w:p>
    <w:p w:rsidR="00A32E50" w:rsidRPr="00DB6220" w:rsidRDefault="00727F68" w:rsidP="004C5A37">
      <w:pPr>
        <w:contextualSpacing/>
        <w:jc w:val="center"/>
        <w:rPr>
          <w:b/>
          <w:sz w:val="26"/>
          <w:szCs w:val="26"/>
        </w:rPr>
      </w:pPr>
      <w:r w:rsidRPr="00DB6220">
        <w:rPr>
          <w:b/>
          <w:sz w:val="26"/>
          <w:szCs w:val="26"/>
        </w:rPr>
        <w:t>Правила</w:t>
      </w:r>
    </w:p>
    <w:p w:rsidR="00882CD0" w:rsidRPr="00DB6220" w:rsidRDefault="00727F68" w:rsidP="004C5A37">
      <w:pPr>
        <w:contextualSpacing/>
        <w:jc w:val="center"/>
        <w:rPr>
          <w:b/>
          <w:sz w:val="26"/>
          <w:szCs w:val="26"/>
        </w:rPr>
      </w:pPr>
      <w:r w:rsidRPr="00DB6220">
        <w:rPr>
          <w:b/>
          <w:sz w:val="26"/>
          <w:szCs w:val="26"/>
        </w:rPr>
        <w:t>перевода студентов</w:t>
      </w:r>
      <w:r w:rsidR="00E6045A" w:rsidRPr="00DB6220">
        <w:rPr>
          <w:b/>
          <w:sz w:val="26"/>
          <w:szCs w:val="26"/>
        </w:rPr>
        <w:t xml:space="preserve"> программ</w:t>
      </w:r>
      <w:r w:rsidRPr="00DB6220">
        <w:rPr>
          <w:b/>
          <w:sz w:val="26"/>
          <w:szCs w:val="26"/>
        </w:rPr>
        <w:t xml:space="preserve"> бакалавриата, специалитета, магистратуры</w:t>
      </w:r>
    </w:p>
    <w:p w:rsidR="00882CD0" w:rsidRPr="00DB6220" w:rsidRDefault="007D513F" w:rsidP="004C5A37">
      <w:pPr>
        <w:contextualSpacing/>
        <w:jc w:val="center"/>
        <w:rPr>
          <w:b/>
          <w:caps/>
          <w:sz w:val="26"/>
          <w:szCs w:val="26"/>
        </w:rPr>
      </w:pPr>
      <w:r w:rsidRPr="00DB6220">
        <w:rPr>
          <w:b/>
          <w:sz w:val="26"/>
          <w:szCs w:val="26"/>
        </w:rPr>
        <w:t xml:space="preserve">Национального </w:t>
      </w:r>
      <w:r w:rsidR="00727F68" w:rsidRPr="00DB6220">
        <w:rPr>
          <w:b/>
          <w:sz w:val="26"/>
          <w:szCs w:val="26"/>
        </w:rPr>
        <w:t>исследовательского университета</w:t>
      </w:r>
    </w:p>
    <w:p w:rsidR="00882CD0" w:rsidRPr="00DB6220" w:rsidRDefault="00727F68" w:rsidP="004C5A37">
      <w:pPr>
        <w:contextualSpacing/>
        <w:jc w:val="center"/>
        <w:rPr>
          <w:b/>
          <w:sz w:val="26"/>
          <w:szCs w:val="26"/>
        </w:rPr>
      </w:pPr>
      <w:bookmarkStart w:id="1" w:name="_Toc384147506"/>
      <w:r w:rsidRPr="00DB6220">
        <w:rPr>
          <w:b/>
          <w:sz w:val="26"/>
          <w:szCs w:val="26"/>
        </w:rPr>
        <w:t>«</w:t>
      </w:r>
      <w:r w:rsidR="007D513F" w:rsidRPr="00DB6220">
        <w:rPr>
          <w:b/>
          <w:sz w:val="26"/>
          <w:szCs w:val="26"/>
        </w:rPr>
        <w:t xml:space="preserve">Высшая </w:t>
      </w:r>
      <w:r w:rsidRPr="00DB6220">
        <w:rPr>
          <w:b/>
          <w:sz w:val="26"/>
          <w:szCs w:val="26"/>
        </w:rPr>
        <w:t>школа экономики»</w:t>
      </w:r>
      <w:r w:rsidR="0079530C" w:rsidRPr="00DB6220">
        <w:rPr>
          <w:b/>
          <w:sz w:val="26"/>
          <w:szCs w:val="26"/>
        </w:rPr>
        <w:t xml:space="preserve"> и студентов</w:t>
      </w:r>
      <w:r w:rsidR="00E6045A" w:rsidRPr="00DB6220">
        <w:rPr>
          <w:b/>
          <w:sz w:val="26"/>
          <w:szCs w:val="26"/>
        </w:rPr>
        <w:t xml:space="preserve"> программ</w:t>
      </w:r>
      <w:r w:rsidRPr="00DB6220">
        <w:rPr>
          <w:b/>
          <w:sz w:val="26"/>
          <w:szCs w:val="26"/>
        </w:rPr>
        <w:t xml:space="preserve"> бакалавриата, специалитета</w:t>
      </w:r>
      <w:r w:rsidR="0079530C" w:rsidRPr="00DB6220">
        <w:rPr>
          <w:b/>
          <w:sz w:val="26"/>
          <w:szCs w:val="26"/>
        </w:rPr>
        <w:t>,</w:t>
      </w:r>
      <w:r w:rsidRPr="00DB6220">
        <w:rPr>
          <w:b/>
          <w:sz w:val="26"/>
          <w:szCs w:val="26"/>
        </w:rPr>
        <w:t xml:space="preserve"> магистратуры других образовательных организаций в </w:t>
      </w:r>
      <w:r w:rsidR="007D513F" w:rsidRPr="00DB6220">
        <w:rPr>
          <w:b/>
          <w:sz w:val="26"/>
          <w:szCs w:val="26"/>
        </w:rPr>
        <w:t xml:space="preserve">Национальный </w:t>
      </w:r>
      <w:r w:rsidRPr="00DB6220">
        <w:rPr>
          <w:b/>
          <w:sz w:val="26"/>
          <w:szCs w:val="26"/>
        </w:rPr>
        <w:t>исследовательский университет «</w:t>
      </w:r>
      <w:r w:rsidR="007D513F" w:rsidRPr="00DB6220">
        <w:rPr>
          <w:b/>
          <w:sz w:val="26"/>
          <w:szCs w:val="26"/>
        </w:rPr>
        <w:t xml:space="preserve">Высшая </w:t>
      </w:r>
      <w:r w:rsidRPr="00DB6220">
        <w:rPr>
          <w:b/>
          <w:sz w:val="26"/>
          <w:szCs w:val="26"/>
        </w:rPr>
        <w:t>школа экономики»</w:t>
      </w:r>
      <w:bookmarkEnd w:id="1"/>
    </w:p>
    <w:p w:rsidR="00AF398E" w:rsidRPr="00DB6220" w:rsidRDefault="00AF398E" w:rsidP="004C5A37">
      <w:pPr>
        <w:contextualSpacing/>
        <w:jc w:val="center"/>
        <w:rPr>
          <w:bCs/>
          <w:sz w:val="26"/>
          <w:szCs w:val="26"/>
        </w:rPr>
      </w:pPr>
    </w:p>
    <w:p w:rsidR="00AF398E" w:rsidRPr="00DB6220" w:rsidRDefault="00AF398E" w:rsidP="0011449E">
      <w:pPr>
        <w:contextualSpacing/>
        <w:jc w:val="both"/>
        <w:rPr>
          <w:bCs/>
          <w:sz w:val="26"/>
          <w:szCs w:val="26"/>
        </w:rPr>
      </w:pPr>
    </w:p>
    <w:p w:rsidR="00AF398E" w:rsidRPr="00DB6220" w:rsidRDefault="00AF398E" w:rsidP="0011449E">
      <w:pPr>
        <w:contextualSpacing/>
        <w:jc w:val="both"/>
        <w:rPr>
          <w:bCs/>
          <w:sz w:val="26"/>
          <w:szCs w:val="26"/>
        </w:rPr>
      </w:pPr>
    </w:p>
    <w:p w:rsidR="00AF398E" w:rsidRPr="00DB6220" w:rsidRDefault="00AF398E" w:rsidP="0011449E">
      <w:pPr>
        <w:contextualSpacing/>
        <w:jc w:val="both"/>
        <w:rPr>
          <w:bCs/>
          <w:sz w:val="26"/>
          <w:szCs w:val="26"/>
        </w:rPr>
      </w:pPr>
    </w:p>
    <w:p w:rsidR="00D27A5E" w:rsidRPr="00DB6220" w:rsidRDefault="00D27A5E" w:rsidP="0011449E">
      <w:pPr>
        <w:contextualSpacing/>
        <w:jc w:val="both"/>
        <w:rPr>
          <w:bCs/>
          <w:sz w:val="26"/>
          <w:szCs w:val="26"/>
        </w:rPr>
      </w:pPr>
    </w:p>
    <w:p w:rsidR="00D27A5E" w:rsidRPr="00DB6220" w:rsidRDefault="00D27A5E" w:rsidP="0011449E">
      <w:pPr>
        <w:contextualSpacing/>
        <w:jc w:val="both"/>
        <w:rPr>
          <w:bCs/>
          <w:sz w:val="26"/>
          <w:szCs w:val="26"/>
        </w:rPr>
      </w:pPr>
    </w:p>
    <w:p w:rsidR="00D27A5E" w:rsidRPr="00DB6220" w:rsidRDefault="00D27A5E" w:rsidP="0011449E">
      <w:pPr>
        <w:contextualSpacing/>
        <w:jc w:val="both"/>
        <w:rPr>
          <w:bCs/>
          <w:sz w:val="26"/>
          <w:szCs w:val="26"/>
        </w:rPr>
      </w:pPr>
    </w:p>
    <w:p w:rsidR="00D27A5E" w:rsidRPr="00DB6220" w:rsidRDefault="00D27A5E" w:rsidP="0011449E">
      <w:pPr>
        <w:contextualSpacing/>
        <w:jc w:val="both"/>
        <w:rPr>
          <w:bCs/>
          <w:sz w:val="26"/>
          <w:szCs w:val="26"/>
        </w:rPr>
      </w:pPr>
    </w:p>
    <w:p w:rsidR="00D27A5E" w:rsidRPr="00DB6220" w:rsidRDefault="00D27A5E" w:rsidP="0011449E">
      <w:pPr>
        <w:contextualSpacing/>
        <w:jc w:val="both"/>
        <w:rPr>
          <w:bCs/>
          <w:sz w:val="26"/>
          <w:szCs w:val="26"/>
        </w:rPr>
      </w:pPr>
    </w:p>
    <w:p w:rsidR="00D27A5E" w:rsidRPr="00DB6220" w:rsidRDefault="00D27A5E" w:rsidP="0011449E">
      <w:pPr>
        <w:contextualSpacing/>
        <w:jc w:val="both"/>
        <w:rPr>
          <w:bCs/>
          <w:sz w:val="26"/>
          <w:szCs w:val="26"/>
        </w:rPr>
      </w:pPr>
    </w:p>
    <w:p w:rsidR="003C267A" w:rsidRPr="00DB6220" w:rsidRDefault="003C267A" w:rsidP="0011449E">
      <w:pPr>
        <w:contextualSpacing/>
        <w:jc w:val="both"/>
        <w:rPr>
          <w:bCs/>
          <w:sz w:val="26"/>
          <w:szCs w:val="26"/>
        </w:rPr>
      </w:pPr>
    </w:p>
    <w:p w:rsidR="003C267A" w:rsidRPr="00DB6220" w:rsidRDefault="003C267A" w:rsidP="0011449E">
      <w:pPr>
        <w:contextualSpacing/>
        <w:jc w:val="both"/>
        <w:rPr>
          <w:bCs/>
          <w:sz w:val="26"/>
          <w:szCs w:val="26"/>
        </w:rPr>
      </w:pPr>
    </w:p>
    <w:p w:rsidR="003C267A" w:rsidRPr="00DB6220" w:rsidRDefault="003C267A" w:rsidP="0011449E">
      <w:pPr>
        <w:contextualSpacing/>
        <w:jc w:val="both"/>
        <w:rPr>
          <w:bCs/>
          <w:sz w:val="26"/>
          <w:szCs w:val="26"/>
        </w:rPr>
      </w:pPr>
    </w:p>
    <w:p w:rsidR="003C267A" w:rsidRPr="00DB6220" w:rsidRDefault="003C267A" w:rsidP="0011449E">
      <w:pPr>
        <w:contextualSpacing/>
        <w:jc w:val="both"/>
        <w:rPr>
          <w:bCs/>
          <w:sz w:val="26"/>
          <w:szCs w:val="26"/>
        </w:rPr>
      </w:pPr>
    </w:p>
    <w:p w:rsidR="00D27A5E" w:rsidRPr="00DB6220" w:rsidRDefault="00D27A5E" w:rsidP="0011449E">
      <w:pPr>
        <w:contextualSpacing/>
        <w:jc w:val="both"/>
        <w:rPr>
          <w:bCs/>
          <w:sz w:val="26"/>
          <w:szCs w:val="26"/>
        </w:rPr>
      </w:pPr>
    </w:p>
    <w:p w:rsidR="00D27A5E" w:rsidRPr="00DB6220" w:rsidRDefault="00D27A5E" w:rsidP="0011449E">
      <w:pPr>
        <w:contextualSpacing/>
        <w:jc w:val="both"/>
        <w:rPr>
          <w:bCs/>
          <w:sz w:val="26"/>
          <w:szCs w:val="26"/>
        </w:rPr>
      </w:pPr>
    </w:p>
    <w:p w:rsidR="00FD57F5" w:rsidRPr="00DB6220" w:rsidRDefault="00FD57F5" w:rsidP="0011449E">
      <w:pPr>
        <w:contextualSpacing/>
        <w:jc w:val="both"/>
        <w:rPr>
          <w:bCs/>
          <w:sz w:val="26"/>
          <w:szCs w:val="26"/>
        </w:rPr>
      </w:pPr>
    </w:p>
    <w:p w:rsidR="00FD57F5" w:rsidRPr="00DB6220" w:rsidRDefault="00FD57F5" w:rsidP="0011449E">
      <w:pPr>
        <w:contextualSpacing/>
        <w:jc w:val="both"/>
        <w:rPr>
          <w:bCs/>
          <w:sz w:val="26"/>
          <w:szCs w:val="26"/>
        </w:rPr>
      </w:pPr>
    </w:p>
    <w:p w:rsidR="00FD57F5" w:rsidRPr="00DB6220" w:rsidRDefault="00FD57F5" w:rsidP="0011449E">
      <w:pPr>
        <w:contextualSpacing/>
        <w:jc w:val="both"/>
        <w:rPr>
          <w:bCs/>
          <w:sz w:val="26"/>
          <w:szCs w:val="26"/>
        </w:rPr>
      </w:pPr>
    </w:p>
    <w:p w:rsidR="00FD57F5" w:rsidRPr="00DB6220" w:rsidRDefault="00FD57F5" w:rsidP="0011449E">
      <w:pPr>
        <w:contextualSpacing/>
        <w:jc w:val="both"/>
        <w:rPr>
          <w:bCs/>
          <w:sz w:val="26"/>
          <w:szCs w:val="26"/>
        </w:rPr>
      </w:pPr>
    </w:p>
    <w:p w:rsidR="00FD57F5" w:rsidRPr="00DB6220" w:rsidRDefault="00FD57F5" w:rsidP="0011449E">
      <w:pPr>
        <w:contextualSpacing/>
        <w:jc w:val="both"/>
        <w:rPr>
          <w:bCs/>
          <w:sz w:val="26"/>
          <w:szCs w:val="26"/>
        </w:rPr>
      </w:pPr>
    </w:p>
    <w:p w:rsidR="00AF398E" w:rsidRPr="00DB6220" w:rsidRDefault="00AF398E" w:rsidP="0011449E">
      <w:pPr>
        <w:contextualSpacing/>
        <w:jc w:val="both"/>
        <w:rPr>
          <w:bCs/>
          <w:sz w:val="26"/>
          <w:szCs w:val="26"/>
        </w:rPr>
      </w:pPr>
    </w:p>
    <w:p w:rsidR="00B72E4A" w:rsidRPr="00DB6220" w:rsidRDefault="00B72E4A" w:rsidP="004C5A37">
      <w:pPr>
        <w:contextualSpacing/>
        <w:jc w:val="center"/>
        <w:rPr>
          <w:bCs/>
          <w:sz w:val="26"/>
          <w:szCs w:val="26"/>
        </w:rPr>
      </w:pPr>
      <w:r w:rsidRPr="00DB6220">
        <w:rPr>
          <w:bCs/>
          <w:sz w:val="26"/>
          <w:szCs w:val="26"/>
        </w:rPr>
        <w:t>Москва,</w:t>
      </w:r>
      <w:r w:rsidR="004873C4" w:rsidRPr="00DB6220">
        <w:rPr>
          <w:bCs/>
          <w:sz w:val="26"/>
          <w:szCs w:val="26"/>
        </w:rPr>
        <w:t xml:space="preserve"> </w:t>
      </w:r>
      <w:r w:rsidR="00AE50C6" w:rsidRPr="00DB6220">
        <w:rPr>
          <w:bCs/>
          <w:sz w:val="26"/>
          <w:szCs w:val="26"/>
        </w:rPr>
        <w:t>202</w:t>
      </w:r>
      <w:r w:rsidR="00B0274D" w:rsidRPr="00DB6220">
        <w:rPr>
          <w:bCs/>
          <w:sz w:val="26"/>
          <w:szCs w:val="26"/>
        </w:rPr>
        <w:t>6</w:t>
      </w:r>
    </w:p>
    <w:p w:rsidR="009C31A3" w:rsidRPr="00DB6220" w:rsidRDefault="009C31A3" w:rsidP="0011449E">
      <w:pPr>
        <w:contextualSpacing/>
        <w:jc w:val="both"/>
        <w:rPr>
          <w:b/>
          <w:sz w:val="26"/>
          <w:szCs w:val="26"/>
        </w:rPr>
      </w:pPr>
      <w:r w:rsidRPr="00DB6220">
        <w:rPr>
          <w:bCs/>
          <w:sz w:val="26"/>
          <w:szCs w:val="26"/>
        </w:rPr>
        <w:br w:type="page"/>
      </w:r>
    </w:p>
    <w:sdt>
      <w:sdtPr>
        <w:rPr>
          <w:sz w:val="26"/>
          <w:szCs w:val="26"/>
        </w:rPr>
        <w:id w:val="-1216656866"/>
        <w:docPartObj>
          <w:docPartGallery w:val="Table of Contents"/>
          <w:docPartUnique/>
        </w:docPartObj>
      </w:sdtPr>
      <w:sdtEndPr/>
      <w:sdtContent>
        <w:p w:rsidR="00F83508" w:rsidRPr="00DB6220" w:rsidRDefault="00F83508" w:rsidP="0011449E">
          <w:pPr>
            <w:pStyle w:val="13"/>
            <w:jc w:val="both"/>
            <w:rPr>
              <w:sz w:val="26"/>
              <w:szCs w:val="26"/>
            </w:rPr>
          </w:pPr>
          <w:r w:rsidRPr="00DB6220">
            <w:rPr>
              <w:sz w:val="26"/>
              <w:szCs w:val="26"/>
            </w:rPr>
            <w:t>Оглавление</w:t>
          </w:r>
        </w:p>
        <w:p w:rsidR="001157C2" w:rsidRPr="00DB6220" w:rsidRDefault="00F83508">
          <w:pPr>
            <w:pStyle w:val="13"/>
            <w:rPr>
              <w:rFonts w:asciiTheme="minorHAnsi" w:eastAsiaTheme="minorEastAsia" w:hAnsiTheme="minorHAnsi" w:cstheme="minorBidi"/>
              <w:b w:val="0"/>
              <w:kern w:val="0"/>
              <w:sz w:val="22"/>
              <w:szCs w:val="22"/>
              <w:lang w:eastAsia="ru-RU"/>
            </w:rPr>
          </w:pPr>
          <w:r w:rsidRPr="00DB6220">
            <w:rPr>
              <w:b w:val="0"/>
              <w:bCs/>
              <w:sz w:val="26"/>
              <w:szCs w:val="26"/>
            </w:rPr>
            <w:fldChar w:fldCharType="begin"/>
          </w:r>
          <w:r w:rsidRPr="00DB6220">
            <w:rPr>
              <w:b w:val="0"/>
              <w:bCs/>
              <w:sz w:val="26"/>
              <w:szCs w:val="26"/>
            </w:rPr>
            <w:instrText xml:space="preserve"> TOC \h \u \z </w:instrText>
          </w:r>
          <w:r w:rsidRPr="00DB6220">
            <w:rPr>
              <w:b w:val="0"/>
              <w:bCs/>
              <w:sz w:val="26"/>
              <w:szCs w:val="26"/>
            </w:rPr>
            <w:fldChar w:fldCharType="separate"/>
          </w:r>
          <w:hyperlink w:anchor="_Toc212826736" w:history="1">
            <w:r w:rsidR="001157C2" w:rsidRPr="00DB6220">
              <w:rPr>
                <w:rStyle w:val="aa"/>
              </w:rPr>
              <w:t>Используемые понятия и сокращения</w:t>
            </w:r>
            <w:r w:rsidR="001157C2" w:rsidRPr="00DB6220">
              <w:rPr>
                <w:webHidden/>
              </w:rPr>
              <w:tab/>
            </w:r>
            <w:r w:rsidR="001157C2" w:rsidRPr="00DB6220">
              <w:rPr>
                <w:webHidden/>
              </w:rPr>
              <w:fldChar w:fldCharType="begin"/>
            </w:r>
            <w:r w:rsidR="001157C2" w:rsidRPr="00DB6220">
              <w:rPr>
                <w:webHidden/>
              </w:rPr>
              <w:instrText xml:space="preserve"> PAGEREF _Toc212826736 \h </w:instrText>
            </w:r>
            <w:r w:rsidR="001157C2" w:rsidRPr="00DB6220">
              <w:rPr>
                <w:webHidden/>
              </w:rPr>
            </w:r>
            <w:r w:rsidR="001157C2" w:rsidRPr="00DB6220">
              <w:rPr>
                <w:webHidden/>
              </w:rPr>
              <w:fldChar w:fldCharType="separate"/>
            </w:r>
            <w:r w:rsidR="00CB3FB9" w:rsidRPr="00DB6220">
              <w:rPr>
                <w:webHidden/>
              </w:rPr>
              <w:t>3</w:t>
            </w:r>
            <w:r w:rsidR="001157C2" w:rsidRPr="00DB6220">
              <w:rPr>
                <w:webHidden/>
              </w:rPr>
              <w:fldChar w:fldCharType="end"/>
            </w:r>
          </w:hyperlink>
        </w:p>
        <w:p w:rsidR="001157C2" w:rsidRPr="00DB6220" w:rsidRDefault="000D14D0">
          <w:pPr>
            <w:pStyle w:val="13"/>
            <w:rPr>
              <w:rFonts w:asciiTheme="minorHAnsi" w:eastAsiaTheme="minorEastAsia" w:hAnsiTheme="minorHAnsi" w:cstheme="minorBidi"/>
              <w:b w:val="0"/>
              <w:kern w:val="0"/>
              <w:sz w:val="22"/>
              <w:szCs w:val="22"/>
              <w:lang w:eastAsia="ru-RU"/>
            </w:rPr>
          </w:pPr>
          <w:hyperlink w:anchor="_Toc212826737" w:history="1">
            <w:r w:rsidR="001157C2" w:rsidRPr="00DB6220">
              <w:rPr>
                <w:rStyle w:val="aa"/>
              </w:rPr>
              <w:t>1.</w:t>
            </w:r>
            <w:r w:rsidR="001157C2" w:rsidRPr="00DB6220">
              <w:rPr>
                <w:rFonts w:asciiTheme="minorHAnsi" w:eastAsiaTheme="minorEastAsia" w:hAnsiTheme="minorHAnsi" w:cstheme="minorBidi"/>
                <w:b w:val="0"/>
                <w:kern w:val="0"/>
                <w:sz w:val="22"/>
                <w:szCs w:val="22"/>
                <w:lang w:eastAsia="ru-RU"/>
              </w:rPr>
              <w:tab/>
            </w:r>
            <w:r w:rsidR="001157C2" w:rsidRPr="00DB6220">
              <w:rPr>
                <w:rStyle w:val="aa"/>
              </w:rPr>
              <w:t>Общие положения</w:t>
            </w:r>
            <w:r w:rsidR="001157C2" w:rsidRPr="00DB6220">
              <w:rPr>
                <w:webHidden/>
              </w:rPr>
              <w:tab/>
            </w:r>
            <w:r w:rsidR="001157C2" w:rsidRPr="00DB6220">
              <w:rPr>
                <w:webHidden/>
              </w:rPr>
              <w:fldChar w:fldCharType="begin"/>
            </w:r>
            <w:r w:rsidR="001157C2" w:rsidRPr="00DB6220">
              <w:rPr>
                <w:webHidden/>
              </w:rPr>
              <w:instrText xml:space="preserve"> PAGEREF _Toc212826737 \h </w:instrText>
            </w:r>
            <w:r w:rsidR="001157C2" w:rsidRPr="00DB6220">
              <w:rPr>
                <w:webHidden/>
              </w:rPr>
            </w:r>
            <w:r w:rsidR="001157C2" w:rsidRPr="00DB6220">
              <w:rPr>
                <w:webHidden/>
              </w:rPr>
              <w:fldChar w:fldCharType="separate"/>
            </w:r>
            <w:r w:rsidR="00CB3FB9" w:rsidRPr="00DB6220">
              <w:rPr>
                <w:webHidden/>
              </w:rPr>
              <w:t>6</w:t>
            </w:r>
            <w:r w:rsidR="001157C2" w:rsidRPr="00DB6220">
              <w:rPr>
                <w:webHidden/>
              </w:rPr>
              <w:fldChar w:fldCharType="end"/>
            </w:r>
          </w:hyperlink>
        </w:p>
        <w:p w:rsidR="001157C2" w:rsidRPr="00DB6220" w:rsidRDefault="000D14D0">
          <w:pPr>
            <w:pStyle w:val="13"/>
            <w:rPr>
              <w:rFonts w:asciiTheme="minorHAnsi" w:eastAsiaTheme="minorEastAsia" w:hAnsiTheme="minorHAnsi" w:cstheme="minorBidi"/>
              <w:b w:val="0"/>
              <w:kern w:val="0"/>
              <w:sz w:val="22"/>
              <w:szCs w:val="22"/>
              <w:lang w:eastAsia="ru-RU"/>
            </w:rPr>
          </w:pPr>
          <w:hyperlink w:anchor="_Toc212826738" w:history="1">
            <w:r w:rsidR="001157C2" w:rsidRPr="00DB6220">
              <w:rPr>
                <w:rStyle w:val="aa"/>
              </w:rPr>
              <w:t>2.</w:t>
            </w:r>
            <w:r w:rsidR="001157C2" w:rsidRPr="00DB6220">
              <w:rPr>
                <w:rFonts w:asciiTheme="minorHAnsi" w:eastAsiaTheme="minorEastAsia" w:hAnsiTheme="minorHAnsi" w:cstheme="minorBidi"/>
                <w:b w:val="0"/>
                <w:kern w:val="0"/>
                <w:sz w:val="22"/>
                <w:szCs w:val="22"/>
                <w:lang w:eastAsia="ru-RU"/>
              </w:rPr>
              <w:tab/>
            </w:r>
            <w:r w:rsidR="001157C2" w:rsidRPr="00DB6220">
              <w:rPr>
                <w:rStyle w:val="aa"/>
              </w:rPr>
              <w:t>Порядок определения количества мест для перевода и организации конкурсного отбора</w:t>
            </w:r>
            <w:r w:rsidR="001157C2" w:rsidRPr="00DB6220">
              <w:rPr>
                <w:webHidden/>
              </w:rPr>
              <w:tab/>
            </w:r>
            <w:r w:rsidR="001157C2" w:rsidRPr="00DB6220">
              <w:rPr>
                <w:webHidden/>
              </w:rPr>
              <w:fldChar w:fldCharType="begin"/>
            </w:r>
            <w:r w:rsidR="001157C2" w:rsidRPr="00DB6220">
              <w:rPr>
                <w:webHidden/>
              </w:rPr>
              <w:instrText xml:space="preserve"> PAGEREF _Toc212826738 \h </w:instrText>
            </w:r>
            <w:r w:rsidR="001157C2" w:rsidRPr="00DB6220">
              <w:rPr>
                <w:webHidden/>
              </w:rPr>
            </w:r>
            <w:r w:rsidR="001157C2" w:rsidRPr="00DB6220">
              <w:rPr>
                <w:webHidden/>
              </w:rPr>
              <w:fldChar w:fldCharType="separate"/>
            </w:r>
            <w:r w:rsidR="00CB3FB9" w:rsidRPr="00DB6220">
              <w:rPr>
                <w:webHidden/>
              </w:rPr>
              <w:t>7</w:t>
            </w:r>
            <w:r w:rsidR="001157C2" w:rsidRPr="00DB6220">
              <w:rPr>
                <w:webHidden/>
              </w:rPr>
              <w:fldChar w:fldCharType="end"/>
            </w:r>
          </w:hyperlink>
        </w:p>
        <w:p w:rsidR="001157C2" w:rsidRPr="00DB6220" w:rsidRDefault="000D14D0">
          <w:pPr>
            <w:pStyle w:val="13"/>
            <w:rPr>
              <w:rFonts w:asciiTheme="minorHAnsi" w:eastAsiaTheme="minorEastAsia" w:hAnsiTheme="minorHAnsi" w:cstheme="minorBidi"/>
              <w:b w:val="0"/>
              <w:kern w:val="0"/>
              <w:sz w:val="22"/>
              <w:szCs w:val="22"/>
              <w:lang w:eastAsia="ru-RU"/>
            </w:rPr>
          </w:pPr>
          <w:hyperlink w:anchor="_Toc212826739" w:history="1">
            <w:r w:rsidR="001157C2" w:rsidRPr="00DB6220">
              <w:rPr>
                <w:rStyle w:val="aa"/>
              </w:rPr>
              <w:t>3.</w:t>
            </w:r>
            <w:r w:rsidR="001157C2" w:rsidRPr="00DB6220">
              <w:rPr>
                <w:rFonts w:asciiTheme="minorHAnsi" w:eastAsiaTheme="minorEastAsia" w:hAnsiTheme="minorHAnsi" w:cstheme="minorBidi"/>
                <w:b w:val="0"/>
                <w:kern w:val="0"/>
                <w:sz w:val="22"/>
                <w:szCs w:val="22"/>
                <w:lang w:eastAsia="ru-RU"/>
              </w:rPr>
              <w:tab/>
            </w:r>
            <w:r w:rsidR="001157C2" w:rsidRPr="00DB6220">
              <w:rPr>
                <w:rStyle w:val="aa"/>
              </w:rPr>
              <w:t>Организация перевода в НИУ ВШЭ студентов из других образовательных организаций</w:t>
            </w:r>
            <w:r w:rsidR="001157C2" w:rsidRPr="00DB6220">
              <w:rPr>
                <w:webHidden/>
              </w:rPr>
              <w:tab/>
            </w:r>
            <w:r w:rsidR="001157C2" w:rsidRPr="00DB6220">
              <w:rPr>
                <w:webHidden/>
              </w:rPr>
              <w:fldChar w:fldCharType="begin"/>
            </w:r>
            <w:r w:rsidR="001157C2" w:rsidRPr="00DB6220">
              <w:rPr>
                <w:webHidden/>
              </w:rPr>
              <w:instrText xml:space="preserve"> PAGEREF _Toc212826739 \h </w:instrText>
            </w:r>
            <w:r w:rsidR="001157C2" w:rsidRPr="00DB6220">
              <w:rPr>
                <w:webHidden/>
              </w:rPr>
            </w:r>
            <w:r w:rsidR="001157C2" w:rsidRPr="00DB6220">
              <w:rPr>
                <w:webHidden/>
              </w:rPr>
              <w:fldChar w:fldCharType="separate"/>
            </w:r>
            <w:r w:rsidR="00CB3FB9" w:rsidRPr="00DB6220">
              <w:rPr>
                <w:webHidden/>
              </w:rPr>
              <w:t>10</w:t>
            </w:r>
            <w:r w:rsidR="001157C2" w:rsidRPr="00DB6220">
              <w:rPr>
                <w:webHidden/>
              </w:rPr>
              <w:fldChar w:fldCharType="end"/>
            </w:r>
          </w:hyperlink>
        </w:p>
        <w:p w:rsidR="001157C2" w:rsidRPr="00DB6220" w:rsidRDefault="000D14D0">
          <w:pPr>
            <w:pStyle w:val="13"/>
            <w:rPr>
              <w:rFonts w:asciiTheme="minorHAnsi" w:eastAsiaTheme="minorEastAsia" w:hAnsiTheme="minorHAnsi" w:cstheme="minorBidi"/>
              <w:b w:val="0"/>
              <w:kern w:val="0"/>
              <w:sz w:val="22"/>
              <w:szCs w:val="22"/>
              <w:lang w:eastAsia="ru-RU"/>
            </w:rPr>
          </w:pPr>
          <w:hyperlink w:anchor="_Toc212826740" w:history="1">
            <w:r w:rsidR="001157C2" w:rsidRPr="00DB6220">
              <w:rPr>
                <w:rStyle w:val="aa"/>
              </w:rPr>
              <w:t>4.</w:t>
            </w:r>
            <w:r w:rsidR="001157C2" w:rsidRPr="00DB6220">
              <w:rPr>
                <w:rFonts w:asciiTheme="minorHAnsi" w:eastAsiaTheme="minorEastAsia" w:hAnsiTheme="minorHAnsi" w:cstheme="minorBidi"/>
                <w:b w:val="0"/>
                <w:kern w:val="0"/>
                <w:sz w:val="22"/>
                <w:szCs w:val="22"/>
                <w:lang w:eastAsia="ru-RU"/>
              </w:rPr>
              <w:tab/>
            </w:r>
            <w:r w:rsidR="001157C2" w:rsidRPr="00DB6220">
              <w:rPr>
                <w:rStyle w:val="aa"/>
              </w:rPr>
              <w:t>Организация перевода студентов внутри НИУ ВШЭ</w:t>
            </w:r>
            <w:r w:rsidR="001157C2" w:rsidRPr="00DB6220">
              <w:rPr>
                <w:webHidden/>
              </w:rPr>
              <w:tab/>
            </w:r>
            <w:r w:rsidR="001157C2" w:rsidRPr="00DB6220">
              <w:rPr>
                <w:webHidden/>
              </w:rPr>
              <w:fldChar w:fldCharType="begin"/>
            </w:r>
            <w:r w:rsidR="001157C2" w:rsidRPr="00DB6220">
              <w:rPr>
                <w:webHidden/>
              </w:rPr>
              <w:instrText xml:space="preserve"> PAGEREF _Toc212826740 \h </w:instrText>
            </w:r>
            <w:r w:rsidR="001157C2" w:rsidRPr="00DB6220">
              <w:rPr>
                <w:webHidden/>
              </w:rPr>
            </w:r>
            <w:r w:rsidR="001157C2" w:rsidRPr="00DB6220">
              <w:rPr>
                <w:webHidden/>
              </w:rPr>
              <w:fldChar w:fldCharType="separate"/>
            </w:r>
            <w:r w:rsidR="00CB3FB9" w:rsidRPr="00DB6220">
              <w:rPr>
                <w:webHidden/>
              </w:rPr>
              <w:t>13</w:t>
            </w:r>
            <w:r w:rsidR="001157C2" w:rsidRPr="00DB6220">
              <w:rPr>
                <w:webHidden/>
              </w:rPr>
              <w:fldChar w:fldCharType="end"/>
            </w:r>
          </w:hyperlink>
        </w:p>
        <w:p w:rsidR="001157C2" w:rsidRPr="00DB6220" w:rsidRDefault="000D14D0">
          <w:pPr>
            <w:pStyle w:val="13"/>
            <w:rPr>
              <w:rFonts w:asciiTheme="minorHAnsi" w:eastAsiaTheme="minorEastAsia" w:hAnsiTheme="minorHAnsi" w:cstheme="minorBidi"/>
              <w:b w:val="0"/>
              <w:kern w:val="0"/>
              <w:sz w:val="22"/>
              <w:szCs w:val="22"/>
              <w:lang w:eastAsia="ru-RU"/>
            </w:rPr>
          </w:pPr>
          <w:hyperlink w:anchor="_Toc212826741" w:history="1">
            <w:r w:rsidR="001157C2" w:rsidRPr="00DB6220">
              <w:rPr>
                <w:rStyle w:val="aa"/>
              </w:rPr>
              <w:t>5.</w:t>
            </w:r>
            <w:r w:rsidR="001157C2" w:rsidRPr="00DB6220">
              <w:rPr>
                <w:rFonts w:asciiTheme="minorHAnsi" w:eastAsiaTheme="minorEastAsia" w:hAnsiTheme="minorHAnsi" w:cstheme="minorBidi"/>
                <w:b w:val="0"/>
                <w:kern w:val="0"/>
                <w:sz w:val="22"/>
                <w:szCs w:val="22"/>
                <w:lang w:eastAsia="ru-RU"/>
              </w:rPr>
              <w:tab/>
            </w:r>
            <w:r w:rsidR="001157C2" w:rsidRPr="00DB6220">
              <w:rPr>
                <w:rStyle w:val="aa"/>
              </w:rPr>
              <w:t>Организация смены студентами НИУ ВШЭ образовательной траектории внутри одной программы</w:t>
            </w:r>
            <w:r w:rsidR="001157C2" w:rsidRPr="00DB6220">
              <w:rPr>
                <w:webHidden/>
              </w:rPr>
              <w:tab/>
            </w:r>
            <w:r w:rsidR="001157C2" w:rsidRPr="00DB6220">
              <w:rPr>
                <w:webHidden/>
              </w:rPr>
              <w:fldChar w:fldCharType="begin"/>
            </w:r>
            <w:r w:rsidR="001157C2" w:rsidRPr="00DB6220">
              <w:rPr>
                <w:webHidden/>
              </w:rPr>
              <w:instrText xml:space="preserve"> PAGEREF _Toc212826741 \h </w:instrText>
            </w:r>
            <w:r w:rsidR="001157C2" w:rsidRPr="00DB6220">
              <w:rPr>
                <w:webHidden/>
              </w:rPr>
            </w:r>
            <w:r w:rsidR="001157C2" w:rsidRPr="00DB6220">
              <w:rPr>
                <w:webHidden/>
              </w:rPr>
              <w:fldChar w:fldCharType="separate"/>
            </w:r>
            <w:r w:rsidR="00CB3FB9" w:rsidRPr="00DB6220">
              <w:rPr>
                <w:webHidden/>
              </w:rPr>
              <w:t>14</w:t>
            </w:r>
            <w:r w:rsidR="001157C2" w:rsidRPr="00DB6220">
              <w:rPr>
                <w:webHidden/>
              </w:rPr>
              <w:fldChar w:fldCharType="end"/>
            </w:r>
          </w:hyperlink>
        </w:p>
        <w:p w:rsidR="001157C2" w:rsidRPr="00DB6220" w:rsidRDefault="000D14D0">
          <w:pPr>
            <w:pStyle w:val="13"/>
            <w:rPr>
              <w:rFonts w:asciiTheme="minorHAnsi" w:eastAsiaTheme="minorEastAsia" w:hAnsiTheme="minorHAnsi" w:cstheme="minorBidi"/>
              <w:b w:val="0"/>
              <w:kern w:val="0"/>
              <w:sz w:val="22"/>
              <w:szCs w:val="22"/>
              <w:lang w:eastAsia="ru-RU"/>
            </w:rPr>
          </w:pPr>
          <w:hyperlink w:anchor="_Toc212826742" w:history="1">
            <w:r w:rsidR="001157C2" w:rsidRPr="00DB6220">
              <w:rPr>
                <w:rStyle w:val="aa"/>
              </w:rPr>
              <w:t>6.</w:t>
            </w:r>
            <w:r w:rsidR="001157C2" w:rsidRPr="00DB6220">
              <w:rPr>
                <w:rFonts w:asciiTheme="minorHAnsi" w:eastAsiaTheme="minorEastAsia" w:hAnsiTheme="minorHAnsi" w:cstheme="minorBidi"/>
                <w:b w:val="0"/>
                <w:kern w:val="0"/>
                <w:sz w:val="22"/>
                <w:szCs w:val="22"/>
                <w:lang w:eastAsia="ru-RU"/>
              </w:rPr>
              <w:tab/>
            </w:r>
            <w:r w:rsidR="001157C2" w:rsidRPr="00DB6220">
              <w:rPr>
                <w:rStyle w:val="aa"/>
              </w:rPr>
              <w:t>Организация перевода студентов НИУ ВШЭ в другие образовательные организации</w:t>
            </w:r>
            <w:r w:rsidR="001157C2" w:rsidRPr="00DB6220">
              <w:rPr>
                <w:webHidden/>
              </w:rPr>
              <w:tab/>
            </w:r>
            <w:r w:rsidR="001157C2" w:rsidRPr="00DB6220">
              <w:rPr>
                <w:webHidden/>
              </w:rPr>
              <w:fldChar w:fldCharType="begin"/>
            </w:r>
            <w:r w:rsidR="001157C2" w:rsidRPr="00DB6220">
              <w:rPr>
                <w:webHidden/>
              </w:rPr>
              <w:instrText xml:space="preserve"> PAGEREF _Toc212826742 \h </w:instrText>
            </w:r>
            <w:r w:rsidR="001157C2" w:rsidRPr="00DB6220">
              <w:rPr>
                <w:webHidden/>
              </w:rPr>
            </w:r>
            <w:r w:rsidR="001157C2" w:rsidRPr="00DB6220">
              <w:rPr>
                <w:webHidden/>
              </w:rPr>
              <w:fldChar w:fldCharType="separate"/>
            </w:r>
            <w:r w:rsidR="00CB3FB9" w:rsidRPr="00DB6220">
              <w:rPr>
                <w:webHidden/>
              </w:rPr>
              <w:t>15</w:t>
            </w:r>
            <w:r w:rsidR="001157C2" w:rsidRPr="00DB6220">
              <w:rPr>
                <w:webHidden/>
              </w:rPr>
              <w:fldChar w:fldCharType="end"/>
            </w:r>
          </w:hyperlink>
        </w:p>
        <w:p w:rsidR="001157C2" w:rsidRPr="00DB6220" w:rsidRDefault="000D14D0">
          <w:pPr>
            <w:pStyle w:val="13"/>
            <w:rPr>
              <w:rFonts w:asciiTheme="minorHAnsi" w:eastAsiaTheme="minorEastAsia" w:hAnsiTheme="minorHAnsi" w:cstheme="minorBidi"/>
              <w:b w:val="0"/>
              <w:kern w:val="0"/>
              <w:sz w:val="22"/>
              <w:szCs w:val="22"/>
              <w:lang w:eastAsia="ru-RU"/>
            </w:rPr>
          </w:pPr>
          <w:hyperlink w:anchor="_Toc212826743" w:history="1">
            <w:r w:rsidR="001157C2" w:rsidRPr="00DB6220">
              <w:rPr>
                <w:rStyle w:val="aa"/>
              </w:rPr>
              <w:t>7.</w:t>
            </w:r>
            <w:r w:rsidR="001157C2" w:rsidRPr="00DB6220">
              <w:rPr>
                <w:rFonts w:asciiTheme="minorHAnsi" w:eastAsiaTheme="minorEastAsia" w:hAnsiTheme="minorHAnsi" w:cstheme="minorBidi"/>
                <w:b w:val="0"/>
                <w:kern w:val="0"/>
                <w:sz w:val="22"/>
                <w:szCs w:val="22"/>
                <w:lang w:eastAsia="ru-RU"/>
              </w:rPr>
              <w:tab/>
            </w:r>
            <w:r w:rsidR="001157C2" w:rsidRPr="00DB6220">
              <w:rPr>
                <w:rStyle w:val="aa"/>
              </w:rPr>
              <w:t>Технические особенности подготовки приказа о зачислении/переводе с одной образовательной программы на другую</w:t>
            </w:r>
            <w:r w:rsidR="001157C2" w:rsidRPr="00DB6220">
              <w:rPr>
                <w:webHidden/>
              </w:rPr>
              <w:tab/>
            </w:r>
            <w:r w:rsidR="001157C2" w:rsidRPr="00DB6220">
              <w:rPr>
                <w:webHidden/>
              </w:rPr>
              <w:fldChar w:fldCharType="begin"/>
            </w:r>
            <w:r w:rsidR="001157C2" w:rsidRPr="00DB6220">
              <w:rPr>
                <w:webHidden/>
              </w:rPr>
              <w:instrText xml:space="preserve"> PAGEREF _Toc212826743 \h </w:instrText>
            </w:r>
            <w:r w:rsidR="001157C2" w:rsidRPr="00DB6220">
              <w:rPr>
                <w:webHidden/>
              </w:rPr>
            </w:r>
            <w:r w:rsidR="001157C2" w:rsidRPr="00DB6220">
              <w:rPr>
                <w:webHidden/>
              </w:rPr>
              <w:fldChar w:fldCharType="separate"/>
            </w:r>
            <w:r w:rsidR="00CB3FB9" w:rsidRPr="00DB6220">
              <w:rPr>
                <w:webHidden/>
              </w:rPr>
              <w:t>16</w:t>
            </w:r>
            <w:r w:rsidR="001157C2" w:rsidRPr="00DB6220">
              <w:rPr>
                <w:webHidden/>
              </w:rPr>
              <w:fldChar w:fldCharType="end"/>
            </w:r>
          </w:hyperlink>
        </w:p>
        <w:p w:rsidR="00F83508" w:rsidRPr="00DB6220" w:rsidRDefault="00F83508" w:rsidP="0011449E">
          <w:pPr>
            <w:pStyle w:val="13"/>
            <w:jc w:val="both"/>
            <w:rPr>
              <w:sz w:val="26"/>
              <w:szCs w:val="26"/>
            </w:rPr>
          </w:pPr>
          <w:r w:rsidRPr="00DB6220">
            <w:rPr>
              <w:b w:val="0"/>
              <w:bCs/>
              <w:sz w:val="26"/>
              <w:szCs w:val="26"/>
            </w:rPr>
            <w:fldChar w:fldCharType="end"/>
          </w:r>
        </w:p>
      </w:sdtContent>
    </w:sdt>
    <w:p w:rsidR="00FB59B8" w:rsidRPr="00DB6220" w:rsidRDefault="00FB59B8" w:rsidP="0011449E">
      <w:pPr>
        <w:jc w:val="both"/>
        <w:rPr>
          <w:sz w:val="26"/>
          <w:szCs w:val="26"/>
        </w:rPr>
      </w:pPr>
      <w:r w:rsidRPr="00DB6220">
        <w:rPr>
          <w:sz w:val="26"/>
          <w:szCs w:val="26"/>
        </w:rPr>
        <w:br w:type="page"/>
      </w:r>
    </w:p>
    <w:p w:rsidR="00F83508" w:rsidRPr="00DB6220" w:rsidRDefault="00251E7B" w:rsidP="001157C2">
      <w:pPr>
        <w:pStyle w:val="10"/>
        <w:spacing w:before="0" w:after="0"/>
        <w:jc w:val="center"/>
        <w:rPr>
          <w:rFonts w:ascii="Times New Roman" w:hAnsi="Times New Roman"/>
          <w:b w:val="0"/>
          <w:bCs w:val="0"/>
          <w:sz w:val="26"/>
          <w:szCs w:val="26"/>
        </w:rPr>
      </w:pPr>
      <w:bookmarkStart w:id="2" w:name="_Toc212826736"/>
      <w:r w:rsidRPr="00DB6220">
        <w:rPr>
          <w:rFonts w:ascii="Times New Roman" w:hAnsi="Times New Roman"/>
          <w:sz w:val="26"/>
          <w:szCs w:val="26"/>
        </w:rPr>
        <w:lastRenderedPageBreak/>
        <w:t>Ис</w:t>
      </w:r>
      <w:r w:rsidR="00F83508" w:rsidRPr="00DB6220">
        <w:rPr>
          <w:rFonts w:ascii="Times New Roman" w:hAnsi="Times New Roman"/>
          <w:sz w:val="26"/>
          <w:szCs w:val="26"/>
        </w:rPr>
        <w:t>пользуемые понятия и сокращения</w:t>
      </w:r>
      <w:bookmarkEnd w:id="2"/>
    </w:p>
    <w:p w:rsidR="00E9023B" w:rsidRPr="00DB6220" w:rsidRDefault="00E9023B" w:rsidP="0011449E">
      <w:pPr>
        <w:jc w:val="both"/>
        <w:rPr>
          <w:b/>
          <w:bCs/>
          <w:sz w:val="26"/>
          <w:szCs w:val="26"/>
          <w:lang w:eastAsia="x-none"/>
        </w:rPr>
      </w:pPr>
    </w:p>
    <w:p w:rsidR="008C6E22" w:rsidRPr="00DB6220" w:rsidRDefault="008C6E22" w:rsidP="0011449E">
      <w:pPr>
        <w:pBdr>
          <w:top w:val="none" w:sz="4" w:space="0" w:color="000000"/>
          <w:left w:val="none" w:sz="4" w:space="0" w:color="000000"/>
          <w:bottom w:val="none" w:sz="4" w:space="0" w:color="000000"/>
          <w:right w:val="none" w:sz="4" w:space="0" w:color="000000"/>
        </w:pBdr>
        <w:shd w:val="clear" w:color="FFFFFF" w:fill="FFFFFF"/>
        <w:ind w:firstLine="709"/>
        <w:jc w:val="both"/>
        <w:rPr>
          <w:sz w:val="26"/>
          <w:szCs w:val="26"/>
        </w:rPr>
      </w:pPr>
      <w:r w:rsidRPr="00DB6220">
        <w:rPr>
          <w:i/>
          <w:color w:val="000000"/>
          <w:sz w:val="26"/>
          <w:szCs w:val="26"/>
        </w:rPr>
        <w:t>Академический руководитель</w:t>
      </w:r>
      <w:r w:rsidRPr="00DB6220">
        <w:rPr>
          <w:color w:val="000000"/>
          <w:sz w:val="26"/>
          <w:szCs w:val="26"/>
        </w:rPr>
        <w:t xml:space="preserve"> – работник НИУ ВШЭ из числа научно-педагогических работников, отвечающий за проектирование, реализацию, эффективность отдельной образовательной программы.</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Академический совет образовательной программы</w:t>
      </w:r>
      <w:r w:rsidRPr="00DB6220">
        <w:rPr>
          <w:color w:val="000000"/>
          <w:sz w:val="26"/>
          <w:szCs w:val="26"/>
        </w:rPr>
        <w:t xml:space="preserve"> – коллектив работников НИУ ВШЭ из числа профессорско-преподавательского состава или работников научно-исследовательских подразделений, работодателей, выпускников, экспертов по предметным областям из других образовательных организаций, в том числе зарубежных, принимающих решения по содержанию образовательной программы и условиям ее реализации.</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Аттестационная комиссия</w:t>
      </w:r>
      <w:r w:rsidRPr="00DB6220">
        <w:rPr>
          <w:color w:val="000000"/>
          <w:sz w:val="26"/>
          <w:szCs w:val="26"/>
        </w:rPr>
        <w:t xml:space="preserve"> – комиссия, формируемая на факультете для образовательной программы или группы образовательных программ, с целью реализации функций, закрепленных в Положении о порядке проведения аттестации и зачета результатов предыдущего образования при освоении образовательных программ высшего образования – программ бакалавриата, специалитета и магистратуры в Национальном исследовательском университете «Высшая школа экономика».</w:t>
      </w:r>
    </w:p>
    <w:p w:rsidR="008C6E22" w:rsidRPr="00DB6220" w:rsidRDefault="008C6E22" w:rsidP="0011449E">
      <w:pPr>
        <w:pBdr>
          <w:top w:val="none" w:sz="4" w:space="0" w:color="000000"/>
          <w:left w:val="none" w:sz="4" w:space="0" w:color="000000"/>
          <w:bottom w:val="none" w:sz="4" w:space="0" w:color="000000"/>
          <w:right w:val="none" w:sz="4" w:space="0" w:color="000000"/>
        </w:pBdr>
        <w:tabs>
          <w:tab w:val="left" w:pos="567"/>
          <w:tab w:val="left" w:pos="709"/>
          <w:tab w:val="left" w:pos="851"/>
        </w:tabs>
        <w:ind w:firstLine="709"/>
        <w:jc w:val="both"/>
        <w:rPr>
          <w:sz w:val="26"/>
          <w:szCs w:val="26"/>
        </w:rPr>
      </w:pPr>
      <w:r w:rsidRPr="00DB6220">
        <w:rPr>
          <w:i/>
          <w:color w:val="000000"/>
          <w:sz w:val="26"/>
          <w:szCs w:val="26"/>
        </w:rPr>
        <w:t>Бюджетное место</w:t>
      </w:r>
      <w:r w:rsidRPr="00DB6220">
        <w:rPr>
          <w:color w:val="000000"/>
          <w:sz w:val="26"/>
          <w:szCs w:val="26"/>
        </w:rPr>
        <w:t xml:space="preserve"> – место для обучения студентов, финансируемое за счет бюджетных ассигнований федерального бюджета (в том числе целевое место).</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 xml:space="preserve">Декан – </w:t>
      </w:r>
      <w:r w:rsidRPr="00DB6220">
        <w:rPr>
          <w:color w:val="000000"/>
          <w:sz w:val="26"/>
          <w:szCs w:val="26"/>
        </w:rPr>
        <w:t>руководитель факультета.</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Договор об образовании</w:t>
      </w:r>
      <w:r w:rsidRPr="00DB6220">
        <w:rPr>
          <w:color w:val="000000"/>
          <w:sz w:val="26"/>
          <w:szCs w:val="26"/>
        </w:rPr>
        <w:t xml:space="preserve"> – письменное соглашение, которое заключается с абитуриентом при приеме в НИУ ВШЭ для обучения по ОП, восстановлении студента в НИУ ВШЭ после отчисления, зачислении в НИУ ВШЭ в порядке перевода из другой организации, осуществляющей образовательную деятельность, или переводе внутри НИУ ВШЭ с одной ОП на другую, на место по договору за счет средств физических и/или юридических лиц, при переводе с места, финансируемого за счет бюджетных ассигнований федерального бюджета, на место по договору за счет средств физических и/или юридических лиц, а также при замене заказчика по ранее заключенному договору.</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Документы об образовании</w:t>
      </w:r>
      <w:r w:rsidRPr="00DB6220">
        <w:rPr>
          <w:color w:val="000000"/>
          <w:sz w:val="26"/>
          <w:szCs w:val="26"/>
        </w:rPr>
        <w:t xml:space="preserve"> – для целей применения настоящих Правил документы об имеющихся результатах обучения студента по образовательной программе: справка об успеваемости; справка о периоде обучения; копия зачетной книжки; транскрипты из иностранных образовательных организаций; международные или иные профессиональные сертификаты, подтверждающие уровень знаний иностранных языков и/ или других дисциплин; сертификаты об изучении дисциплин дистанционно на сайтах онлайн-платформ и др.; документы об образовании и о квалификации (диплом о среднем профессиональном образовании; диплом бакалавра, диплом специалиста, диплом магистра).</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Заявление о переводе</w:t>
      </w:r>
      <w:r w:rsidRPr="00DB6220">
        <w:rPr>
          <w:color w:val="000000"/>
          <w:sz w:val="26"/>
          <w:szCs w:val="26"/>
        </w:rPr>
        <w:t xml:space="preserve"> – личное заявление студента с просьбой о зачислении в НИУ ВШЭ в порядке перевода из исходной организации/студента НИУ ВШЭ с просьбой о переводе с одной образовательной программы на другую, поданное через электронный сервис заявлений.</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Заявление о смене траектории</w:t>
      </w:r>
      <w:r w:rsidRPr="00DB6220">
        <w:rPr>
          <w:color w:val="000000"/>
          <w:sz w:val="26"/>
          <w:szCs w:val="26"/>
        </w:rPr>
        <w:t xml:space="preserve"> – личное заявление студента с просьбой о переводе с одной образовательной траектории программы на другую траекторию этой же программы, поданное через электронный сервис заявлений.</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lastRenderedPageBreak/>
        <w:t>Исходная организация</w:t>
      </w:r>
      <w:r w:rsidRPr="00DB6220">
        <w:rPr>
          <w:color w:val="000000"/>
          <w:sz w:val="26"/>
          <w:szCs w:val="26"/>
        </w:rPr>
        <w:t xml:space="preserve"> – образовательная организация, в которой обучается студент, претендующий на перевод в НИУ ВШЭ.</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ИУП</w:t>
      </w:r>
      <w:r w:rsidRPr="00DB6220">
        <w:rPr>
          <w:color w:val="000000"/>
          <w:sz w:val="26"/>
          <w:szCs w:val="26"/>
        </w:rPr>
        <w:t xml:space="preserve"> – индивидуальный учебный план студента.</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 xml:space="preserve">Критерии </w:t>
      </w:r>
      <w:r w:rsidRPr="00DB6220">
        <w:rPr>
          <w:color w:val="000000"/>
          <w:sz w:val="26"/>
          <w:szCs w:val="26"/>
        </w:rPr>
        <w:t>– критерии для определения состава и содержания документов об образовании, при соответствии которым студентов не требуется привлечение аттестационной комиссии.</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Менеджер программы</w:t>
      </w:r>
      <w:r w:rsidRPr="00DB6220">
        <w:rPr>
          <w:color w:val="000000"/>
          <w:sz w:val="26"/>
          <w:szCs w:val="26"/>
        </w:rPr>
        <w:t xml:space="preserve"> – менеджер, в функции которого входит сопровождение процессов, связанных с обучением студентов образовательной программы.</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НИУ ВШЭ, Университет</w:t>
      </w:r>
      <w:r w:rsidRPr="00DB6220">
        <w:rPr>
          <w:color w:val="000000"/>
          <w:sz w:val="26"/>
          <w:szCs w:val="26"/>
        </w:rPr>
        <w:t xml:space="preserve"> – Национальный исследовательский университет «Высшая школа экономики», включая филиалы.</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Образовательная организация</w:t>
      </w:r>
      <w:r w:rsidRPr="00DB6220">
        <w:rPr>
          <w:color w:val="000000"/>
          <w:sz w:val="26"/>
          <w:szCs w:val="26"/>
        </w:rPr>
        <w:t xml:space="preserve"> – образовательная организация высшего образования.</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Образовательная программа, программа, ОП</w:t>
      </w:r>
      <w:r w:rsidRPr="00DB6220">
        <w:rPr>
          <w:color w:val="000000"/>
          <w:sz w:val="26"/>
          <w:szCs w:val="26"/>
        </w:rPr>
        <w:t xml:space="preserve"> – основная профессиональная образовательная программа высшего образования – программа бакалавриата, специалитета, магистратуры всех форм обучения реализуемая НИУ ВШЭ.</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 xml:space="preserve">Образовательная траектория, траектория </w:t>
      </w:r>
      <w:r w:rsidRPr="00DB6220">
        <w:rPr>
          <w:color w:val="000000"/>
          <w:sz w:val="26"/>
          <w:szCs w:val="26"/>
        </w:rPr>
        <w:t xml:space="preserve">– вариант реализации ОП в соответствии с правилами, предлагаемыми в документах программы. Разные траектории в одной программе отличаются друг от друга разным набором образовательных результатов, достичь которых студенты могут с помощью разных наборов элементов программы. </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ОС НИУ ВШЭ</w:t>
      </w:r>
      <w:r w:rsidRPr="00DB6220">
        <w:rPr>
          <w:color w:val="000000"/>
          <w:sz w:val="26"/>
          <w:szCs w:val="26"/>
        </w:rPr>
        <w:t xml:space="preserve"> – образовательный стандарт НИУ ВШЭ.</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Основа обучения</w:t>
      </w:r>
      <w:r w:rsidRPr="00DB6220">
        <w:rPr>
          <w:color w:val="000000"/>
          <w:sz w:val="26"/>
          <w:szCs w:val="26"/>
        </w:rPr>
        <w:t xml:space="preserve"> </w:t>
      </w:r>
      <w:r w:rsidR="00FD2F3B" w:rsidRPr="00DB6220">
        <w:rPr>
          <w:color w:val="000000"/>
          <w:sz w:val="26"/>
          <w:szCs w:val="26"/>
        </w:rPr>
        <w:t>–</w:t>
      </w:r>
      <w:r w:rsidRPr="00DB6220">
        <w:rPr>
          <w:color w:val="000000"/>
          <w:sz w:val="26"/>
          <w:szCs w:val="26"/>
        </w:rPr>
        <w:t xml:space="preserve"> порядок оплаты (финансирования) обучения. Обучение может осуществляться на бесплатной (за счет средств федерального бюджета) и платной (по договорам об оказании платных образовательных услуг за счет средств физических и (или) юридических лиц, в том числе за счет средств НИУ ВШЭ) основе.</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Платное место</w:t>
      </w:r>
      <w:r w:rsidRPr="00DB6220">
        <w:rPr>
          <w:color w:val="000000"/>
          <w:sz w:val="26"/>
          <w:szCs w:val="26"/>
        </w:rPr>
        <w:t xml:space="preserve"> – место для обучения студента на основании договора об образовании. </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 xml:space="preserve">Порядок аттестации – </w:t>
      </w:r>
      <w:r w:rsidRPr="00DB6220">
        <w:rPr>
          <w:color w:val="000000"/>
          <w:sz w:val="26"/>
          <w:szCs w:val="26"/>
        </w:rPr>
        <w:t>порядок проведения аттестации и зачета результатов предыдущего образования, который регулируется Положением о порядке проведения аттестации и зачета результатов предыдущего образования при освоении образовательных программ высшего образования – программ бакалавриата, специалитета и магистратуры в Национальном исследовательском университете «Высшая школа экономика».</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09"/>
        <w:jc w:val="both"/>
        <w:rPr>
          <w:sz w:val="26"/>
          <w:szCs w:val="26"/>
        </w:rPr>
      </w:pPr>
      <w:r w:rsidRPr="00DB6220">
        <w:rPr>
          <w:i/>
          <w:color w:val="000000"/>
          <w:sz w:val="26"/>
          <w:szCs w:val="26"/>
        </w:rPr>
        <w:t>Правила</w:t>
      </w:r>
      <w:r w:rsidRPr="00DB6220">
        <w:rPr>
          <w:color w:val="000000"/>
          <w:sz w:val="26"/>
          <w:szCs w:val="26"/>
        </w:rPr>
        <w:t xml:space="preserve"> – Правила перевода студентов программ бакалавриата, специалитета, магистратуры Национального исследовательского университета «Высшая школа экономики» и студентов программ бакалавриата, специалитета, магистратуры других образовательных организаций в Национальный исследовательский университет «Высшая школа экономики».</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Приказ об отчислении</w:t>
      </w:r>
      <w:r w:rsidRPr="00DB6220">
        <w:rPr>
          <w:color w:val="000000"/>
          <w:sz w:val="26"/>
          <w:szCs w:val="26"/>
        </w:rPr>
        <w:t xml:space="preserve"> – распорядительный акт об отчислении студента в связи с переводом в другую образовательную организацию.</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 xml:space="preserve">Проректор – </w:t>
      </w:r>
      <w:r w:rsidRPr="00DB6220">
        <w:rPr>
          <w:color w:val="000000"/>
          <w:sz w:val="26"/>
          <w:szCs w:val="26"/>
        </w:rPr>
        <w:t>должностное лицо, уполномоченное в установленном в НИУ ВШЭ порядке на координацию вопросов реализации образовательных программ высшего образования.</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Справка о периоде обучения</w:t>
      </w:r>
      <w:r w:rsidRPr="00DB6220">
        <w:rPr>
          <w:color w:val="000000"/>
          <w:sz w:val="26"/>
          <w:szCs w:val="26"/>
        </w:rPr>
        <w:t xml:space="preserve"> – справка, подтверждающая на момент перевода статус студента исходной организации и оформленная по образцу, самостоятельно устанавливаемому исходной организацией, в которой указываются уровень </w:t>
      </w:r>
      <w:r w:rsidRPr="00DB6220">
        <w:rPr>
          <w:color w:val="000000"/>
          <w:sz w:val="26"/>
          <w:szCs w:val="26"/>
        </w:rPr>
        <w:lastRenderedPageBreak/>
        <w:t>предшествующего образования студента, перечень и объем изученных элементов учебного плана, оценки, выставленные исходной организацией при проведении промежуточной (-ых) аттестации (-й).</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УИС</w:t>
      </w:r>
      <w:r w:rsidRPr="00DB6220">
        <w:rPr>
          <w:color w:val="000000"/>
          <w:sz w:val="26"/>
          <w:szCs w:val="26"/>
        </w:rPr>
        <w:t xml:space="preserve"> – информационная система НИУ ВШЭ, в которой хранятся данные об успеваемости студентов, учебные планы и пр.</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Учебный офис</w:t>
      </w:r>
      <w:r w:rsidRPr="00DB6220">
        <w:rPr>
          <w:color w:val="000000"/>
          <w:sz w:val="26"/>
          <w:szCs w:val="26"/>
        </w:rPr>
        <w:t xml:space="preserve"> – структурное подразделение факультета или работник, в функции которого входит сопровождение процессов, связанных с обучением студентов образовательной программы.</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Ученый совет факультета</w:t>
      </w:r>
      <w:r w:rsidRPr="00DB6220">
        <w:rPr>
          <w:color w:val="000000"/>
          <w:sz w:val="26"/>
          <w:szCs w:val="26"/>
        </w:rPr>
        <w:t xml:space="preserve"> – ученый совет или иной коллегиальный орган факультета, в полномочия которого входит принятие решений по порядку организации учебного процесса на факультете (в случае отсутствия ученого совета).</w:t>
      </w:r>
    </w:p>
    <w:p w:rsidR="008C6E22" w:rsidRPr="00DB6220" w:rsidRDefault="008C6E22" w:rsidP="0011449E">
      <w:pPr>
        <w:pBdr>
          <w:top w:val="none" w:sz="4" w:space="0" w:color="000000"/>
          <w:left w:val="none" w:sz="4" w:space="0" w:color="000000"/>
          <w:bottom w:val="none" w:sz="4" w:space="0" w:color="000000"/>
          <w:right w:val="none" w:sz="4" w:space="0" w:color="000000"/>
        </w:pBdr>
        <w:tabs>
          <w:tab w:val="left" w:pos="567"/>
          <w:tab w:val="left" w:pos="709"/>
          <w:tab w:val="left" w:pos="851"/>
        </w:tabs>
        <w:ind w:firstLine="709"/>
        <w:jc w:val="both"/>
        <w:rPr>
          <w:sz w:val="26"/>
          <w:szCs w:val="26"/>
        </w:rPr>
      </w:pPr>
      <w:r w:rsidRPr="00DB6220">
        <w:rPr>
          <w:i/>
          <w:color w:val="000000"/>
          <w:sz w:val="26"/>
          <w:szCs w:val="26"/>
        </w:rPr>
        <w:t>Факультет</w:t>
      </w:r>
      <w:r w:rsidRPr="00DB6220">
        <w:rPr>
          <w:color w:val="000000"/>
          <w:sz w:val="26"/>
          <w:szCs w:val="26"/>
        </w:rPr>
        <w:t xml:space="preserve"> – структурное подразделение НИУ ВШЭ, реализующее образовательные программы высшего образования, которому в установленном порядке поручена реализация ОП.</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 xml:space="preserve">Форма обучения – </w:t>
      </w:r>
      <w:r w:rsidRPr="00DB6220">
        <w:rPr>
          <w:color w:val="000000"/>
          <w:sz w:val="26"/>
          <w:szCs w:val="26"/>
        </w:rPr>
        <w:t>очная, очно-заочная или заочная форма реализации образовательной программы.</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 xml:space="preserve">ЦСС – </w:t>
      </w:r>
      <w:r w:rsidRPr="00DB6220">
        <w:rPr>
          <w:color w:val="000000"/>
          <w:sz w:val="26"/>
          <w:szCs w:val="26"/>
        </w:rPr>
        <w:t>Центр сервиса «Студент» Дирекции основных образовательных программ НИУ ВШЭ.</w:t>
      </w:r>
      <w:r w:rsidRPr="00DB6220">
        <w:rPr>
          <w:i/>
          <w:color w:val="000000"/>
          <w:sz w:val="26"/>
          <w:szCs w:val="26"/>
        </w:rPr>
        <w:t xml:space="preserve"> </w:t>
      </w:r>
    </w:p>
    <w:p w:rsidR="008C6E22" w:rsidRPr="00DB6220" w:rsidRDefault="008C6E22" w:rsidP="0011449E">
      <w:pPr>
        <w:pBdr>
          <w:top w:val="none" w:sz="4" w:space="0" w:color="000000"/>
          <w:left w:val="none" w:sz="4" w:space="0" w:color="000000"/>
          <w:bottom w:val="none" w:sz="4" w:space="0" w:color="000000"/>
          <w:right w:val="none" w:sz="4" w:space="0" w:color="000000"/>
        </w:pBdr>
        <w:tabs>
          <w:tab w:val="left" w:pos="567"/>
          <w:tab w:val="left" w:pos="709"/>
          <w:tab w:val="left" w:pos="851"/>
        </w:tabs>
        <w:ind w:firstLine="709"/>
        <w:jc w:val="both"/>
        <w:rPr>
          <w:sz w:val="26"/>
          <w:szCs w:val="26"/>
        </w:rPr>
      </w:pPr>
      <w:r w:rsidRPr="00DB6220">
        <w:rPr>
          <w:color w:val="000000"/>
          <w:sz w:val="26"/>
          <w:szCs w:val="26"/>
        </w:rPr>
        <w:t>ЭИОС – электронная информационная образовательная среда, включающая в себя систему управления учебным процессом (SmartLMS), сервисы личного кабинета обучающегося и корпоративную электронную почту обучающегося и сотрудника НИУ ВШЭ и иные предоставляемые университетом сервисы, позволяющие однозначно идентифицировать пользователя, который получает доступ к инструментам ЭИОС при авторизации с помощью персонального логина и пароля.</w:t>
      </w:r>
    </w:p>
    <w:p w:rsidR="008C6E22" w:rsidRPr="00DB6220" w:rsidRDefault="008C6E22" w:rsidP="0011449E">
      <w:pPr>
        <w:pBdr>
          <w:top w:val="none" w:sz="4" w:space="0" w:color="000000"/>
          <w:left w:val="none" w:sz="4" w:space="0" w:color="000000"/>
          <w:bottom w:val="none" w:sz="4" w:space="0" w:color="000000"/>
          <w:right w:val="none" w:sz="4" w:space="0" w:color="000000"/>
        </w:pBdr>
        <w:ind w:firstLine="720"/>
        <w:jc w:val="both"/>
        <w:rPr>
          <w:sz w:val="26"/>
          <w:szCs w:val="26"/>
        </w:rPr>
      </w:pPr>
      <w:r w:rsidRPr="00DB6220">
        <w:rPr>
          <w:i/>
          <w:color w:val="000000"/>
          <w:sz w:val="26"/>
          <w:szCs w:val="26"/>
        </w:rPr>
        <w:t>Электронный сервис заявлений</w:t>
      </w:r>
      <w:r w:rsidRPr="00DB6220">
        <w:rPr>
          <w:color w:val="000000"/>
          <w:sz w:val="26"/>
          <w:szCs w:val="26"/>
        </w:rPr>
        <w:t xml:space="preserve"> – сервис, доступный студенту после авторизации в ЭИОС НИУ ВШЭ, с помощью которого подаются заявления о переводе.</w:t>
      </w:r>
    </w:p>
    <w:p w:rsidR="00383C38" w:rsidRPr="00DB6220" w:rsidRDefault="00383C38" w:rsidP="0011449E">
      <w:pPr>
        <w:ind w:firstLine="720"/>
        <w:jc w:val="both"/>
        <w:rPr>
          <w:color w:val="000000"/>
          <w:sz w:val="26"/>
          <w:szCs w:val="26"/>
        </w:rPr>
      </w:pPr>
      <w:r w:rsidRPr="00DB6220">
        <w:rPr>
          <w:color w:val="000000"/>
          <w:sz w:val="26"/>
          <w:szCs w:val="26"/>
        </w:rPr>
        <w:br w:type="page"/>
      </w:r>
    </w:p>
    <w:p w:rsidR="00CB3547" w:rsidRPr="00DB6220" w:rsidRDefault="00CB3547" w:rsidP="00D7025E">
      <w:pPr>
        <w:pStyle w:val="10"/>
        <w:numPr>
          <w:ilvl w:val="0"/>
          <w:numId w:val="38"/>
        </w:numPr>
        <w:tabs>
          <w:tab w:val="left" w:pos="0"/>
          <w:tab w:val="left" w:pos="993"/>
        </w:tabs>
        <w:spacing w:before="0"/>
        <w:contextualSpacing/>
        <w:jc w:val="center"/>
        <w:rPr>
          <w:rFonts w:ascii="Times New Roman" w:hAnsi="Times New Roman"/>
          <w:sz w:val="26"/>
          <w:szCs w:val="26"/>
        </w:rPr>
      </w:pPr>
      <w:bookmarkStart w:id="3" w:name="_Toc93494236"/>
      <w:bookmarkStart w:id="4" w:name="_Toc93494302"/>
      <w:bookmarkStart w:id="5" w:name="_Toc93494369"/>
      <w:bookmarkStart w:id="6" w:name="_Toc93494470"/>
      <w:bookmarkStart w:id="7" w:name="_Toc94013311"/>
      <w:bookmarkStart w:id="8" w:name="_Toc94013358"/>
      <w:bookmarkStart w:id="9" w:name="_Toc212826737"/>
      <w:bookmarkEnd w:id="3"/>
      <w:bookmarkEnd w:id="4"/>
      <w:bookmarkEnd w:id="5"/>
      <w:bookmarkEnd w:id="6"/>
      <w:bookmarkEnd w:id="7"/>
      <w:bookmarkEnd w:id="8"/>
      <w:r w:rsidRPr="00DB6220">
        <w:rPr>
          <w:rFonts w:ascii="Times New Roman" w:hAnsi="Times New Roman"/>
          <w:sz w:val="26"/>
          <w:szCs w:val="26"/>
        </w:rPr>
        <w:lastRenderedPageBreak/>
        <w:t>Общие положения</w:t>
      </w:r>
      <w:bookmarkEnd w:id="9"/>
    </w:p>
    <w:p w:rsidR="00B0274D" w:rsidRPr="00DB6220" w:rsidRDefault="00B0274D" w:rsidP="00D7025E">
      <w:pPr>
        <w:numPr>
          <w:ilvl w:val="1"/>
          <w:numId w:val="38"/>
        </w:numPr>
        <w:tabs>
          <w:tab w:val="left" w:pos="0"/>
          <w:tab w:val="left" w:pos="567"/>
          <w:tab w:val="left" w:pos="709"/>
          <w:tab w:val="left" w:pos="851"/>
        </w:tabs>
        <w:ind w:left="0" w:firstLine="709"/>
        <w:contextualSpacing/>
        <w:jc w:val="both"/>
        <w:rPr>
          <w:sz w:val="26"/>
          <w:szCs w:val="26"/>
        </w:rPr>
      </w:pPr>
      <w:bookmarkStart w:id="10" w:name="_Toc93494237"/>
      <w:bookmarkStart w:id="11" w:name="_Toc93494303"/>
      <w:bookmarkStart w:id="12" w:name="_Toc93494370"/>
      <w:bookmarkStart w:id="13" w:name="_Toc93494471"/>
      <w:bookmarkStart w:id="14" w:name="_Toc94013312"/>
      <w:bookmarkStart w:id="15" w:name="_Toc94013359"/>
      <w:bookmarkStart w:id="16" w:name="_Toc94013529"/>
      <w:bookmarkStart w:id="17" w:name="_Toc93494305"/>
      <w:bookmarkEnd w:id="10"/>
      <w:bookmarkEnd w:id="11"/>
      <w:bookmarkEnd w:id="12"/>
      <w:bookmarkEnd w:id="13"/>
      <w:bookmarkEnd w:id="14"/>
      <w:bookmarkEnd w:id="15"/>
      <w:bookmarkEnd w:id="16"/>
      <w:bookmarkEnd w:id="17"/>
      <w:r w:rsidRPr="00DB6220">
        <w:rPr>
          <w:sz w:val="26"/>
          <w:szCs w:val="26"/>
        </w:rPr>
        <w:t>Правила регламентируют порядок и основания перевода студентов НИУ ВШЭ, перевода студентов из других образовательных организаций в НИУ ВШЭ. Порядок смены образовательной траектории внутри одной программы не сопровождающийся процедурой перевода также регулируется настоящими Правилами.</w:t>
      </w:r>
    </w:p>
    <w:p w:rsidR="00B0274D" w:rsidRPr="00DB6220" w:rsidRDefault="00B0274D" w:rsidP="00D7025E">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 xml:space="preserve">Перевод студентов возможен вне зависимости от формы обучения: </w:t>
      </w:r>
    </w:p>
    <w:p w:rsidR="00B0274D" w:rsidRPr="00DB6220" w:rsidRDefault="00B0274D" w:rsidP="00D7025E">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sz w:val="26"/>
          <w:szCs w:val="26"/>
        </w:rPr>
      </w:pPr>
      <w:r w:rsidRPr="00DB6220">
        <w:rPr>
          <w:color w:val="000000"/>
          <w:sz w:val="26"/>
          <w:szCs w:val="26"/>
        </w:rPr>
        <w:t>с программы бакалавриата на программу бакалавриата или специалитета;</w:t>
      </w:r>
    </w:p>
    <w:p w:rsidR="00B0274D" w:rsidRPr="00DB6220" w:rsidRDefault="00B0274D" w:rsidP="00D7025E">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 xml:space="preserve">с программы специалитета на программу специалитета или бакалавриата; </w:t>
      </w:r>
    </w:p>
    <w:p w:rsidR="00B0274D" w:rsidRPr="00DB6220" w:rsidRDefault="00B0274D" w:rsidP="00D7025E">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 xml:space="preserve">с программы магистратуры на программу магистратуры. </w:t>
      </w:r>
    </w:p>
    <w:p w:rsidR="00B0274D" w:rsidRPr="00DB6220" w:rsidRDefault="00B0274D" w:rsidP="00D7025E">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В соответствии с требованиями настоящих Правил осуществляется:</w:t>
      </w:r>
    </w:p>
    <w:p w:rsidR="00B0274D" w:rsidRPr="00DB6220" w:rsidRDefault="00B0274D" w:rsidP="00D7025E">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 xml:space="preserve">перевод студентов в НИУ ВШЭ из других образовательных организаций, включая иностранные образовательные организации; </w:t>
      </w:r>
    </w:p>
    <w:p w:rsidR="00B0274D" w:rsidRPr="00DB6220" w:rsidRDefault="00B0274D" w:rsidP="00D7025E">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перевод студентов НИУ ВШЭ с одной образовательной программы на другую образовательную программу, включая перевод:</w:t>
      </w:r>
    </w:p>
    <w:p w:rsidR="00B0274D" w:rsidRPr="00DB6220" w:rsidRDefault="00B0274D" w:rsidP="00D7025E">
      <w:pPr>
        <w:numPr>
          <w:ilvl w:val="3"/>
          <w:numId w:val="38"/>
        </w:numPr>
        <w:pBdr>
          <w:top w:val="none" w:sz="4" w:space="0" w:color="000000"/>
          <w:left w:val="none" w:sz="4" w:space="0" w:color="000000"/>
          <w:bottom w:val="none" w:sz="4" w:space="0" w:color="000000"/>
          <w:right w:val="none" w:sz="4" w:space="0" w:color="000000"/>
        </w:pBdr>
        <w:ind w:left="0" w:firstLine="709"/>
        <w:jc w:val="both"/>
        <w:rPr>
          <w:sz w:val="26"/>
          <w:szCs w:val="26"/>
        </w:rPr>
      </w:pPr>
      <w:r w:rsidRPr="00DB6220">
        <w:rPr>
          <w:color w:val="000000"/>
          <w:sz w:val="26"/>
          <w:szCs w:val="26"/>
        </w:rPr>
        <w:t xml:space="preserve">сопровождающийся сменой формы обучения; </w:t>
      </w:r>
    </w:p>
    <w:p w:rsidR="00B0274D" w:rsidRPr="00DB6220" w:rsidRDefault="00B0274D" w:rsidP="00D7025E">
      <w:pPr>
        <w:numPr>
          <w:ilvl w:val="3"/>
          <w:numId w:val="38"/>
        </w:numPr>
        <w:pBdr>
          <w:top w:val="none" w:sz="4" w:space="0" w:color="000000"/>
          <w:left w:val="none" w:sz="4" w:space="0" w:color="000000"/>
          <w:bottom w:val="none" w:sz="4" w:space="0" w:color="000000"/>
          <w:right w:val="none" w:sz="4" w:space="0" w:color="000000"/>
        </w:pBdr>
        <w:ind w:left="0" w:firstLine="709"/>
        <w:jc w:val="both"/>
        <w:rPr>
          <w:color w:val="000000"/>
          <w:sz w:val="26"/>
          <w:szCs w:val="26"/>
        </w:rPr>
      </w:pPr>
      <w:r w:rsidRPr="00DB6220">
        <w:rPr>
          <w:color w:val="000000"/>
          <w:sz w:val="26"/>
          <w:szCs w:val="26"/>
        </w:rPr>
        <w:t>для параллельного освоения другой образовательной программы без отчисления с образовательной программы, студентами которой они являются на момент перевода;</w:t>
      </w:r>
    </w:p>
    <w:p w:rsidR="00B0274D" w:rsidRPr="00DB6220" w:rsidRDefault="00B0274D" w:rsidP="00D7025E">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смена студентами НИУ ВШЭ траектории внутри одной программы;</w:t>
      </w:r>
    </w:p>
    <w:p w:rsidR="00B0274D" w:rsidRPr="00DB6220" w:rsidRDefault="00B0274D" w:rsidP="00D7025E">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перевод студентов НИУ ВШЭ в другие образовательные организации;</w:t>
      </w:r>
    </w:p>
    <w:p w:rsidR="00B0274D" w:rsidRPr="00DB6220" w:rsidRDefault="00B0274D" w:rsidP="00D7025E">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перевод студентов НИУ ВШЭ на другую основу обучения, не связанный со случаями перехода с платного обучения на бесплатное</w:t>
      </w:r>
      <w:r w:rsidRPr="00DB6220">
        <w:rPr>
          <w:color w:val="000000"/>
          <w:sz w:val="26"/>
          <w:szCs w:val="26"/>
          <w:vertAlign w:val="superscript"/>
        </w:rPr>
        <w:footnoteReference w:id="1"/>
      </w:r>
      <w:r w:rsidRPr="00DB6220">
        <w:rPr>
          <w:color w:val="000000"/>
          <w:sz w:val="26"/>
          <w:szCs w:val="26"/>
        </w:rPr>
        <w:t>.</w:t>
      </w:r>
    </w:p>
    <w:p w:rsidR="00B0274D" w:rsidRPr="00DB6220" w:rsidRDefault="00B0274D" w:rsidP="00D7025E">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 xml:space="preserve">Правила не распространяются на перевод лиц, обучающихся в других образовательных организациях по образовательным программам с использованием сетевой формы реализации совместно с НИУ ВШЭ. </w:t>
      </w:r>
    </w:p>
    <w:p w:rsidR="00B0274D" w:rsidRPr="00DB6220" w:rsidRDefault="00B0274D" w:rsidP="00D7025E">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Не допускается перевод студентов, получающих высшее образование впервые, для обучения по образовательным программам, прием на которые предусмотрен только для лиц, имеющих высшее или среднее профессиональное образование соответствующего профиля.</w:t>
      </w:r>
    </w:p>
    <w:p w:rsidR="00B0274D" w:rsidRPr="00DB6220" w:rsidRDefault="00B0274D" w:rsidP="00D7025E">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Университет вправе отказать в переводе студенту другой образовательной организации, обучающемуся по образовательной программе, не имеющей государственной</w:t>
      </w:r>
      <w:r w:rsidR="00D42279" w:rsidRPr="00DB6220">
        <w:rPr>
          <w:sz w:val="26"/>
          <w:szCs w:val="26"/>
        </w:rPr>
        <w:t xml:space="preserve"> </w:t>
      </w:r>
      <w:r w:rsidRPr="00DB6220">
        <w:rPr>
          <w:sz w:val="26"/>
          <w:szCs w:val="26"/>
        </w:rPr>
        <w:t>аккредитации, на имеющую государственную</w:t>
      </w:r>
      <w:r w:rsidR="00D42279" w:rsidRPr="00DB6220">
        <w:rPr>
          <w:sz w:val="26"/>
          <w:szCs w:val="26"/>
        </w:rPr>
        <w:t xml:space="preserve"> </w:t>
      </w:r>
      <w:r w:rsidRPr="00DB6220">
        <w:rPr>
          <w:sz w:val="26"/>
          <w:szCs w:val="26"/>
        </w:rPr>
        <w:t xml:space="preserve">аккредитацию образовательную программу НИУ ВШЭ. Отказ должен быть мотивированным и обусловлен невыполнением порядка и (или) условий перевода. При поступлении такого заявления о переводе от студента другой образовательной организации решения о принятии такого заявления к рассмотрению принимает проректор. При положительном решении проректора ЦСС начинает процесс рассмотрения заявления. При отрицательном решении проректора ЦСС уведомляет студента об отказе в дальнейшем рассмотрении заявления. </w:t>
      </w:r>
    </w:p>
    <w:p w:rsidR="00B0274D" w:rsidRPr="00DB6220" w:rsidRDefault="00B0274D" w:rsidP="00D7025E">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lastRenderedPageBreak/>
        <w:t>Перевод студентов</w:t>
      </w:r>
      <w:r w:rsidRPr="00DB6220">
        <w:rPr>
          <w:vertAlign w:val="superscript"/>
        </w:rPr>
        <w:footnoteReference w:id="2"/>
      </w:r>
      <w:r w:rsidRPr="00DB6220">
        <w:rPr>
          <w:sz w:val="26"/>
          <w:szCs w:val="26"/>
          <w:vertAlign w:val="superscript"/>
        </w:rPr>
        <w:t xml:space="preserve"> </w:t>
      </w:r>
      <w:r w:rsidRPr="00DB6220">
        <w:rPr>
          <w:sz w:val="26"/>
          <w:szCs w:val="26"/>
        </w:rPr>
        <w:t>осуществляется в установленные периоды перевод</w:t>
      </w:r>
      <w:r w:rsidR="00212029" w:rsidRPr="00DB6220">
        <w:rPr>
          <w:sz w:val="26"/>
          <w:szCs w:val="26"/>
        </w:rPr>
        <w:t>ов</w:t>
      </w:r>
      <w:r w:rsidRPr="00DB6220">
        <w:rPr>
          <w:sz w:val="26"/>
          <w:szCs w:val="26"/>
        </w:rPr>
        <w:t>, не менее двух раз в год. Смена траектории внутри ОП возможна в периоды, установленные ученым советом факультета/ академическим советом ОП при отсутствии ученого совета факультета.</w:t>
      </w:r>
    </w:p>
    <w:p w:rsidR="00B0274D" w:rsidRPr="00DB6220" w:rsidRDefault="00B0274D" w:rsidP="00D7025E">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Ежегодно периоды перевод</w:t>
      </w:r>
      <w:r w:rsidR="00212029" w:rsidRPr="00DB6220">
        <w:rPr>
          <w:sz w:val="26"/>
          <w:szCs w:val="26"/>
        </w:rPr>
        <w:t>ов</w:t>
      </w:r>
      <w:r w:rsidRPr="00DB6220">
        <w:rPr>
          <w:sz w:val="26"/>
          <w:szCs w:val="26"/>
        </w:rPr>
        <w:t xml:space="preserve"> на образовательные программы факультета определяет декан, выбирая два или три из следующих: 1 – 15 октября; 1 – 15 декабря; 1 – 15 февраля; 1 – 15 июня; 1 – 15 августа.</w:t>
      </w:r>
    </w:p>
    <w:p w:rsidR="00B0274D" w:rsidRPr="00DB6220" w:rsidRDefault="00B0274D" w:rsidP="00D7025E">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ЦСС отвечает за централизацию и фиксацию в электронных сервисах ЭИОС информации о периодах перевод</w:t>
      </w:r>
      <w:r w:rsidR="00212029" w:rsidRPr="00DB6220">
        <w:rPr>
          <w:sz w:val="26"/>
          <w:szCs w:val="26"/>
        </w:rPr>
        <w:t>ов</w:t>
      </w:r>
      <w:r w:rsidRPr="00DB6220">
        <w:rPr>
          <w:sz w:val="26"/>
          <w:szCs w:val="26"/>
        </w:rPr>
        <w:t>, доступных для программ каждого из факультетов</w:t>
      </w:r>
      <w:r w:rsidR="00CB3FB9" w:rsidRPr="00DB6220">
        <w:rPr>
          <w:sz w:val="26"/>
          <w:szCs w:val="26"/>
        </w:rPr>
        <w:t>,</w:t>
      </w:r>
      <w:r w:rsidRPr="00DB6220">
        <w:rPr>
          <w:sz w:val="26"/>
          <w:szCs w:val="26"/>
        </w:rPr>
        <w:t xml:space="preserve"> ежегодно не позднее 15 сентября на текущий учебный год. Информация о периодах перевод</w:t>
      </w:r>
      <w:r w:rsidR="00212029" w:rsidRPr="00DB6220">
        <w:rPr>
          <w:sz w:val="26"/>
          <w:szCs w:val="26"/>
        </w:rPr>
        <w:t>ов</w:t>
      </w:r>
      <w:r w:rsidRPr="00DB6220">
        <w:rPr>
          <w:sz w:val="26"/>
          <w:szCs w:val="26"/>
        </w:rPr>
        <w:t>, установленных на текущий учебный год, размещается в открытом доступе на сайтах программ. Менеджер программы обязан убедиться в наличии такой информации не позднее 20 сентября.</w:t>
      </w:r>
    </w:p>
    <w:p w:rsidR="00B0274D" w:rsidRPr="00DB6220" w:rsidRDefault="00B0274D" w:rsidP="00D7025E">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Проректор вправе установить дополнительную дату (-ы) для перевод</w:t>
      </w:r>
      <w:r w:rsidR="00212029" w:rsidRPr="00DB6220">
        <w:rPr>
          <w:sz w:val="26"/>
          <w:szCs w:val="26"/>
        </w:rPr>
        <w:t>ов</w:t>
      </w:r>
      <w:r w:rsidRPr="00DB6220">
        <w:rPr>
          <w:sz w:val="26"/>
          <w:szCs w:val="26"/>
        </w:rPr>
        <w:t xml:space="preserve"> при наличии ходатайства от декана или при наличии других обстоятельств. </w:t>
      </w:r>
    </w:p>
    <w:p w:rsidR="00EA3794" w:rsidRPr="00DB6220" w:rsidRDefault="00B0274D" w:rsidP="00D7025E">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При принятии решения о возможности перевода студентов в НИУ ВШЭ из других образовательных организаций, с другой образовательной программы НИУ</w:t>
      </w:r>
      <w:r w:rsidR="00947032" w:rsidRPr="00DB6220">
        <w:rPr>
          <w:sz w:val="26"/>
          <w:szCs w:val="26"/>
        </w:rPr>
        <w:t> </w:t>
      </w:r>
      <w:r w:rsidRPr="00DB6220">
        <w:rPr>
          <w:sz w:val="26"/>
          <w:szCs w:val="26"/>
        </w:rPr>
        <w:t xml:space="preserve">ВШЭ или о смене траектории внутри программы, академический руководитель руководствуется Порядком аттестации. </w:t>
      </w:r>
    </w:p>
    <w:p w:rsidR="00D7516D" w:rsidRPr="00DB6220" w:rsidRDefault="00D7516D" w:rsidP="00D7025E">
      <w:pPr>
        <w:pStyle w:val="10"/>
        <w:numPr>
          <w:ilvl w:val="0"/>
          <w:numId w:val="38"/>
        </w:numPr>
        <w:tabs>
          <w:tab w:val="left" w:pos="0"/>
          <w:tab w:val="left" w:pos="993"/>
        </w:tabs>
        <w:contextualSpacing/>
        <w:jc w:val="center"/>
        <w:rPr>
          <w:rFonts w:ascii="Times New Roman" w:hAnsi="Times New Roman"/>
          <w:sz w:val="26"/>
          <w:szCs w:val="26"/>
        </w:rPr>
      </w:pPr>
      <w:bookmarkStart w:id="18" w:name="_Toc486007843"/>
      <w:bookmarkStart w:id="19" w:name="_Toc93494306"/>
      <w:bookmarkStart w:id="20" w:name="_Toc212826738"/>
      <w:r w:rsidRPr="00DB6220">
        <w:rPr>
          <w:rFonts w:ascii="Times New Roman" w:hAnsi="Times New Roman"/>
          <w:sz w:val="26"/>
          <w:szCs w:val="26"/>
        </w:rPr>
        <w:t xml:space="preserve">Порядок определения количества мест для перевода и </w:t>
      </w:r>
      <w:r w:rsidR="0083730E" w:rsidRPr="00DB6220">
        <w:rPr>
          <w:rFonts w:ascii="Times New Roman" w:hAnsi="Times New Roman"/>
          <w:sz w:val="26"/>
          <w:szCs w:val="26"/>
        </w:rPr>
        <w:t>организации конкурсного отбора</w:t>
      </w:r>
      <w:bookmarkEnd w:id="18"/>
      <w:bookmarkEnd w:id="19"/>
      <w:bookmarkEnd w:id="20"/>
    </w:p>
    <w:p w:rsidR="00B0274D" w:rsidRPr="00DB6220" w:rsidRDefault="00B0274D" w:rsidP="001B7E7A">
      <w:pPr>
        <w:numPr>
          <w:ilvl w:val="1"/>
          <w:numId w:val="38"/>
        </w:numPr>
        <w:tabs>
          <w:tab w:val="left" w:pos="0"/>
          <w:tab w:val="left" w:pos="567"/>
          <w:tab w:val="left" w:pos="709"/>
          <w:tab w:val="left" w:pos="851"/>
        </w:tabs>
        <w:ind w:left="0" w:firstLine="709"/>
        <w:contextualSpacing/>
        <w:jc w:val="both"/>
        <w:rPr>
          <w:sz w:val="26"/>
          <w:szCs w:val="26"/>
        </w:rPr>
      </w:pPr>
      <w:bookmarkStart w:id="21" w:name="_Toc380501288"/>
      <w:bookmarkStart w:id="22" w:name="_Toc380501493"/>
      <w:bookmarkStart w:id="23" w:name="_Toc380409853"/>
      <w:bookmarkStart w:id="24" w:name="_Toc380422054"/>
      <w:bookmarkStart w:id="25" w:name="_Toc380501289"/>
      <w:bookmarkStart w:id="26" w:name="_Toc380501494"/>
      <w:bookmarkStart w:id="27" w:name="_Toc486007844"/>
      <w:bookmarkStart w:id="28" w:name="_Toc93494307"/>
      <w:bookmarkStart w:id="29" w:name="_Toc384147508"/>
      <w:bookmarkStart w:id="30" w:name="_Toc384147616"/>
      <w:bookmarkEnd w:id="21"/>
      <w:bookmarkEnd w:id="22"/>
      <w:bookmarkEnd w:id="23"/>
      <w:bookmarkEnd w:id="24"/>
      <w:bookmarkEnd w:id="25"/>
      <w:bookmarkEnd w:id="26"/>
      <w:r w:rsidRPr="00DB6220">
        <w:rPr>
          <w:sz w:val="26"/>
          <w:szCs w:val="26"/>
        </w:rPr>
        <w:t>Перевод для обучения по образовательным программам осуществляется на вакантные бюджетные или платные места.</w:t>
      </w:r>
    </w:p>
    <w:p w:rsidR="00B0274D" w:rsidRPr="00DB6220" w:rsidRDefault="00B0274D" w:rsidP="001B7E7A">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Количество вакантных бюджетных мест на определенном курсе образовательной программы определяется как разница между количеством бюджетных мест</w:t>
      </w:r>
      <w:r w:rsidRPr="00DB6220">
        <w:rPr>
          <w:vertAlign w:val="superscript"/>
        </w:rPr>
        <w:footnoteReference w:id="3"/>
      </w:r>
      <w:r w:rsidRPr="00DB6220">
        <w:rPr>
          <w:sz w:val="26"/>
          <w:szCs w:val="26"/>
        </w:rPr>
        <w:t>, которые были установлены для года приема на первый курс данной образовательной программы и фактическим контингентом студентов, обучающихся на этом курсе на бюджетных местах, с учетом студентов, находящихся в академических отпусках, выход которых планируется в текущем учебном году</w:t>
      </w:r>
      <w:r w:rsidRPr="00DB6220">
        <w:rPr>
          <w:vertAlign w:val="superscript"/>
        </w:rPr>
        <w:footnoteReference w:id="4"/>
      </w:r>
      <w:r w:rsidRPr="00DB6220">
        <w:rPr>
          <w:sz w:val="26"/>
          <w:szCs w:val="26"/>
        </w:rPr>
        <w:t xml:space="preserve">. </w:t>
      </w:r>
    </w:p>
    <w:p w:rsidR="00B0274D" w:rsidRPr="00DB6220" w:rsidRDefault="00B0274D" w:rsidP="001B7E7A">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Количество вакантных платных мест на определенном курсе образовательной программы определяется таким образом, чтобы это не приводило к увеличению количества групп на текущий учебный год</w:t>
      </w:r>
      <w:r w:rsidRPr="00DB6220">
        <w:rPr>
          <w:vertAlign w:val="superscript"/>
        </w:rPr>
        <w:footnoteReference w:id="5"/>
      </w:r>
      <w:r w:rsidRPr="00DB6220">
        <w:rPr>
          <w:sz w:val="26"/>
          <w:szCs w:val="26"/>
        </w:rPr>
        <w:t>.</w:t>
      </w:r>
    </w:p>
    <w:p w:rsidR="00B0274D" w:rsidRPr="00DB6220" w:rsidRDefault="00B0274D" w:rsidP="001B7E7A">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Менеджер программы совместно с академическим руководителем в установленные настоящими Правилами сроки определяют количество вакантных мест для перевода на платные и бюджетные (далее вместе – вакантные места для перевода), на которые могут претендовать студенты других образовательных программ НИУ ВШЭ или студенты других образовательных организаций.</w:t>
      </w:r>
    </w:p>
    <w:p w:rsidR="00B0274D" w:rsidRPr="00DB6220" w:rsidRDefault="00B0274D" w:rsidP="001B7E7A">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lastRenderedPageBreak/>
        <w:t>Определение вакантных мест для перевода осуществляется после реализации права перехода на вакантные места для бесплатного обучения студентов в соответствии с локальными нормативными актами НИУ ВШЭ.</w:t>
      </w:r>
    </w:p>
    <w:p w:rsidR="00B0274D" w:rsidRPr="00DB6220" w:rsidRDefault="00B0274D" w:rsidP="001B7E7A">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Перед каждым из установленных для программы периодом переводов менеджер программы совместно с академическим руководителем определяют вакантные места для перевода. Информация о количестве (либо отсутствии) вакантных мест для перевода размещается в специализированном разделе сайта образовательной программы «Число студентов и вакантные места» (далее – специализированный раздел сайта) на корпоративном сайте (портале) Университета не позднее чем за один календарный день до даты начала периода переводов.</w:t>
      </w:r>
    </w:p>
    <w:p w:rsidR="00B0274D" w:rsidRPr="00DB6220" w:rsidRDefault="00B0274D" w:rsidP="001B7E7A">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 xml:space="preserve">Перевод студентов для обучения по образовательным программам НИУ ВШЭ возможен в течение периода переводов при наличии вакантных мест для перевода. </w:t>
      </w:r>
    </w:p>
    <w:p w:rsidR="00B0274D" w:rsidRPr="00DB6220" w:rsidRDefault="00B0274D" w:rsidP="001B7E7A">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В случае если заявлений о переводе подано больше количества вакантных мест для перевода на соответствующем курсе образовательной программы, то организуется конкурсный отбор среди студентов, подавших заявление о переводе. За организацию конкурса отвечает академический руководитель.</w:t>
      </w:r>
    </w:p>
    <w:p w:rsidR="00B0274D" w:rsidRPr="00DB6220" w:rsidRDefault="00B0274D" w:rsidP="001B7E7A">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 xml:space="preserve">В случае отсутствия вакантных бюджетных мест перевод возможен только на платные места. </w:t>
      </w:r>
    </w:p>
    <w:p w:rsidR="00B0274D" w:rsidRPr="00DB6220" w:rsidRDefault="00B0274D" w:rsidP="001B7E7A">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Студент вправе обучаться только на платном месте:</w:t>
      </w:r>
    </w:p>
    <w:p w:rsidR="00B0274D" w:rsidRPr="00DB6220" w:rsidRDefault="00B0274D" w:rsidP="00146B52">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при переводе на обучение по образовательным программам, имеющим только платные места;</w:t>
      </w:r>
    </w:p>
    <w:p w:rsidR="00B0274D" w:rsidRPr="00DB6220" w:rsidRDefault="00B0274D" w:rsidP="00146B52">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при получении второго или последующего образования такого же или более низкого уровня, а также при параллельном освоении другой образовательной программы;</w:t>
      </w:r>
    </w:p>
    <w:p w:rsidR="00B0274D" w:rsidRPr="00DB6220" w:rsidRDefault="00B0274D" w:rsidP="00146B52">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при превышении общей продолжительность обучения</w:t>
      </w:r>
      <w:r w:rsidRPr="00DB6220">
        <w:rPr>
          <w:color w:val="000000"/>
          <w:vertAlign w:val="superscript"/>
        </w:rPr>
        <w:footnoteReference w:id="6"/>
      </w:r>
      <w:r w:rsidRPr="00DB6220">
        <w:rPr>
          <w:color w:val="000000"/>
          <w:sz w:val="26"/>
          <w:szCs w:val="26"/>
        </w:rPr>
        <w:t xml:space="preserve"> более чем на один год нормативного срока освоения образовательной программы, установленного ОС НИУ ВШЭ по соответствующему направлению подготовки образовательной программы, на которую планируется перевод;</w:t>
      </w:r>
    </w:p>
    <w:p w:rsidR="00B0274D" w:rsidRPr="00DB6220" w:rsidRDefault="00B0274D" w:rsidP="00146B52">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 xml:space="preserve">если он является иностранным гражданином или лицом без гражданства, которое не может обучаться на бюджетном месте в соответствии с законодательством Российской Федерации об образовании; </w:t>
      </w:r>
    </w:p>
    <w:p w:rsidR="00B0274D" w:rsidRPr="00DB6220" w:rsidRDefault="00255BA5" w:rsidP="00146B52">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при наличии одной-</w:t>
      </w:r>
      <w:r w:rsidR="00B0274D" w:rsidRPr="00DB6220">
        <w:rPr>
          <w:color w:val="000000"/>
          <w:sz w:val="26"/>
          <w:szCs w:val="26"/>
        </w:rPr>
        <w:t>двух академических задолженностей по результатам первой пересдачи и изъявлении желания повторно изучить несданные дисциплины, отложив прохождение второй пересдачи, в порядке, установленном Положением об организации промежуточной аттестации и текущего контроля успеваемости студентов Национального исследовательского университета «Высшая школа экономики»</w:t>
      </w:r>
      <w:r w:rsidR="00B0274D" w:rsidRPr="00DB6220">
        <w:rPr>
          <w:color w:val="000000"/>
          <w:vertAlign w:val="superscript"/>
        </w:rPr>
        <w:footnoteReference w:id="7"/>
      </w:r>
      <w:r w:rsidR="00B0274D" w:rsidRPr="00DB6220">
        <w:rPr>
          <w:color w:val="000000"/>
          <w:sz w:val="26"/>
          <w:szCs w:val="26"/>
        </w:rPr>
        <w:t>;</w:t>
      </w:r>
    </w:p>
    <w:p w:rsidR="00B0274D" w:rsidRPr="00DB6220" w:rsidRDefault="00B0274D" w:rsidP="00146B52">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lastRenderedPageBreak/>
        <w:t xml:space="preserve">при отказе от заключения договора о целевом обучении или расторжении договора о целевом обучении в одностороннем порядке до прохождения первой промежуточной аттестации, если он был зачислен на бюджетное место в пределах квоты приема на целевое обучение. </w:t>
      </w:r>
    </w:p>
    <w:p w:rsidR="00B0274D" w:rsidRPr="00DB6220" w:rsidRDefault="00B0274D" w:rsidP="001B7E7A">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Студенты, указанные в пункте 2</w:t>
      </w:r>
      <w:r w:rsidR="00C2721B" w:rsidRPr="00DB6220">
        <w:rPr>
          <w:sz w:val="26"/>
          <w:szCs w:val="26"/>
        </w:rPr>
        <w:t>.</w:t>
      </w:r>
      <w:r w:rsidRPr="00DB6220">
        <w:rPr>
          <w:sz w:val="26"/>
          <w:szCs w:val="26"/>
        </w:rPr>
        <w:t>1</w:t>
      </w:r>
      <w:r w:rsidR="00C2721B" w:rsidRPr="00DB6220">
        <w:rPr>
          <w:sz w:val="26"/>
          <w:szCs w:val="26"/>
        </w:rPr>
        <w:t>0</w:t>
      </w:r>
      <w:r w:rsidRPr="00DB6220">
        <w:rPr>
          <w:sz w:val="26"/>
          <w:szCs w:val="26"/>
        </w:rPr>
        <w:t xml:space="preserve"> Правил, переводятся на платное обучение на основании личного заявления, если иной порядок не определен законодательством Российской Федерации об образовании и (или) локальными нормативными актами университета. Студент, отказавшийся от изменения основы обучения (с бюджетной на платную) по основанию, предусмотренному:</w:t>
      </w:r>
    </w:p>
    <w:p w:rsidR="00B0274D" w:rsidRPr="00DB6220" w:rsidRDefault="00B0274D" w:rsidP="005422F7">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подпунктом 2</w:t>
      </w:r>
      <w:r w:rsidR="00204AF3" w:rsidRPr="00DB6220">
        <w:rPr>
          <w:color w:val="000000"/>
          <w:sz w:val="26"/>
          <w:szCs w:val="26"/>
        </w:rPr>
        <w:t>.10.1 пункта 2.10</w:t>
      </w:r>
      <w:r w:rsidRPr="00DB6220">
        <w:rPr>
          <w:color w:val="000000"/>
          <w:sz w:val="26"/>
          <w:szCs w:val="26"/>
        </w:rPr>
        <w:t xml:space="preserve"> Правил, не переводится на образовательную программу, имеющую только платные места; </w:t>
      </w:r>
    </w:p>
    <w:p w:rsidR="00B0274D" w:rsidRPr="00DB6220" w:rsidRDefault="00B0274D" w:rsidP="005422F7">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 xml:space="preserve">подпунктом </w:t>
      </w:r>
      <w:r w:rsidR="00204AF3" w:rsidRPr="00DB6220">
        <w:rPr>
          <w:color w:val="000000"/>
          <w:sz w:val="26"/>
          <w:szCs w:val="26"/>
        </w:rPr>
        <w:t>2.10</w:t>
      </w:r>
      <w:r w:rsidRPr="00DB6220">
        <w:rPr>
          <w:color w:val="000000"/>
          <w:sz w:val="26"/>
          <w:szCs w:val="26"/>
        </w:rPr>
        <w:t xml:space="preserve">.2, </w:t>
      </w:r>
      <w:r w:rsidR="00E9461C" w:rsidRPr="00DB6220">
        <w:rPr>
          <w:color w:val="000000"/>
          <w:sz w:val="26"/>
          <w:szCs w:val="26"/>
        </w:rPr>
        <w:t>2.10</w:t>
      </w:r>
      <w:r w:rsidRPr="00DB6220">
        <w:rPr>
          <w:color w:val="000000"/>
          <w:sz w:val="26"/>
          <w:szCs w:val="26"/>
        </w:rPr>
        <w:t xml:space="preserve">.3 или </w:t>
      </w:r>
      <w:r w:rsidR="00E9461C" w:rsidRPr="00DB6220">
        <w:rPr>
          <w:color w:val="000000"/>
          <w:sz w:val="26"/>
          <w:szCs w:val="26"/>
        </w:rPr>
        <w:t>2.10</w:t>
      </w:r>
      <w:r w:rsidRPr="00DB6220">
        <w:rPr>
          <w:color w:val="000000"/>
          <w:sz w:val="26"/>
          <w:szCs w:val="26"/>
        </w:rPr>
        <w:t xml:space="preserve">.6 пункта </w:t>
      </w:r>
      <w:r w:rsidR="00204AF3" w:rsidRPr="00DB6220">
        <w:rPr>
          <w:color w:val="000000"/>
          <w:sz w:val="26"/>
          <w:szCs w:val="26"/>
        </w:rPr>
        <w:t>2.10</w:t>
      </w:r>
      <w:r w:rsidRPr="00DB6220">
        <w:rPr>
          <w:color w:val="000000"/>
          <w:sz w:val="26"/>
          <w:szCs w:val="26"/>
        </w:rPr>
        <w:t xml:space="preserve"> Правил, подлежит отчислению из университета по основаниям, предусмотренным законодательством Российской Федерации и (или) локальными нормативными актами НИУ ВШЭ;</w:t>
      </w:r>
    </w:p>
    <w:p w:rsidR="00B0274D" w:rsidRPr="00DB6220" w:rsidRDefault="00B0274D" w:rsidP="005422F7">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 xml:space="preserve">подпунктом </w:t>
      </w:r>
      <w:r w:rsidR="00E9461C" w:rsidRPr="00DB6220">
        <w:rPr>
          <w:color w:val="000000"/>
          <w:sz w:val="26"/>
          <w:szCs w:val="26"/>
        </w:rPr>
        <w:t>2.10</w:t>
      </w:r>
      <w:r w:rsidRPr="00DB6220">
        <w:rPr>
          <w:color w:val="000000"/>
          <w:sz w:val="26"/>
          <w:szCs w:val="26"/>
        </w:rPr>
        <w:t xml:space="preserve">.4 пункта </w:t>
      </w:r>
      <w:r w:rsidR="00204AF3" w:rsidRPr="00DB6220">
        <w:rPr>
          <w:color w:val="000000"/>
          <w:sz w:val="26"/>
          <w:szCs w:val="26"/>
        </w:rPr>
        <w:t>2.10</w:t>
      </w:r>
      <w:r w:rsidRPr="00DB6220">
        <w:rPr>
          <w:color w:val="000000"/>
          <w:sz w:val="26"/>
          <w:szCs w:val="26"/>
        </w:rPr>
        <w:t xml:space="preserve"> Правил, не зачисляется в порядке перевода в университет;</w:t>
      </w:r>
    </w:p>
    <w:p w:rsidR="00B0274D" w:rsidRPr="00DB6220" w:rsidRDefault="00B0274D" w:rsidP="005422F7">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 xml:space="preserve">подпунктом </w:t>
      </w:r>
      <w:r w:rsidR="00E9461C" w:rsidRPr="00DB6220">
        <w:rPr>
          <w:color w:val="000000"/>
          <w:sz w:val="26"/>
          <w:szCs w:val="26"/>
        </w:rPr>
        <w:t>2.10</w:t>
      </w:r>
      <w:r w:rsidRPr="00DB6220">
        <w:rPr>
          <w:color w:val="000000"/>
          <w:sz w:val="26"/>
          <w:szCs w:val="26"/>
        </w:rPr>
        <w:t xml:space="preserve">.5 пункта </w:t>
      </w:r>
      <w:r w:rsidR="00204AF3" w:rsidRPr="00DB6220">
        <w:rPr>
          <w:color w:val="000000"/>
          <w:sz w:val="26"/>
          <w:szCs w:val="26"/>
        </w:rPr>
        <w:t>2.10</w:t>
      </w:r>
      <w:r w:rsidRPr="00DB6220">
        <w:rPr>
          <w:color w:val="000000"/>
          <w:sz w:val="26"/>
          <w:szCs w:val="26"/>
        </w:rPr>
        <w:t xml:space="preserve"> Правил, участвует во второй пересдаче в текущий период пересдач.</w:t>
      </w:r>
    </w:p>
    <w:p w:rsidR="00B0274D" w:rsidRPr="00DB6220" w:rsidRDefault="00B0274D" w:rsidP="001B7E7A">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Ученый совет факультета</w:t>
      </w:r>
      <w:r w:rsidR="00352A12" w:rsidRPr="00DB6220">
        <w:rPr>
          <w:vertAlign w:val="superscript"/>
        </w:rPr>
        <w:footnoteReference w:id="8"/>
      </w:r>
      <w:r w:rsidRPr="00DB6220">
        <w:rPr>
          <w:sz w:val="26"/>
          <w:szCs w:val="26"/>
        </w:rPr>
        <w:t xml:space="preserve"> утверждает внутренний порядок перевода студентов НИУ ВШЭ или других образовательных организаций для обучения по образовательным программам факультета (далее – Порядок</w:t>
      </w:r>
      <w:r w:rsidRPr="00DB6220">
        <w:rPr>
          <w:vertAlign w:val="superscript"/>
        </w:rPr>
        <w:footnoteReference w:id="9"/>
      </w:r>
      <w:r w:rsidRPr="00DB6220">
        <w:rPr>
          <w:sz w:val="26"/>
          <w:szCs w:val="26"/>
        </w:rPr>
        <w:t>). Порядок может быть единым для всех образовательных программ факультета, или содержать разные правила для каждой из образовательных программ, или для разных групп образовательных программ факультета. В Порядке определяются, в том числе, правила и регламент смены траектории студентами в рамках одной образовательной программы.</w:t>
      </w:r>
    </w:p>
    <w:p w:rsidR="00B0274D" w:rsidRPr="00DB6220" w:rsidRDefault="00B0274D" w:rsidP="001B7E7A">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Порядок должен включать, наряду с иными особенностями перевода, следующую информацию:</w:t>
      </w:r>
    </w:p>
    <w:p w:rsidR="00B0274D" w:rsidRPr="00DB6220" w:rsidRDefault="00B0274D" w:rsidP="00943F2F">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порядок ранжирования категорий студентов, применяемый при конкурсном отборе в случае равенства результатов аттестационных испытаний или при принятии решения без проведения аттестационных испытаний;</w:t>
      </w:r>
    </w:p>
    <w:p w:rsidR="00B0274D" w:rsidRPr="00DB6220" w:rsidRDefault="00B0274D" w:rsidP="00943F2F">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условия конкурсного отбора студентов при переводе на вакантные бюджетные места для случаев, если заявлений о переводе на бюджетные места подано больше количества вакантных бюджетных мест для перевода;</w:t>
      </w:r>
    </w:p>
    <w:p w:rsidR="00B0274D" w:rsidRPr="00DB6220" w:rsidRDefault="00B0274D" w:rsidP="00943F2F">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список дисциплин учебного плана, по которым в обязательном порядке проводится аттестация (для студентов, переводящихся с любой образовательной программы, или с образовательной программы определенных направлений подготовки, определенных образовательных организаций), либо закрепление отсутствия такого списка;</w:t>
      </w:r>
    </w:p>
    <w:p w:rsidR="00B0274D" w:rsidRPr="00DB6220" w:rsidRDefault="00B0274D" w:rsidP="00943F2F">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критерии успешности аттестационных испытаний по дисциплинам учебного плана, по которым в обязательном порядке проводится аттестация;</w:t>
      </w:r>
    </w:p>
    <w:p w:rsidR="00B0274D" w:rsidRPr="00DB6220" w:rsidRDefault="00B0274D" w:rsidP="00943F2F">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lastRenderedPageBreak/>
        <w:t xml:space="preserve">необходимость проведения аттестационных испытаний по элементам учебного плана, список которых определяет факультет, при рассмотрении вопроса о переводе на вакантное бюджетное место студента, ранее обучавшегося на платном месте другой образовательной программы. </w:t>
      </w:r>
    </w:p>
    <w:p w:rsidR="00B0274D" w:rsidRPr="00DB6220" w:rsidRDefault="00B0274D" w:rsidP="001B7E7A">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 xml:space="preserve">Утвержденный ученым советом Порядок публикуется в открытом доступе на сайтах всех образовательных программ факультета в специализированном разделе сайта. За публикацию Порядка отвечает менеджер программы. </w:t>
      </w:r>
    </w:p>
    <w:p w:rsidR="00B0274D" w:rsidRPr="00DB6220" w:rsidRDefault="00B0274D" w:rsidP="001B7E7A">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Если Порядок содержит правило о необходимости проведения аттестации по каким-то элементам учебного плана, то в специализированном разделе сайта образовательной программы должны быть опубликованы примеры заданий для аттестационных испытаний.</w:t>
      </w:r>
    </w:p>
    <w:p w:rsidR="00FF63D9" w:rsidRPr="00DB6220" w:rsidRDefault="00FF63D9" w:rsidP="004A244A">
      <w:pPr>
        <w:pStyle w:val="10"/>
        <w:numPr>
          <w:ilvl w:val="0"/>
          <w:numId w:val="38"/>
        </w:numPr>
        <w:tabs>
          <w:tab w:val="left" w:pos="0"/>
          <w:tab w:val="left" w:pos="993"/>
        </w:tabs>
        <w:contextualSpacing/>
        <w:jc w:val="center"/>
        <w:rPr>
          <w:rFonts w:ascii="Times New Roman" w:hAnsi="Times New Roman"/>
          <w:sz w:val="26"/>
          <w:szCs w:val="26"/>
        </w:rPr>
      </w:pPr>
      <w:bookmarkStart w:id="31" w:name="_Toc212826739"/>
      <w:r w:rsidRPr="00DB6220">
        <w:rPr>
          <w:rFonts w:ascii="Times New Roman" w:hAnsi="Times New Roman"/>
          <w:sz w:val="26"/>
          <w:szCs w:val="26"/>
        </w:rPr>
        <w:t xml:space="preserve">Организация перевода </w:t>
      </w:r>
      <w:r w:rsidR="00E30500" w:rsidRPr="00DB6220">
        <w:rPr>
          <w:rFonts w:ascii="Times New Roman" w:hAnsi="Times New Roman"/>
          <w:sz w:val="26"/>
          <w:szCs w:val="26"/>
        </w:rPr>
        <w:t xml:space="preserve">в НИУ ВШЭ </w:t>
      </w:r>
      <w:r w:rsidRPr="00DB6220">
        <w:rPr>
          <w:rFonts w:ascii="Times New Roman" w:hAnsi="Times New Roman"/>
          <w:sz w:val="26"/>
          <w:szCs w:val="26"/>
        </w:rPr>
        <w:t xml:space="preserve">студентов </w:t>
      </w:r>
      <w:r w:rsidR="00E7348C" w:rsidRPr="00DB6220">
        <w:rPr>
          <w:rFonts w:ascii="Times New Roman" w:hAnsi="Times New Roman"/>
          <w:sz w:val="26"/>
          <w:szCs w:val="26"/>
        </w:rPr>
        <w:t>из других образовательных организаций</w:t>
      </w:r>
      <w:bookmarkEnd w:id="27"/>
      <w:bookmarkEnd w:id="28"/>
      <w:bookmarkEnd w:id="31"/>
    </w:p>
    <w:p w:rsidR="00B0274D" w:rsidRPr="00DB6220" w:rsidRDefault="00B0274D" w:rsidP="00A27816">
      <w:pPr>
        <w:numPr>
          <w:ilvl w:val="1"/>
          <w:numId w:val="38"/>
        </w:numPr>
        <w:tabs>
          <w:tab w:val="left" w:pos="0"/>
          <w:tab w:val="left" w:pos="567"/>
          <w:tab w:val="left" w:pos="709"/>
          <w:tab w:val="left" w:pos="851"/>
        </w:tabs>
        <w:ind w:left="0" w:firstLine="709"/>
        <w:contextualSpacing/>
        <w:jc w:val="both"/>
        <w:rPr>
          <w:sz w:val="26"/>
          <w:szCs w:val="26"/>
        </w:rPr>
      </w:pPr>
      <w:bookmarkStart w:id="32" w:name="_Toc486007845"/>
      <w:bookmarkStart w:id="33" w:name="_Toc93494308"/>
      <w:r w:rsidRPr="00DB6220">
        <w:rPr>
          <w:sz w:val="26"/>
          <w:szCs w:val="26"/>
        </w:rPr>
        <w:t>Перевод студентов первого года обучения на обучение по образовательной программе НИУ ВШЭ допускается не ранее, чем после прохождения первой промежуточной аттестации в исходной организации.</w:t>
      </w:r>
    </w:p>
    <w:p w:rsidR="00B0274D" w:rsidRPr="00DB6220" w:rsidRDefault="00B0274D" w:rsidP="00A27816">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Студент, претендующий на перевод в НИУ</w:t>
      </w:r>
      <w:r w:rsidR="00461238" w:rsidRPr="00DB6220">
        <w:rPr>
          <w:sz w:val="26"/>
          <w:szCs w:val="26"/>
        </w:rPr>
        <w:t> </w:t>
      </w:r>
      <w:r w:rsidRPr="00DB6220">
        <w:rPr>
          <w:sz w:val="26"/>
          <w:szCs w:val="26"/>
        </w:rPr>
        <w:t>ВШЭ, определяет образовательную программу для последующего перевода, ориентируясь на размещенную в открытом доступе на страницах образовательных программ на корпоративном сайте (портале) Университета информацию об учебном плане, о наличии вакантных мест для перевода и сроках подачи заявок для перевода.</w:t>
      </w:r>
    </w:p>
    <w:p w:rsidR="00B0274D" w:rsidRPr="00DB6220" w:rsidRDefault="00B0274D" w:rsidP="00A27816">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Максимальное количество заявлений (включая заявления на разные курсы одной образовательной программы), которое студент может подать в рамках одного периода перевод</w:t>
      </w:r>
      <w:r w:rsidR="00212029" w:rsidRPr="00DB6220">
        <w:rPr>
          <w:sz w:val="26"/>
          <w:szCs w:val="26"/>
        </w:rPr>
        <w:t>ов</w:t>
      </w:r>
      <w:r w:rsidRPr="00DB6220">
        <w:rPr>
          <w:sz w:val="26"/>
          <w:szCs w:val="26"/>
        </w:rPr>
        <w:t xml:space="preserve">, равняется трем. </w:t>
      </w:r>
    </w:p>
    <w:p w:rsidR="00B0274D" w:rsidRPr="00DB6220" w:rsidRDefault="00B0274D" w:rsidP="00A27816">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Посредством электронного сервиса заявлений студент, претендующий на перевод в НИУ ВШЭ, заполняет электронную форму, содержащую сведения, и прикрепляет копии документов, необходимые для проведения технической экспертизы, в том числе:</w:t>
      </w:r>
    </w:p>
    <w:p w:rsidR="00B0274D" w:rsidRPr="00DB6220" w:rsidRDefault="00B0274D" w:rsidP="00E90D51">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заполняет сведения о фамилии, имени, отчестве, гражданстве, месторасположении исходной организации, выбранной для перевода в НИУ</w:t>
      </w:r>
      <w:r w:rsidR="00461238" w:rsidRPr="00DB6220">
        <w:rPr>
          <w:color w:val="000000"/>
          <w:sz w:val="26"/>
          <w:szCs w:val="26"/>
        </w:rPr>
        <w:t> </w:t>
      </w:r>
      <w:r w:rsidRPr="00DB6220">
        <w:rPr>
          <w:color w:val="000000"/>
          <w:sz w:val="26"/>
          <w:szCs w:val="26"/>
        </w:rPr>
        <w:t>ВШЭ образовательной программ</w:t>
      </w:r>
      <w:r w:rsidR="009E5296" w:rsidRPr="00DB6220">
        <w:rPr>
          <w:color w:val="000000"/>
          <w:sz w:val="26"/>
          <w:szCs w:val="26"/>
        </w:rPr>
        <w:t>е</w:t>
      </w:r>
      <w:r w:rsidRPr="00DB6220">
        <w:rPr>
          <w:color w:val="000000"/>
          <w:sz w:val="26"/>
          <w:szCs w:val="26"/>
        </w:rPr>
        <w:t>, желаемом виде места (бюджетное, платное);</w:t>
      </w:r>
    </w:p>
    <w:p w:rsidR="00B0274D" w:rsidRPr="00DB6220" w:rsidRDefault="00B0274D" w:rsidP="00E90D51">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подтверждает информацию о том, что его обучение по соответствующей образовательной программе в исходной организации не является получением второго и последующего соответствующего образования – при планируемом переводе на бюджетное место;</w:t>
      </w:r>
    </w:p>
    <w:p w:rsidR="00B0274D" w:rsidRPr="00DB6220" w:rsidRDefault="00B0274D" w:rsidP="00E90D51">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прикрепляет копии следующих документов:</w:t>
      </w:r>
    </w:p>
    <w:p w:rsidR="00B0274D" w:rsidRPr="00DB6220" w:rsidRDefault="00B0274D" w:rsidP="00720572">
      <w:pPr>
        <w:numPr>
          <w:ilvl w:val="0"/>
          <w:numId w:val="32"/>
        </w:numPr>
        <w:pBdr>
          <w:top w:val="none" w:sz="4" w:space="0" w:color="000000"/>
          <w:left w:val="none" w:sz="4" w:space="0" w:color="000000"/>
          <w:bottom w:val="none" w:sz="4" w:space="0" w:color="000000"/>
          <w:right w:val="none" w:sz="4" w:space="0" w:color="000000"/>
        </w:pBdr>
        <w:shd w:val="clear" w:color="FFFFFF" w:fill="FFFFFF"/>
        <w:tabs>
          <w:tab w:val="left" w:pos="1134"/>
          <w:tab w:val="left" w:pos="1560"/>
          <w:tab w:val="left" w:pos="1701"/>
        </w:tabs>
        <w:ind w:left="0" w:firstLine="709"/>
        <w:jc w:val="both"/>
        <w:rPr>
          <w:sz w:val="26"/>
          <w:szCs w:val="26"/>
        </w:rPr>
      </w:pPr>
      <w:r w:rsidRPr="00DB6220">
        <w:rPr>
          <w:color w:val="000000"/>
          <w:sz w:val="26"/>
          <w:szCs w:val="26"/>
        </w:rPr>
        <w:t>документа, удостоверяющего личность;</w:t>
      </w:r>
    </w:p>
    <w:p w:rsidR="00B0274D" w:rsidRPr="00DB6220" w:rsidRDefault="00B0274D" w:rsidP="00720572">
      <w:pPr>
        <w:numPr>
          <w:ilvl w:val="0"/>
          <w:numId w:val="32"/>
        </w:numPr>
        <w:pBdr>
          <w:top w:val="none" w:sz="4" w:space="0" w:color="000000"/>
          <w:left w:val="none" w:sz="4" w:space="0" w:color="000000"/>
          <w:bottom w:val="none" w:sz="4" w:space="0" w:color="000000"/>
          <w:right w:val="none" w:sz="4" w:space="0" w:color="000000"/>
        </w:pBdr>
        <w:shd w:val="clear" w:color="FFFFFF" w:fill="FFFFFF"/>
        <w:tabs>
          <w:tab w:val="left" w:pos="1134"/>
          <w:tab w:val="left" w:pos="1560"/>
          <w:tab w:val="left" w:pos="1701"/>
        </w:tabs>
        <w:ind w:left="0" w:firstLine="709"/>
        <w:jc w:val="both"/>
        <w:rPr>
          <w:color w:val="000000"/>
          <w:sz w:val="26"/>
          <w:szCs w:val="26"/>
        </w:rPr>
      </w:pPr>
      <w:r w:rsidRPr="00DB6220">
        <w:rPr>
          <w:color w:val="000000"/>
          <w:sz w:val="26"/>
          <w:szCs w:val="26"/>
        </w:rPr>
        <w:t>справки о периоде обучения</w:t>
      </w:r>
      <w:r w:rsidRPr="00DB6220">
        <w:rPr>
          <w:color w:val="000000"/>
          <w:vertAlign w:val="superscript"/>
        </w:rPr>
        <w:footnoteReference w:id="10"/>
      </w:r>
      <w:r w:rsidRPr="00DB6220">
        <w:rPr>
          <w:color w:val="000000"/>
          <w:sz w:val="26"/>
          <w:szCs w:val="26"/>
        </w:rPr>
        <w:t>, и, по усмотрению студента, иных документов, подтверждающих его индивидуальные достижения;</w:t>
      </w:r>
    </w:p>
    <w:p w:rsidR="00B0274D" w:rsidRPr="00DB6220" w:rsidRDefault="00B0274D" w:rsidP="00720572">
      <w:pPr>
        <w:numPr>
          <w:ilvl w:val="0"/>
          <w:numId w:val="32"/>
        </w:numPr>
        <w:pBdr>
          <w:top w:val="none" w:sz="4" w:space="0" w:color="000000"/>
          <w:left w:val="none" w:sz="4" w:space="0" w:color="000000"/>
          <w:bottom w:val="none" w:sz="4" w:space="0" w:color="000000"/>
          <w:right w:val="none" w:sz="4" w:space="0" w:color="000000"/>
        </w:pBdr>
        <w:shd w:val="clear" w:color="FFFFFF" w:fill="FFFFFF"/>
        <w:tabs>
          <w:tab w:val="left" w:pos="1134"/>
          <w:tab w:val="left" w:pos="1560"/>
          <w:tab w:val="left" w:pos="1701"/>
        </w:tabs>
        <w:ind w:left="0" w:firstLine="709"/>
        <w:jc w:val="both"/>
        <w:rPr>
          <w:color w:val="000000"/>
          <w:sz w:val="26"/>
          <w:szCs w:val="26"/>
        </w:rPr>
      </w:pPr>
      <w:r w:rsidRPr="00DB6220">
        <w:rPr>
          <w:color w:val="000000"/>
          <w:sz w:val="26"/>
          <w:szCs w:val="26"/>
        </w:rPr>
        <w:t>документа об образовании, на основании которого студент был зачислен в исходную организацию (далее – документ о предшествующем образовании);</w:t>
      </w:r>
    </w:p>
    <w:p w:rsidR="00B0274D" w:rsidRPr="00DB6220" w:rsidRDefault="00B0274D" w:rsidP="00720572">
      <w:pPr>
        <w:numPr>
          <w:ilvl w:val="0"/>
          <w:numId w:val="32"/>
        </w:numPr>
        <w:pBdr>
          <w:top w:val="none" w:sz="4" w:space="0" w:color="000000"/>
          <w:left w:val="none" w:sz="4" w:space="0" w:color="000000"/>
          <w:bottom w:val="none" w:sz="4" w:space="0" w:color="000000"/>
          <w:right w:val="none" w:sz="4" w:space="0" w:color="000000"/>
        </w:pBdr>
        <w:shd w:val="clear" w:color="FFFFFF" w:fill="FFFFFF"/>
        <w:tabs>
          <w:tab w:val="left" w:pos="1134"/>
          <w:tab w:val="left" w:pos="1560"/>
          <w:tab w:val="left" w:pos="1701"/>
        </w:tabs>
        <w:ind w:left="0" w:firstLine="709"/>
        <w:jc w:val="both"/>
        <w:rPr>
          <w:color w:val="000000"/>
          <w:sz w:val="26"/>
          <w:szCs w:val="26"/>
        </w:rPr>
      </w:pPr>
      <w:r w:rsidRPr="00DB6220">
        <w:rPr>
          <w:color w:val="000000"/>
          <w:sz w:val="26"/>
          <w:szCs w:val="26"/>
        </w:rPr>
        <w:lastRenderedPageBreak/>
        <w:t>диплома о высшем образовании, при планируемом переводе на обучение по образовательной программе магистратуры;</w:t>
      </w:r>
    </w:p>
    <w:p w:rsidR="00B0274D" w:rsidRPr="00DB6220" w:rsidRDefault="00B0274D" w:rsidP="00720572">
      <w:pPr>
        <w:numPr>
          <w:ilvl w:val="0"/>
          <w:numId w:val="32"/>
        </w:numPr>
        <w:pBdr>
          <w:top w:val="none" w:sz="4" w:space="0" w:color="000000"/>
          <w:left w:val="none" w:sz="4" w:space="0" w:color="000000"/>
          <w:bottom w:val="none" w:sz="4" w:space="0" w:color="000000"/>
          <w:right w:val="none" w:sz="4" w:space="0" w:color="000000"/>
        </w:pBdr>
        <w:shd w:val="clear" w:color="FFFFFF" w:fill="FFFFFF"/>
        <w:tabs>
          <w:tab w:val="left" w:pos="1134"/>
          <w:tab w:val="left" w:pos="1560"/>
          <w:tab w:val="left" w:pos="1701"/>
        </w:tabs>
        <w:ind w:left="0" w:firstLine="709"/>
        <w:jc w:val="both"/>
        <w:rPr>
          <w:color w:val="000000"/>
          <w:sz w:val="26"/>
          <w:szCs w:val="26"/>
        </w:rPr>
      </w:pPr>
      <w:r w:rsidRPr="00DB6220">
        <w:rPr>
          <w:color w:val="000000"/>
          <w:sz w:val="26"/>
          <w:szCs w:val="26"/>
        </w:rPr>
        <w:t>диплома о высшем или среднем профессиональном образовании, при планируемом переводе на обучение по образовательной программе бакалавриата для лиц, имеющих высшее или среднее профессиональное образование;</w:t>
      </w:r>
    </w:p>
    <w:p w:rsidR="00B0274D" w:rsidRPr="00DB6220" w:rsidRDefault="00B0274D" w:rsidP="00720572">
      <w:pPr>
        <w:numPr>
          <w:ilvl w:val="0"/>
          <w:numId w:val="32"/>
        </w:numPr>
        <w:pBdr>
          <w:top w:val="none" w:sz="4" w:space="0" w:color="000000"/>
          <w:left w:val="none" w:sz="4" w:space="0" w:color="000000"/>
          <w:bottom w:val="none" w:sz="4" w:space="0" w:color="000000"/>
          <w:right w:val="none" w:sz="4" w:space="0" w:color="000000"/>
        </w:pBdr>
        <w:shd w:val="clear" w:color="FFFFFF" w:fill="FFFFFF"/>
        <w:tabs>
          <w:tab w:val="left" w:pos="1134"/>
          <w:tab w:val="left" w:pos="1560"/>
          <w:tab w:val="left" w:pos="1701"/>
        </w:tabs>
        <w:ind w:left="0" w:firstLine="709"/>
        <w:jc w:val="both"/>
        <w:rPr>
          <w:color w:val="000000"/>
          <w:sz w:val="26"/>
          <w:szCs w:val="26"/>
        </w:rPr>
      </w:pPr>
      <w:r w:rsidRPr="00DB6220">
        <w:rPr>
          <w:color w:val="000000"/>
          <w:sz w:val="26"/>
          <w:szCs w:val="26"/>
        </w:rPr>
        <w:t>свидетельства о признании иностранного образования, если документ об образовании получен в иностранном государстве</w:t>
      </w:r>
      <w:r w:rsidRPr="00DB6220">
        <w:rPr>
          <w:color w:val="000000"/>
          <w:vertAlign w:val="superscript"/>
        </w:rPr>
        <w:footnoteReference w:id="11"/>
      </w:r>
      <w:r w:rsidRPr="00DB6220">
        <w:rPr>
          <w:color w:val="000000"/>
          <w:sz w:val="26"/>
          <w:szCs w:val="26"/>
        </w:rPr>
        <w:t>.</w:t>
      </w:r>
    </w:p>
    <w:p w:rsidR="00B0274D" w:rsidRPr="00DB6220" w:rsidRDefault="00B0274D" w:rsidP="00A27816">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Ответственный работник ЦСС (далее – работник ЦСС) в течение трех рабочих дней, следующих за днем подачи заявления, осуществляет техническую экспертизу – проверяет наличие не более трех заявлений от студента, рассматривает представленные копии документов и направляет студенту ответ, который содержит информацию либо о положительном результате технической экспертизы, либо об отрицательном результате. В случае отрицательного результата технической экспертизы работник ЦСС в обязательном порядке мотивирует ответ. Основаниями для вывода об отрицательном результате технической экспертизы являются, в частности, следующие факты, установленные в процессе рассмотрения:</w:t>
      </w:r>
    </w:p>
    <w:p w:rsidR="00B0274D" w:rsidRPr="00DB6220" w:rsidRDefault="00B0274D" w:rsidP="00E90D51">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неполный комплект документов, копии которых студент обязан предоставить согласно Правилам;</w:t>
      </w:r>
    </w:p>
    <w:p w:rsidR="00B0274D" w:rsidRPr="00DB6220" w:rsidRDefault="00B0274D" w:rsidP="00E90D51">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лицо, подавшее заявление о переводе, на момент его подачи не является студентом образовательной организации;</w:t>
      </w:r>
    </w:p>
    <w:p w:rsidR="00B0274D" w:rsidRPr="00DB6220" w:rsidRDefault="00B0274D" w:rsidP="00E90D51">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лицо, подавшее заявление о переводе на образовательную программу магистратуры, не имеет образования предшествующего уровня;</w:t>
      </w:r>
    </w:p>
    <w:p w:rsidR="00B0274D" w:rsidRPr="00DB6220" w:rsidRDefault="00B0274D" w:rsidP="00E90D51">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 xml:space="preserve">на образовательной программе, на перевод для обучения </w:t>
      </w:r>
      <w:r w:rsidR="007A3E87" w:rsidRPr="00DB6220">
        <w:rPr>
          <w:color w:val="000000"/>
          <w:sz w:val="26"/>
          <w:szCs w:val="26"/>
        </w:rPr>
        <w:t>по</w:t>
      </w:r>
      <w:r w:rsidRPr="00DB6220">
        <w:rPr>
          <w:color w:val="000000"/>
          <w:sz w:val="26"/>
          <w:szCs w:val="26"/>
        </w:rPr>
        <w:t xml:space="preserve"> котор</w:t>
      </w:r>
      <w:r w:rsidR="007A3E87" w:rsidRPr="00DB6220">
        <w:rPr>
          <w:color w:val="000000"/>
          <w:sz w:val="26"/>
          <w:szCs w:val="26"/>
        </w:rPr>
        <w:t>ой</w:t>
      </w:r>
      <w:r w:rsidRPr="00DB6220">
        <w:rPr>
          <w:color w:val="000000"/>
          <w:sz w:val="26"/>
          <w:szCs w:val="26"/>
        </w:rPr>
        <w:t xml:space="preserve"> претендует студент, отсутствуют вакантные места;</w:t>
      </w:r>
    </w:p>
    <w:p w:rsidR="00B0274D" w:rsidRPr="00DB6220" w:rsidRDefault="00B0274D" w:rsidP="00E90D51">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не соблюден порядок и (или) условия, соблюдение которых необходимо для осуществления перевода с образовательной программы, не имеющей государственной аккредитации, реализуемой в другой образовательной организации, на образовательную программу НИУ</w:t>
      </w:r>
      <w:r w:rsidR="001F6129" w:rsidRPr="00DB6220">
        <w:rPr>
          <w:color w:val="000000"/>
          <w:sz w:val="26"/>
          <w:szCs w:val="26"/>
        </w:rPr>
        <w:t> </w:t>
      </w:r>
      <w:r w:rsidRPr="00DB6220">
        <w:rPr>
          <w:color w:val="000000"/>
          <w:sz w:val="26"/>
          <w:szCs w:val="26"/>
        </w:rPr>
        <w:t>ВШЭ, имеющую государственную аккредитацию, и проректором принято решение отказать в переводе</w:t>
      </w:r>
      <w:r w:rsidRPr="00DB6220">
        <w:rPr>
          <w:color w:val="000000"/>
          <w:vertAlign w:val="superscript"/>
        </w:rPr>
        <w:footnoteReference w:id="12"/>
      </w:r>
      <w:r w:rsidR="006D5D42" w:rsidRPr="00DB6220">
        <w:rPr>
          <w:color w:val="000000"/>
          <w:sz w:val="26"/>
          <w:szCs w:val="26"/>
        </w:rPr>
        <w:t>.</w:t>
      </w:r>
    </w:p>
    <w:p w:rsidR="00B0274D" w:rsidRPr="00DB6220" w:rsidRDefault="00B0274D" w:rsidP="00A27816">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В случае положительного результата технической экспертизы (в том числе по нескольким программам) работник ЦСС фиксирует дату поступления заявления о переводе</w:t>
      </w:r>
      <w:r w:rsidR="009967E2" w:rsidRPr="00DB6220">
        <w:rPr>
          <w:sz w:val="26"/>
          <w:szCs w:val="26"/>
        </w:rPr>
        <w:t xml:space="preserve">, </w:t>
      </w:r>
      <w:r w:rsidRPr="00DB6220">
        <w:rPr>
          <w:sz w:val="26"/>
          <w:szCs w:val="26"/>
        </w:rPr>
        <w:t xml:space="preserve">передает комплект документов менеджеру программы через ЭИОС и сообщает студенту контакты менеджера программы, на которой студент планирует обучаться в НИУ ВШЭ. </w:t>
      </w:r>
    </w:p>
    <w:p w:rsidR="00B0274D" w:rsidRPr="00DB6220" w:rsidRDefault="00B0274D" w:rsidP="00A27816">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Менеджер программы не позднее трех рабочих дней со дня завершения периода перевод</w:t>
      </w:r>
      <w:r w:rsidR="00212029" w:rsidRPr="00DB6220">
        <w:rPr>
          <w:sz w:val="26"/>
          <w:szCs w:val="26"/>
        </w:rPr>
        <w:t>ов</w:t>
      </w:r>
      <w:r w:rsidRPr="00DB6220">
        <w:rPr>
          <w:sz w:val="26"/>
          <w:szCs w:val="26"/>
        </w:rPr>
        <w:t xml:space="preserve"> совершает следующие действия:</w:t>
      </w:r>
    </w:p>
    <w:p w:rsidR="00B0274D" w:rsidRPr="00DB6220" w:rsidRDefault="00B0274D" w:rsidP="00E90D51">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рассматривает документы, предоставленные студентом, и организует процесс в соответствии с Порядком аттестации;</w:t>
      </w:r>
    </w:p>
    <w:p w:rsidR="00B0274D" w:rsidRPr="00DB6220" w:rsidRDefault="00B0274D" w:rsidP="00E90D51">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на основании результатов зачета/аттестации и выявленной академической разницы учебных дисциплин, которые предстоит изучить студенту в НИУ ВШЭ, определяет курс</w:t>
      </w:r>
      <w:r w:rsidRPr="00DB6220">
        <w:rPr>
          <w:color w:val="000000"/>
          <w:vertAlign w:val="superscript"/>
        </w:rPr>
        <w:footnoteReference w:id="13"/>
      </w:r>
      <w:r w:rsidRPr="00DB6220">
        <w:rPr>
          <w:color w:val="000000"/>
          <w:sz w:val="26"/>
          <w:szCs w:val="26"/>
        </w:rPr>
        <w:t>, на который может быть переведен студент для начала обучения;</w:t>
      </w:r>
    </w:p>
    <w:p w:rsidR="00B0274D" w:rsidRPr="00DB6220" w:rsidRDefault="00B0274D" w:rsidP="00E90D51">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lastRenderedPageBreak/>
        <w:t>если номер курса, на который может быть переведен студент, отличается от номера курса, который студент обозначил в своем заявлении, при том, что на возможном для обучения курсе имеются вакантные места – сообщает об этом студенту и предлагает согласовать изменения. Если студент не согласен или места отсутствуют – процесс рассмотрения заявления на этом останавливается. Если на курсе, возможном для обучения</w:t>
      </w:r>
      <w:r w:rsidR="005569A0" w:rsidRPr="00DB6220">
        <w:rPr>
          <w:color w:val="000000"/>
          <w:sz w:val="26"/>
          <w:szCs w:val="26"/>
        </w:rPr>
        <w:t>,</w:t>
      </w:r>
      <w:r w:rsidRPr="00DB6220">
        <w:rPr>
          <w:color w:val="000000"/>
          <w:sz w:val="26"/>
          <w:szCs w:val="26"/>
        </w:rPr>
        <w:t xml:space="preserve"> имеется конкурсная ситуация – студент уведомляется об условиях конкурса и возможных дополнительных испытаниях;</w:t>
      </w:r>
    </w:p>
    <w:p w:rsidR="00B0274D" w:rsidRPr="00DB6220" w:rsidRDefault="00B0274D" w:rsidP="00E90D51">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на основании положительных результатов аттестации готовит проект ИУП студента на период до окончания текущего или будущего учебного года</w:t>
      </w:r>
      <w:r w:rsidR="005569A0" w:rsidRPr="00DB6220">
        <w:rPr>
          <w:color w:val="000000"/>
          <w:sz w:val="26"/>
          <w:szCs w:val="26"/>
        </w:rPr>
        <w:t xml:space="preserve">, </w:t>
      </w:r>
      <w:r w:rsidRPr="00DB6220">
        <w:rPr>
          <w:color w:val="000000"/>
          <w:sz w:val="26"/>
          <w:szCs w:val="26"/>
        </w:rPr>
        <w:t xml:space="preserve">согласовывает его с академическим руководителем образовательной программы и направляет </w:t>
      </w:r>
      <w:r w:rsidR="005569A0" w:rsidRPr="00DB6220">
        <w:rPr>
          <w:color w:val="000000"/>
          <w:sz w:val="26"/>
          <w:szCs w:val="26"/>
        </w:rPr>
        <w:t xml:space="preserve">проект ИУП </w:t>
      </w:r>
      <w:r w:rsidRPr="00DB6220">
        <w:rPr>
          <w:color w:val="000000"/>
          <w:sz w:val="26"/>
          <w:szCs w:val="26"/>
        </w:rPr>
        <w:t>студенту на согласование, уведомив о том что, в случае согласования студентом проекта ИУП, а также согласия с предлагаемыми условиями перевода (курс, бюджетное или платное место, результаты аттестации, стоимость обучения (при наличии)), будет принято положительное решение о его зачислении в НИУ ВШЭ. ИУП подписывается менеджером программы и студентом через ЭИОС. Согласование проекта ИУП студентом не должно превышать трех рабочих дней с даты получения уведомления. Несоблюдение указанного срока студентом может являться основанием для признания заявления о переводе отозванным и прекращения процедуры перевода в НИУ ВШЭ;</w:t>
      </w:r>
    </w:p>
    <w:p w:rsidR="00B0274D" w:rsidRPr="00DB6220" w:rsidRDefault="00B0274D" w:rsidP="00E90D51">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для студента, претендующего на перевод на платное место, на основании ИУП рассчитывает стоимость образовательных услуг и предварительно оформляет договор об образовании в соответствии с Порядком расчета стоимости обучения по договорам об образовании за счет средств физического и (или) юридического лица при реализации программ высшего образования в Национальном исследовательском университете «Высшая школа экономики» (далее – Порядок расчета стоимости);</w:t>
      </w:r>
    </w:p>
    <w:p w:rsidR="00B0274D" w:rsidRPr="00DB6220" w:rsidRDefault="00B0274D" w:rsidP="00E90D51">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студенту, не прошедшему аттестацию – сообщает выводы по итогам аттестации и отказывает в переводе на программу.</w:t>
      </w:r>
    </w:p>
    <w:p w:rsidR="00B0274D" w:rsidRPr="00DB6220" w:rsidRDefault="00B0274D" w:rsidP="00E90D51">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В течение 5 рабочих дней со дня принятия решения о зачислении</w:t>
      </w:r>
      <w:r w:rsidRPr="00DB6220">
        <w:rPr>
          <w:vertAlign w:val="superscript"/>
        </w:rPr>
        <w:footnoteReference w:id="14"/>
      </w:r>
      <w:r w:rsidRPr="00DB6220">
        <w:rPr>
          <w:sz w:val="26"/>
          <w:szCs w:val="26"/>
        </w:rPr>
        <w:t xml:space="preserve"> студенту выдается справка о согласии НИУ ВШЭ принять на основании перевода для предоставления в исходную организацию. По заявлению студента к справке может прилагаться перечень дисциплин и иных элементов учебного плана, которые будут перезачтены и (или) переаттестованы студенту и после зачисления студента в НИУ ВШЭ будут учтены как завершенные. Справка о переводе формируется менеджером программы и подписывается руководителем ЦСС, в том числе, при согласии студента, электронной подписью (в этом случае справка направляется в форме электронного документа через ЭИОС). Бумажная справка выдается в ЦСС в рабочие часы. </w:t>
      </w:r>
    </w:p>
    <w:p w:rsidR="00B0274D" w:rsidRPr="00DB6220" w:rsidRDefault="00B0274D" w:rsidP="00E90D51">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 xml:space="preserve">В течение 10 рабочих дней после получения студентом копии приказа об отчислении и (или) выписки из приказа об отчислении или уведомления о направлении указанного документа в принимающую организацию студент представляет копию приказа об отчислении и (или) выписку из него и документ о </w:t>
      </w:r>
      <w:r w:rsidRPr="00DB6220">
        <w:rPr>
          <w:sz w:val="26"/>
          <w:szCs w:val="26"/>
        </w:rPr>
        <w:lastRenderedPageBreak/>
        <w:t>предшествующем образовании</w:t>
      </w:r>
      <w:r w:rsidRPr="00DB6220">
        <w:rPr>
          <w:vertAlign w:val="superscript"/>
        </w:rPr>
        <w:footnoteReference w:id="15"/>
      </w:r>
      <w:r w:rsidRPr="00DB6220">
        <w:rPr>
          <w:sz w:val="26"/>
          <w:szCs w:val="26"/>
        </w:rPr>
        <w:t xml:space="preserve">, если они не были направлены исходной организацией. </w:t>
      </w:r>
    </w:p>
    <w:p w:rsidR="00B0274D" w:rsidRPr="00DB6220" w:rsidRDefault="00B0274D" w:rsidP="00E90D51">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После предоставления студентом копии приказа и (или) выписки из приказа об отчислении и документа о предшествующем образовании менеджер программы готовит проект приказа о зачислении в порядке перевода из исходной организации студента, отчисленного в связи с переводом (далее – приказ о зачислении).</w:t>
      </w:r>
    </w:p>
    <w:p w:rsidR="00B0274D" w:rsidRPr="00DB6220" w:rsidRDefault="00B0274D" w:rsidP="00E90D51">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В случае перевода студента на бюджетное место приказ о зачислении должен быть издан в течение 5 рабочих дней со дня поступления документов, указанных в пункте 3</w:t>
      </w:r>
      <w:r w:rsidR="00AD1FFB" w:rsidRPr="00DB6220">
        <w:rPr>
          <w:sz w:val="26"/>
          <w:szCs w:val="26"/>
        </w:rPr>
        <w:t>.10</w:t>
      </w:r>
      <w:r w:rsidRPr="00DB6220">
        <w:rPr>
          <w:sz w:val="26"/>
          <w:szCs w:val="26"/>
        </w:rPr>
        <w:t xml:space="preserve"> Правил.</w:t>
      </w:r>
    </w:p>
    <w:p w:rsidR="00B0274D" w:rsidRPr="00DB6220" w:rsidRDefault="00B0274D" w:rsidP="00E90D51">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В случае перевода студента на платное место изданию приказа о зачислении предшествует заключение договора об образовании. Договор об образовании вступает в силу с момента исполнения студентом денежных обязательств по договору, после чего в течение 5 рабочих дней издается приказ о зачислении. Договор считается незаключенным в случае непоступления оплаты. В этом случае приказ не издается.</w:t>
      </w:r>
    </w:p>
    <w:p w:rsidR="00B0274D" w:rsidRPr="00DB6220" w:rsidRDefault="00B0274D" w:rsidP="00E90D51">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 xml:space="preserve">После подписания и регистрации приказа о зачислении менеджер программы: </w:t>
      </w:r>
    </w:p>
    <w:p w:rsidR="00B0274D" w:rsidRPr="00DB6220" w:rsidRDefault="00B0274D" w:rsidP="00E90D51">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формирует личное дело студента, в которое вносятся: информация о дате заявления о переводе и его ID в ЭИОС; копия документа, удостоверяющего личность; справка о периоде обучения; иные документы, подтверждающие образовательные достижения студента (при наличии); документ о предшествующем образовании; при необходимости свидетельство о признании иностранного образования; копия приказа об отчислении и (или) выписка из приказа об отчислении; аттестационные документы (листы аттестационных испытаний, собеседований, протокол аттестации); договор об образовании, если зачисление осуществляется на платное место;</w:t>
      </w:r>
    </w:p>
    <w:p w:rsidR="00B0274D" w:rsidRPr="00DB6220" w:rsidRDefault="00B0274D" w:rsidP="00E90D51">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в течение 5 рабочих дней оформляет и выдает студенту студенческий билет, логин и пароль от личного кабинета в ЭИОС, в которой организован доступ к электронной зачетной книжке и иным сервисам организации учебного процесса.</w:t>
      </w:r>
    </w:p>
    <w:p w:rsidR="004A6FDE" w:rsidRPr="00DB6220" w:rsidRDefault="003274E9" w:rsidP="004A244A">
      <w:pPr>
        <w:pStyle w:val="10"/>
        <w:numPr>
          <w:ilvl w:val="0"/>
          <w:numId w:val="38"/>
        </w:numPr>
        <w:tabs>
          <w:tab w:val="left" w:pos="0"/>
          <w:tab w:val="left" w:pos="993"/>
        </w:tabs>
        <w:contextualSpacing/>
        <w:jc w:val="center"/>
        <w:rPr>
          <w:rFonts w:ascii="Times New Roman" w:hAnsi="Times New Roman"/>
          <w:sz w:val="26"/>
          <w:szCs w:val="26"/>
        </w:rPr>
      </w:pPr>
      <w:bookmarkStart w:id="34" w:name="_Toc212826740"/>
      <w:r w:rsidRPr="00DB6220">
        <w:rPr>
          <w:rFonts w:ascii="Times New Roman" w:hAnsi="Times New Roman"/>
          <w:sz w:val="26"/>
          <w:szCs w:val="26"/>
        </w:rPr>
        <w:t>Организация</w:t>
      </w:r>
      <w:r w:rsidR="004009F5" w:rsidRPr="00DB6220">
        <w:rPr>
          <w:rFonts w:ascii="Times New Roman" w:hAnsi="Times New Roman"/>
          <w:sz w:val="26"/>
          <w:szCs w:val="26"/>
        </w:rPr>
        <w:t xml:space="preserve"> </w:t>
      </w:r>
      <w:r w:rsidR="00EB52D9" w:rsidRPr="00DB6220">
        <w:rPr>
          <w:rFonts w:ascii="Times New Roman" w:hAnsi="Times New Roman"/>
          <w:sz w:val="26"/>
          <w:szCs w:val="26"/>
        </w:rPr>
        <w:t>перевода</w:t>
      </w:r>
      <w:r w:rsidR="00B453B7" w:rsidRPr="00DB6220">
        <w:rPr>
          <w:rFonts w:ascii="Times New Roman" w:hAnsi="Times New Roman"/>
          <w:sz w:val="26"/>
          <w:szCs w:val="26"/>
        </w:rPr>
        <w:t xml:space="preserve"> студентов</w:t>
      </w:r>
      <w:r w:rsidR="00051A52" w:rsidRPr="00DB6220">
        <w:rPr>
          <w:rFonts w:ascii="Times New Roman" w:hAnsi="Times New Roman"/>
          <w:sz w:val="26"/>
          <w:szCs w:val="26"/>
        </w:rPr>
        <w:t xml:space="preserve"> </w:t>
      </w:r>
      <w:r w:rsidR="00EC4C85" w:rsidRPr="00DB6220">
        <w:rPr>
          <w:rFonts w:ascii="Times New Roman" w:hAnsi="Times New Roman"/>
          <w:sz w:val="26"/>
          <w:szCs w:val="26"/>
        </w:rPr>
        <w:t>внутри НИУ ВШЭ</w:t>
      </w:r>
      <w:bookmarkEnd w:id="29"/>
      <w:bookmarkEnd w:id="30"/>
      <w:bookmarkEnd w:id="32"/>
      <w:bookmarkEnd w:id="33"/>
      <w:bookmarkEnd w:id="34"/>
    </w:p>
    <w:p w:rsidR="00B0274D" w:rsidRPr="00DB6220" w:rsidRDefault="00B0274D" w:rsidP="006D5D42">
      <w:pPr>
        <w:numPr>
          <w:ilvl w:val="1"/>
          <w:numId w:val="38"/>
        </w:numPr>
        <w:tabs>
          <w:tab w:val="left" w:pos="0"/>
          <w:tab w:val="left" w:pos="567"/>
          <w:tab w:val="left" w:pos="709"/>
          <w:tab w:val="left" w:pos="851"/>
        </w:tabs>
        <w:ind w:left="0" w:firstLine="709"/>
        <w:contextualSpacing/>
        <w:jc w:val="both"/>
        <w:rPr>
          <w:sz w:val="26"/>
          <w:szCs w:val="26"/>
        </w:rPr>
      </w:pPr>
      <w:bookmarkStart w:id="35" w:name="_Toc379450006"/>
      <w:bookmarkStart w:id="36" w:name="_Toc379450308"/>
      <w:bookmarkStart w:id="37" w:name="_Toc384147510"/>
      <w:bookmarkStart w:id="38" w:name="_Toc384147618"/>
      <w:bookmarkStart w:id="39" w:name="_Toc486007846"/>
      <w:bookmarkStart w:id="40" w:name="_Toc93494309"/>
      <w:r w:rsidRPr="00DB6220">
        <w:rPr>
          <w:sz w:val="26"/>
          <w:szCs w:val="26"/>
        </w:rPr>
        <w:t>Приказ о переводе студентов НИУ ВШЭ первого года обучения, обучающихся по образовательным программам уровня бакалавриата или специалитета, для обучения по другой образовательной программе может быть издан не ранее, чем после прохождения промежуточной аттестации второго модуля. Подача и рассмотрение заявок о переводе первокурсников для обучения по другой образовательной программе возможны начиная с декабря, при том, что перечень дисциплин, включенных в ИУП студента после состоявшегося перевода, может быть уменьшен по итогам промежуточной аттестации состоявшейся сессии в конце декабря.</w:t>
      </w:r>
    </w:p>
    <w:p w:rsidR="00B0274D" w:rsidRPr="00DB6220" w:rsidRDefault="00B0274D" w:rsidP="006D5D42">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 xml:space="preserve">Процедуре перевода предшествует подача студентом заявления через электронный сервис заявлений путем заполнения электронной формы. </w:t>
      </w:r>
    </w:p>
    <w:p w:rsidR="00B0274D" w:rsidRPr="00DB6220" w:rsidRDefault="00B0274D" w:rsidP="006D5D42">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lastRenderedPageBreak/>
        <w:t>Максимальное количество образовательных программ, на которые студент может подать заявление о переводе в рамках одного периода перевод</w:t>
      </w:r>
      <w:r w:rsidR="00212029" w:rsidRPr="00DB6220">
        <w:rPr>
          <w:sz w:val="26"/>
          <w:szCs w:val="26"/>
        </w:rPr>
        <w:t>ов</w:t>
      </w:r>
      <w:r w:rsidRPr="00DB6220">
        <w:rPr>
          <w:sz w:val="26"/>
          <w:szCs w:val="26"/>
        </w:rPr>
        <w:t xml:space="preserve">, – равняется трем. </w:t>
      </w:r>
    </w:p>
    <w:p w:rsidR="00B0274D" w:rsidRPr="00DB6220" w:rsidRDefault="00B0274D" w:rsidP="006D5D42">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Работник ЦСС проводит техническую экспертизу заявления, в том числе проверяет и наличие вакантных мест для перевода. В случае положительного результата технической экспертизы передает заявление менеджеру как принимающей, так и исходной программы. Процедура перевода студента инициируется менеджером программы, для обучения по которой переводится студент. Основаниями для вывода об отрицательном результате технической экспертизы может служить отсутствие вакантных мест для перевода.</w:t>
      </w:r>
    </w:p>
    <w:p w:rsidR="00B0274D" w:rsidRPr="00DB6220" w:rsidRDefault="00B0274D" w:rsidP="006D5D42">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Процедура проведения аттестации, конкурсного отбора (в случае необходимости), подготовки проекта ИУП</w:t>
      </w:r>
      <w:r w:rsidR="00D37CFF" w:rsidRPr="00DB6220">
        <w:rPr>
          <w:sz w:val="26"/>
          <w:szCs w:val="26"/>
        </w:rPr>
        <w:t xml:space="preserve">, </w:t>
      </w:r>
      <w:r w:rsidRPr="00DB6220">
        <w:rPr>
          <w:sz w:val="26"/>
          <w:szCs w:val="26"/>
        </w:rPr>
        <w:t>уведомления студента о готовности проекта ИУП и необходимости его согласования должна занимать не более 10 рабочих дней с момента завершения текущего периода перевод</w:t>
      </w:r>
      <w:r w:rsidR="00212029" w:rsidRPr="00DB6220">
        <w:rPr>
          <w:sz w:val="26"/>
          <w:szCs w:val="26"/>
        </w:rPr>
        <w:t>ов</w:t>
      </w:r>
      <w:r w:rsidRPr="00DB6220">
        <w:rPr>
          <w:sz w:val="26"/>
          <w:szCs w:val="26"/>
        </w:rPr>
        <w:t>. Менеджер программы несет ответственность за своевременное уведомление студента о готовности проекта ИУП и необходимости его согласования через ЭИОС.</w:t>
      </w:r>
    </w:p>
    <w:p w:rsidR="00B0274D" w:rsidRPr="00DB6220" w:rsidRDefault="00B0274D" w:rsidP="006D5D42">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Менеджер программы, на которую переводится студент:</w:t>
      </w:r>
    </w:p>
    <w:p w:rsidR="00B0274D" w:rsidRPr="00DB6220" w:rsidRDefault="00B0274D" w:rsidP="006D5D42">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рассматривает информацию об успеваемости студента, доступную в УИС, и организует процесс в соответствии с Порядком аттестации;</w:t>
      </w:r>
    </w:p>
    <w:p w:rsidR="00B0274D" w:rsidRPr="00DB6220" w:rsidRDefault="00B0274D" w:rsidP="006D5D42">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совершает действия, в соответствии с подпунктами 3</w:t>
      </w:r>
      <w:r w:rsidR="00AD1FFB" w:rsidRPr="00DB6220">
        <w:rPr>
          <w:color w:val="000000"/>
          <w:sz w:val="26"/>
          <w:szCs w:val="26"/>
        </w:rPr>
        <w:t>.7</w:t>
      </w:r>
      <w:r w:rsidRPr="00DB6220">
        <w:rPr>
          <w:color w:val="000000"/>
          <w:sz w:val="26"/>
          <w:szCs w:val="26"/>
        </w:rPr>
        <w:t>.2 – 3</w:t>
      </w:r>
      <w:r w:rsidR="00AD1FFB" w:rsidRPr="00DB6220">
        <w:rPr>
          <w:color w:val="000000"/>
          <w:sz w:val="26"/>
          <w:szCs w:val="26"/>
        </w:rPr>
        <w:t>.7</w:t>
      </w:r>
      <w:r w:rsidRPr="00DB6220">
        <w:rPr>
          <w:color w:val="000000"/>
          <w:sz w:val="26"/>
          <w:szCs w:val="26"/>
        </w:rPr>
        <w:t>.5 пункта 3</w:t>
      </w:r>
      <w:r w:rsidR="00AD1FFB" w:rsidRPr="00DB6220">
        <w:rPr>
          <w:color w:val="000000"/>
          <w:sz w:val="26"/>
          <w:szCs w:val="26"/>
        </w:rPr>
        <w:t>.7</w:t>
      </w:r>
      <w:r w:rsidRPr="00DB6220">
        <w:rPr>
          <w:color w:val="000000"/>
          <w:sz w:val="26"/>
          <w:szCs w:val="26"/>
        </w:rPr>
        <w:t xml:space="preserve"> Правил;</w:t>
      </w:r>
    </w:p>
    <w:p w:rsidR="00B0274D" w:rsidRPr="00DB6220" w:rsidRDefault="00B0274D" w:rsidP="006D5D42">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создает в УИС проект приказа о переводе студента на образовательную программу</w:t>
      </w:r>
      <w:r w:rsidRPr="00DB6220">
        <w:rPr>
          <w:color w:val="000000"/>
          <w:sz w:val="26"/>
          <w:szCs w:val="26"/>
          <w:vertAlign w:val="superscript"/>
        </w:rPr>
        <w:footnoteReference w:id="16"/>
      </w:r>
      <w:r w:rsidRPr="00DB6220">
        <w:rPr>
          <w:color w:val="000000"/>
          <w:sz w:val="26"/>
          <w:szCs w:val="26"/>
        </w:rPr>
        <w:t>:</w:t>
      </w:r>
    </w:p>
    <w:p w:rsidR="00B0274D" w:rsidRPr="00DB6220" w:rsidRDefault="00B0274D" w:rsidP="009C4A71">
      <w:pPr>
        <w:numPr>
          <w:ilvl w:val="0"/>
          <w:numId w:val="32"/>
        </w:numPr>
        <w:pBdr>
          <w:top w:val="none" w:sz="4" w:space="0" w:color="000000"/>
          <w:left w:val="none" w:sz="4" w:space="0" w:color="000000"/>
          <w:bottom w:val="none" w:sz="4" w:space="0" w:color="000000"/>
          <w:right w:val="none" w:sz="4" w:space="0" w:color="000000"/>
        </w:pBdr>
        <w:shd w:val="clear" w:color="FFFFFF" w:fill="FFFFFF"/>
        <w:tabs>
          <w:tab w:val="left" w:pos="1134"/>
          <w:tab w:val="left" w:pos="1560"/>
          <w:tab w:val="left" w:pos="1701"/>
        </w:tabs>
        <w:ind w:left="0" w:firstLine="709"/>
        <w:jc w:val="both"/>
        <w:rPr>
          <w:color w:val="000000"/>
          <w:sz w:val="26"/>
          <w:szCs w:val="26"/>
        </w:rPr>
      </w:pPr>
      <w:r w:rsidRPr="00DB6220">
        <w:rPr>
          <w:color w:val="000000"/>
          <w:sz w:val="26"/>
          <w:szCs w:val="26"/>
        </w:rPr>
        <w:t>в случае перевода студента на бюджетное место – приказ издается не позднее 5 рабочих дней с момента получения учебным офисом программы подписанного со стороны студента ИУП;</w:t>
      </w:r>
    </w:p>
    <w:p w:rsidR="00B0274D" w:rsidRPr="00DB6220" w:rsidRDefault="00B0274D" w:rsidP="009C4A71">
      <w:pPr>
        <w:numPr>
          <w:ilvl w:val="0"/>
          <w:numId w:val="32"/>
        </w:numPr>
        <w:pBdr>
          <w:top w:val="none" w:sz="4" w:space="0" w:color="000000"/>
          <w:left w:val="none" w:sz="4" w:space="0" w:color="000000"/>
          <w:bottom w:val="none" w:sz="4" w:space="0" w:color="000000"/>
          <w:right w:val="none" w:sz="4" w:space="0" w:color="000000"/>
        </w:pBdr>
        <w:shd w:val="clear" w:color="FFFFFF" w:fill="FFFFFF"/>
        <w:tabs>
          <w:tab w:val="left" w:pos="1134"/>
          <w:tab w:val="left" w:pos="1560"/>
          <w:tab w:val="left" w:pos="1701"/>
        </w:tabs>
        <w:ind w:left="0" w:firstLine="709"/>
        <w:jc w:val="both"/>
        <w:rPr>
          <w:color w:val="000000"/>
          <w:sz w:val="26"/>
          <w:szCs w:val="26"/>
        </w:rPr>
      </w:pPr>
      <w:r w:rsidRPr="00DB6220">
        <w:rPr>
          <w:color w:val="000000"/>
          <w:sz w:val="26"/>
          <w:szCs w:val="26"/>
        </w:rPr>
        <w:t>в случае перевода студента на платное место – не позднее 5 рабочих дней после исполнения студентом денежных обязательств согласно заключенному договору об образовании</w:t>
      </w:r>
      <w:r w:rsidRPr="00DB6220">
        <w:rPr>
          <w:vertAlign w:val="superscript"/>
        </w:rPr>
        <w:footnoteReference w:id="17"/>
      </w:r>
      <w:r w:rsidRPr="00DB6220">
        <w:rPr>
          <w:color w:val="000000"/>
          <w:sz w:val="26"/>
          <w:szCs w:val="26"/>
        </w:rPr>
        <w:t>.</w:t>
      </w:r>
    </w:p>
    <w:p w:rsidR="00B0274D" w:rsidRPr="00DB6220" w:rsidRDefault="00B0274D" w:rsidP="007B518B">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После подписания и регистрации приказа о переводе с одной образовательной программы на другую:</w:t>
      </w:r>
    </w:p>
    <w:p w:rsidR="00B0274D" w:rsidRPr="00DB6220" w:rsidRDefault="00B0274D" w:rsidP="009C4A71">
      <w:pPr>
        <w:numPr>
          <w:ilvl w:val="0"/>
          <w:numId w:val="32"/>
        </w:numPr>
        <w:pBdr>
          <w:top w:val="none" w:sz="4" w:space="0" w:color="000000"/>
          <w:left w:val="none" w:sz="4" w:space="0" w:color="000000"/>
          <w:bottom w:val="none" w:sz="4" w:space="0" w:color="000000"/>
          <w:right w:val="none" w:sz="4" w:space="0" w:color="000000"/>
        </w:pBdr>
        <w:shd w:val="clear" w:color="FFFFFF" w:fill="FFFFFF"/>
        <w:tabs>
          <w:tab w:val="left" w:pos="1134"/>
          <w:tab w:val="left" w:pos="1560"/>
          <w:tab w:val="left" w:pos="1701"/>
        </w:tabs>
        <w:ind w:left="0" w:firstLine="709"/>
        <w:jc w:val="both"/>
        <w:rPr>
          <w:color w:val="000000"/>
          <w:sz w:val="26"/>
          <w:szCs w:val="26"/>
        </w:rPr>
      </w:pPr>
      <w:r w:rsidRPr="00DB6220">
        <w:rPr>
          <w:color w:val="000000"/>
          <w:sz w:val="26"/>
          <w:szCs w:val="26"/>
        </w:rPr>
        <w:t>учебный офис программы, с которой перевелся студент, передает личное дело студента по акту передачи в учебный офис программы, на которую перевелся студент;</w:t>
      </w:r>
    </w:p>
    <w:p w:rsidR="00B0274D" w:rsidRPr="00DB6220" w:rsidRDefault="00B0274D" w:rsidP="009C4A71">
      <w:pPr>
        <w:numPr>
          <w:ilvl w:val="0"/>
          <w:numId w:val="32"/>
        </w:numPr>
        <w:pBdr>
          <w:top w:val="none" w:sz="4" w:space="0" w:color="000000"/>
          <w:left w:val="none" w:sz="4" w:space="0" w:color="000000"/>
          <w:bottom w:val="none" w:sz="4" w:space="0" w:color="000000"/>
          <w:right w:val="none" w:sz="4" w:space="0" w:color="000000"/>
        </w:pBdr>
        <w:shd w:val="clear" w:color="FFFFFF" w:fill="FFFFFF"/>
        <w:tabs>
          <w:tab w:val="left" w:pos="1134"/>
          <w:tab w:val="left" w:pos="1560"/>
          <w:tab w:val="left" w:pos="1701"/>
        </w:tabs>
        <w:ind w:left="0" w:firstLine="709"/>
        <w:jc w:val="both"/>
        <w:rPr>
          <w:color w:val="000000"/>
          <w:sz w:val="26"/>
          <w:szCs w:val="26"/>
        </w:rPr>
      </w:pPr>
      <w:r w:rsidRPr="00DB6220">
        <w:rPr>
          <w:color w:val="000000"/>
          <w:sz w:val="26"/>
          <w:szCs w:val="26"/>
        </w:rPr>
        <w:t>учебный офис программы, на которую перевелся студент, осуществляет в УИС действия по назначению студенту ИУП и вносит копию приказа о переводе (выписку из приказа) в личное дело студента.</w:t>
      </w:r>
    </w:p>
    <w:p w:rsidR="00B0274D" w:rsidRPr="00DB6220" w:rsidRDefault="00B0274D" w:rsidP="007B518B">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lastRenderedPageBreak/>
        <w:t>Студенту сохраняется его студенческий билет, в который вносятся соответствующие исправления, заверенные подписью декана факультета, для обучения по образовательной программе которого перевелся студент</w:t>
      </w:r>
      <w:r w:rsidRPr="00DB6220">
        <w:rPr>
          <w:vertAlign w:val="superscript"/>
        </w:rPr>
        <w:footnoteReference w:id="18"/>
      </w:r>
      <w:r w:rsidRPr="00DB6220">
        <w:rPr>
          <w:sz w:val="26"/>
          <w:szCs w:val="26"/>
        </w:rPr>
        <w:t>.</w:t>
      </w:r>
    </w:p>
    <w:p w:rsidR="004E2B6D" w:rsidRPr="00DB6220" w:rsidRDefault="00BD49C0" w:rsidP="004A244A">
      <w:pPr>
        <w:pStyle w:val="10"/>
        <w:numPr>
          <w:ilvl w:val="0"/>
          <w:numId w:val="38"/>
        </w:numPr>
        <w:tabs>
          <w:tab w:val="left" w:pos="0"/>
          <w:tab w:val="left" w:pos="993"/>
        </w:tabs>
        <w:contextualSpacing/>
        <w:jc w:val="center"/>
        <w:rPr>
          <w:rFonts w:ascii="Times New Roman" w:hAnsi="Times New Roman"/>
          <w:sz w:val="26"/>
          <w:szCs w:val="26"/>
        </w:rPr>
      </w:pPr>
      <w:bookmarkStart w:id="41" w:name="_Toc212826741"/>
      <w:r w:rsidRPr="00DB6220">
        <w:rPr>
          <w:rFonts w:ascii="Times New Roman" w:hAnsi="Times New Roman"/>
          <w:sz w:val="26"/>
          <w:szCs w:val="26"/>
        </w:rPr>
        <w:t xml:space="preserve">Организация </w:t>
      </w:r>
      <w:r w:rsidR="004E2B6D" w:rsidRPr="00DB6220">
        <w:rPr>
          <w:rFonts w:ascii="Times New Roman" w:hAnsi="Times New Roman"/>
          <w:sz w:val="26"/>
          <w:szCs w:val="26"/>
        </w:rPr>
        <w:t>смен</w:t>
      </w:r>
      <w:r w:rsidRPr="00DB6220">
        <w:rPr>
          <w:rFonts w:ascii="Times New Roman" w:hAnsi="Times New Roman"/>
          <w:sz w:val="26"/>
          <w:szCs w:val="26"/>
        </w:rPr>
        <w:t>ы</w:t>
      </w:r>
      <w:r w:rsidR="004E2B6D" w:rsidRPr="00DB6220">
        <w:rPr>
          <w:rFonts w:ascii="Times New Roman" w:hAnsi="Times New Roman"/>
          <w:sz w:val="26"/>
          <w:szCs w:val="26"/>
        </w:rPr>
        <w:t xml:space="preserve"> студентами НИУ ВШЭ </w:t>
      </w:r>
      <w:r w:rsidRPr="00DB6220">
        <w:rPr>
          <w:rFonts w:ascii="Times New Roman" w:hAnsi="Times New Roman"/>
          <w:sz w:val="26"/>
          <w:szCs w:val="26"/>
        </w:rPr>
        <w:t xml:space="preserve">образовательной траектории внутри </w:t>
      </w:r>
      <w:r w:rsidR="004E2B6D" w:rsidRPr="00DB6220">
        <w:rPr>
          <w:rFonts w:ascii="Times New Roman" w:hAnsi="Times New Roman"/>
          <w:sz w:val="26"/>
          <w:szCs w:val="26"/>
        </w:rPr>
        <w:t>одной программы</w:t>
      </w:r>
      <w:bookmarkEnd w:id="41"/>
    </w:p>
    <w:p w:rsidR="00B0274D" w:rsidRPr="00DB6220" w:rsidRDefault="00B0274D" w:rsidP="00C6043F">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Студент может ходатайствовать о смене траектории внутри образовательной программы. Возможность смены траектории определяется академическим руководителем по аналогии с процедурой перевода студентов на другую образовательную программу НИУ ВШЭ.</w:t>
      </w:r>
    </w:p>
    <w:p w:rsidR="00B0274D" w:rsidRPr="00DB6220" w:rsidRDefault="00B0274D" w:rsidP="00C6043F">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Условия и регламент смены траектории определяются по правилам, разработанным согласно Порядку аттестации.</w:t>
      </w:r>
    </w:p>
    <w:p w:rsidR="00B0274D" w:rsidRPr="00DB6220" w:rsidRDefault="00B0274D" w:rsidP="00C6043F">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Правила могут включать описание процедуры, условий и допустимых сроков смены траектории одной программы. В сроках обозначается период обучения, до окончания которого возможна смена траекторий.</w:t>
      </w:r>
    </w:p>
    <w:p w:rsidR="00B0274D" w:rsidRPr="00DB6220" w:rsidRDefault="00B0274D" w:rsidP="00C6043F">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В случае фиксации академической разницы при смене траекторий одной программы студент обязан освоить элементы обучения академической разницы через оформление договора об освоении части образовательной программы (инициативного дополнительного модуля)</w:t>
      </w:r>
      <w:r w:rsidRPr="00DB6220">
        <w:rPr>
          <w:vertAlign w:val="superscript"/>
        </w:rPr>
        <w:footnoteReference w:id="19"/>
      </w:r>
      <w:r w:rsidRPr="00DB6220">
        <w:rPr>
          <w:sz w:val="26"/>
          <w:szCs w:val="26"/>
        </w:rPr>
        <w:t>.</w:t>
      </w:r>
    </w:p>
    <w:p w:rsidR="00B0274D" w:rsidRPr="00DB6220" w:rsidRDefault="00B0274D" w:rsidP="00C6043F">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Смена вида места (платное или бесплатное) при смене траектории не предусмотрена.</w:t>
      </w:r>
    </w:p>
    <w:p w:rsidR="004E2B6D" w:rsidRPr="00DB6220" w:rsidRDefault="004E2B6D" w:rsidP="0011449E">
      <w:pPr>
        <w:jc w:val="both"/>
        <w:rPr>
          <w:sz w:val="26"/>
          <w:szCs w:val="26"/>
          <w:lang w:eastAsia="x-none"/>
        </w:rPr>
      </w:pPr>
    </w:p>
    <w:p w:rsidR="00001066" w:rsidRPr="00DB6220" w:rsidRDefault="00DB0102" w:rsidP="004A244A">
      <w:pPr>
        <w:pStyle w:val="10"/>
        <w:numPr>
          <w:ilvl w:val="0"/>
          <w:numId w:val="38"/>
        </w:numPr>
        <w:tabs>
          <w:tab w:val="left" w:pos="0"/>
          <w:tab w:val="left" w:pos="993"/>
        </w:tabs>
        <w:contextualSpacing/>
        <w:jc w:val="center"/>
        <w:rPr>
          <w:rFonts w:ascii="Times New Roman" w:hAnsi="Times New Roman"/>
          <w:sz w:val="26"/>
          <w:szCs w:val="26"/>
        </w:rPr>
      </w:pPr>
      <w:bookmarkStart w:id="42" w:name="_Toc212826742"/>
      <w:r w:rsidRPr="00DB6220">
        <w:rPr>
          <w:rFonts w:ascii="Times New Roman" w:hAnsi="Times New Roman"/>
          <w:sz w:val="26"/>
          <w:szCs w:val="26"/>
        </w:rPr>
        <w:t xml:space="preserve">Организация </w:t>
      </w:r>
      <w:r w:rsidR="009973D9" w:rsidRPr="00DB6220">
        <w:rPr>
          <w:rFonts w:ascii="Times New Roman" w:hAnsi="Times New Roman"/>
          <w:sz w:val="26"/>
          <w:szCs w:val="26"/>
        </w:rPr>
        <w:t xml:space="preserve">перевода студентов </w:t>
      </w:r>
      <w:r w:rsidR="00001066" w:rsidRPr="00DB6220">
        <w:rPr>
          <w:rFonts w:ascii="Times New Roman" w:hAnsi="Times New Roman"/>
          <w:sz w:val="26"/>
          <w:szCs w:val="26"/>
        </w:rPr>
        <w:t xml:space="preserve">НИУ ВШЭ в другие </w:t>
      </w:r>
      <w:bookmarkEnd w:id="35"/>
      <w:bookmarkEnd w:id="36"/>
      <w:r w:rsidR="00A25EDF" w:rsidRPr="00DB6220">
        <w:rPr>
          <w:rFonts w:ascii="Times New Roman" w:hAnsi="Times New Roman"/>
          <w:sz w:val="26"/>
          <w:szCs w:val="26"/>
        </w:rPr>
        <w:t>образовательные организации</w:t>
      </w:r>
      <w:bookmarkEnd w:id="37"/>
      <w:bookmarkEnd w:id="38"/>
      <w:bookmarkEnd w:id="39"/>
      <w:bookmarkEnd w:id="40"/>
      <w:bookmarkEnd w:id="42"/>
    </w:p>
    <w:p w:rsidR="00B0274D" w:rsidRPr="00DB6220" w:rsidRDefault="00B0274D" w:rsidP="004866D7">
      <w:pPr>
        <w:numPr>
          <w:ilvl w:val="1"/>
          <w:numId w:val="38"/>
        </w:numPr>
        <w:tabs>
          <w:tab w:val="left" w:pos="0"/>
          <w:tab w:val="left" w:pos="567"/>
          <w:tab w:val="left" w:pos="709"/>
          <w:tab w:val="left" w:pos="851"/>
        </w:tabs>
        <w:ind w:left="0" w:firstLine="709"/>
        <w:contextualSpacing/>
        <w:jc w:val="both"/>
        <w:rPr>
          <w:sz w:val="26"/>
          <w:szCs w:val="26"/>
        </w:rPr>
      </w:pPr>
      <w:bookmarkStart w:id="43" w:name="_Toc486007847"/>
      <w:bookmarkStart w:id="44" w:name="_Toc93494310"/>
      <w:r w:rsidRPr="00DB6220">
        <w:rPr>
          <w:sz w:val="26"/>
          <w:szCs w:val="26"/>
        </w:rPr>
        <w:t>Студент, отчисляющийся из НИУ ВШЭ в порядке перевода в другую образовательную организацию (далее – отчисление в порядке перевода), направляет в ЦСС заявку о выдаче ему в связи с планируемым отчислением в порядке перевода справки о периоде обучения</w:t>
      </w:r>
      <w:r w:rsidRPr="00DB6220">
        <w:rPr>
          <w:vertAlign w:val="superscript"/>
        </w:rPr>
        <w:footnoteReference w:id="20"/>
      </w:r>
      <w:r w:rsidRPr="00DB6220">
        <w:rPr>
          <w:sz w:val="26"/>
          <w:szCs w:val="26"/>
        </w:rPr>
        <w:t xml:space="preserve">. </w:t>
      </w:r>
    </w:p>
    <w:p w:rsidR="00B0274D" w:rsidRPr="00DB6220" w:rsidRDefault="00B0274D" w:rsidP="004866D7">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Сотрудник ЦСС в течение 5 рабочих дней со дня поступления заявки на основании имеющихся в УИС данных формирует справку о периоде обучения и выдает ее студенту. По желанию студента справка может быть подписана в соответствии с законодательством Российской Федерации электронной подписью и направлена в форме электронного документа через ЭИОС.</w:t>
      </w:r>
    </w:p>
    <w:p w:rsidR="00B0274D" w:rsidRPr="00DB6220" w:rsidRDefault="00B0274D" w:rsidP="004866D7">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Заявление об отчислении в порядке перевода студент подает через электронный сервис заявлений, прикладывая изображение справки (или справку в электронном виде, подписанн</w:t>
      </w:r>
      <w:r w:rsidR="00426873" w:rsidRPr="00DB6220">
        <w:rPr>
          <w:sz w:val="26"/>
          <w:szCs w:val="26"/>
        </w:rPr>
        <w:t>ую</w:t>
      </w:r>
      <w:r w:rsidRPr="00DB6220">
        <w:rPr>
          <w:sz w:val="26"/>
          <w:szCs w:val="26"/>
        </w:rPr>
        <w:t xml:space="preserve"> квалифицированной электронной подписью) о переводе из принимающей образовательной организации, подтверждающую согласие образовательной организации зачислить студента в порядке перевода. </w:t>
      </w:r>
    </w:p>
    <w:p w:rsidR="00B0274D" w:rsidRPr="00DB6220" w:rsidRDefault="00B0274D" w:rsidP="004866D7">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lastRenderedPageBreak/>
        <w:t>В течение 5 рабочих дней со дня поступления заявления об отчислении на основании представленных документов учебный офис программы готовит приказ об отчислении студента. После регистрации приказа об отчислении учебный офис программы, по которой обучался студент, осуществляет в УИС действия по его отчислению и закрывает процесс в ЭИОС, созданный на основании заявления студента.</w:t>
      </w:r>
    </w:p>
    <w:p w:rsidR="00B0274D" w:rsidRPr="00DB6220" w:rsidRDefault="00B0274D" w:rsidP="004866D7">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В течение 3 рабочих дней со дня издания приказа об отчислении учебный офис программы направляет студенту через ЭИОС:</w:t>
      </w:r>
    </w:p>
    <w:p w:rsidR="00B0274D" w:rsidRPr="00DB6220" w:rsidRDefault="00B0274D" w:rsidP="00122678">
      <w:pPr>
        <w:numPr>
          <w:ilvl w:val="0"/>
          <w:numId w:val="32"/>
        </w:numPr>
        <w:pBdr>
          <w:top w:val="none" w:sz="4" w:space="0" w:color="000000"/>
          <w:left w:val="none" w:sz="4" w:space="0" w:color="000000"/>
          <w:bottom w:val="none" w:sz="4" w:space="0" w:color="000000"/>
          <w:right w:val="none" w:sz="4" w:space="0" w:color="000000"/>
        </w:pBdr>
        <w:shd w:val="clear" w:color="FFFFFF" w:fill="FFFFFF"/>
        <w:tabs>
          <w:tab w:val="left" w:pos="1134"/>
          <w:tab w:val="left" w:pos="1560"/>
          <w:tab w:val="left" w:pos="1701"/>
        </w:tabs>
        <w:ind w:left="0" w:firstLine="709"/>
        <w:jc w:val="both"/>
        <w:rPr>
          <w:color w:val="000000"/>
          <w:sz w:val="26"/>
          <w:szCs w:val="26"/>
        </w:rPr>
      </w:pPr>
      <w:r w:rsidRPr="00DB6220">
        <w:rPr>
          <w:color w:val="000000"/>
          <w:sz w:val="26"/>
          <w:szCs w:val="26"/>
        </w:rPr>
        <w:t>копию приказа об отчислении и (или) выписку из приказа об отчислении;</w:t>
      </w:r>
    </w:p>
    <w:p w:rsidR="00B0274D" w:rsidRPr="00DB6220" w:rsidRDefault="00B0274D" w:rsidP="00122678">
      <w:pPr>
        <w:numPr>
          <w:ilvl w:val="0"/>
          <w:numId w:val="32"/>
        </w:numPr>
        <w:pBdr>
          <w:top w:val="none" w:sz="4" w:space="0" w:color="000000"/>
          <w:left w:val="none" w:sz="4" w:space="0" w:color="000000"/>
          <w:bottom w:val="none" w:sz="4" w:space="0" w:color="000000"/>
          <w:right w:val="none" w:sz="4" w:space="0" w:color="000000"/>
        </w:pBdr>
        <w:shd w:val="clear" w:color="FFFFFF" w:fill="FFFFFF"/>
        <w:tabs>
          <w:tab w:val="left" w:pos="1134"/>
          <w:tab w:val="left" w:pos="1560"/>
          <w:tab w:val="left" w:pos="1701"/>
        </w:tabs>
        <w:ind w:left="0" w:firstLine="709"/>
        <w:jc w:val="both"/>
        <w:rPr>
          <w:color w:val="000000"/>
          <w:sz w:val="26"/>
          <w:szCs w:val="26"/>
        </w:rPr>
      </w:pPr>
      <w:r w:rsidRPr="00DB6220">
        <w:rPr>
          <w:color w:val="000000"/>
          <w:sz w:val="26"/>
          <w:szCs w:val="26"/>
        </w:rPr>
        <w:t>макет справки об обучении;</w:t>
      </w:r>
    </w:p>
    <w:p w:rsidR="00B0274D" w:rsidRPr="00DB6220" w:rsidRDefault="00B0274D" w:rsidP="00122678">
      <w:pPr>
        <w:numPr>
          <w:ilvl w:val="0"/>
          <w:numId w:val="32"/>
        </w:numPr>
        <w:pBdr>
          <w:top w:val="none" w:sz="4" w:space="0" w:color="000000"/>
          <w:left w:val="none" w:sz="4" w:space="0" w:color="000000"/>
          <w:bottom w:val="none" w:sz="4" w:space="0" w:color="000000"/>
          <w:right w:val="none" w:sz="4" w:space="0" w:color="000000"/>
        </w:pBdr>
        <w:shd w:val="clear" w:color="FFFFFF" w:fill="FFFFFF"/>
        <w:tabs>
          <w:tab w:val="left" w:pos="1134"/>
          <w:tab w:val="left" w:pos="1560"/>
          <w:tab w:val="left" w:pos="1701"/>
        </w:tabs>
        <w:ind w:left="0" w:firstLine="709"/>
        <w:jc w:val="both"/>
        <w:rPr>
          <w:color w:val="000000"/>
          <w:sz w:val="26"/>
          <w:szCs w:val="26"/>
        </w:rPr>
      </w:pPr>
      <w:r w:rsidRPr="00DB6220">
        <w:rPr>
          <w:color w:val="000000"/>
          <w:sz w:val="26"/>
          <w:szCs w:val="26"/>
        </w:rPr>
        <w:t>информацию о необходимости забрать оригинал документа о предшествующем образовании (при наличии в НИУ ВШЭ оригинала указанного документа) и сдать студенческий билет.</w:t>
      </w:r>
    </w:p>
    <w:p w:rsidR="00B0274D" w:rsidRPr="00DB6220" w:rsidRDefault="00B0274D" w:rsidP="004866D7">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 xml:space="preserve">При необходимости студент заказывает справку об обучении и выписку из приказа об отчислении в ЦСС. </w:t>
      </w:r>
    </w:p>
    <w:p w:rsidR="00B0274D" w:rsidRPr="00DB6220" w:rsidRDefault="00B0274D" w:rsidP="004866D7">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Студент, отчисленный в порядке перевода, отдает студенческий билет в учебный офис программы, где обучался до перевода.</w:t>
      </w:r>
    </w:p>
    <w:p w:rsidR="00B0274D" w:rsidRPr="00DB6220" w:rsidRDefault="00B0274D" w:rsidP="004866D7">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Возврат денежных средств (при наличии оснований) при отчислении в порядке перевода c платного места осуществляется в соответствии с Порядком расчета стоимости.</w:t>
      </w:r>
    </w:p>
    <w:p w:rsidR="00B9202D" w:rsidRPr="00DB6220" w:rsidRDefault="00B9202D" w:rsidP="004A244A">
      <w:pPr>
        <w:pStyle w:val="10"/>
        <w:numPr>
          <w:ilvl w:val="0"/>
          <w:numId w:val="38"/>
        </w:numPr>
        <w:tabs>
          <w:tab w:val="left" w:pos="0"/>
          <w:tab w:val="left" w:pos="993"/>
        </w:tabs>
        <w:contextualSpacing/>
        <w:jc w:val="center"/>
        <w:rPr>
          <w:rFonts w:ascii="Times New Roman" w:hAnsi="Times New Roman"/>
          <w:sz w:val="26"/>
          <w:szCs w:val="26"/>
        </w:rPr>
      </w:pPr>
      <w:bookmarkStart w:id="45" w:name="_Toc212826743"/>
      <w:r w:rsidRPr="00DB6220">
        <w:rPr>
          <w:rFonts w:ascii="Times New Roman" w:hAnsi="Times New Roman"/>
          <w:sz w:val="26"/>
          <w:szCs w:val="26"/>
        </w:rPr>
        <w:t>Технические особенности подготовки приказа о зачислении</w:t>
      </w:r>
      <w:r w:rsidR="00300C4B" w:rsidRPr="00DB6220">
        <w:rPr>
          <w:rFonts w:ascii="Times New Roman" w:hAnsi="Times New Roman"/>
          <w:sz w:val="26"/>
          <w:szCs w:val="26"/>
        </w:rPr>
        <w:t>/перевод</w:t>
      </w:r>
      <w:r w:rsidR="00763A42" w:rsidRPr="00DB6220">
        <w:rPr>
          <w:rFonts w:ascii="Times New Roman" w:hAnsi="Times New Roman"/>
          <w:sz w:val="26"/>
          <w:szCs w:val="26"/>
        </w:rPr>
        <w:t>е</w:t>
      </w:r>
      <w:r w:rsidR="00300C4B" w:rsidRPr="00DB6220">
        <w:rPr>
          <w:rFonts w:ascii="Times New Roman" w:hAnsi="Times New Roman"/>
          <w:sz w:val="26"/>
          <w:szCs w:val="26"/>
        </w:rPr>
        <w:t xml:space="preserve"> с одной образовательной программы на другую</w:t>
      </w:r>
      <w:bookmarkEnd w:id="43"/>
      <w:bookmarkEnd w:id="44"/>
      <w:bookmarkEnd w:id="45"/>
    </w:p>
    <w:p w:rsidR="00B0274D" w:rsidRPr="00DB6220" w:rsidRDefault="00B0274D" w:rsidP="004866D7">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Подготовка приказа о зачислении в порядке перевода/переводе с одной образовательной программы на другую осуществляется при наличии следующих документов:</w:t>
      </w:r>
    </w:p>
    <w:p w:rsidR="00B0274D" w:rsidRPr="00DB6220" w:rsidRDefault="00B0274D" w:rsidP="004866D7">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заявление студента (ID в ЭИОС);</w:t>
      </w:r>
    </w:p>
    <w:p w:rsidR="00B0274D" w:rsidRPr="00DB6220" w:rsidRDefault="00B0274D" w:rsidP="004866D7">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протокол аттестации;</w:t>
      </w:r>
    </w:p>
    <w:p w:rsidR="00B0274D" w:rsidRPr="00DB6220" w:rsidRDefault="00B0274D" w:rsidP="004866D7">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согласованный в установленном порядке ИУП;</w:t>
      </w:r>
    </w:p>
    <w:p w:rsidR="00B0274D" w:rsidRPr="00DB6220" w:rsidRDefault="00B0274D" w:rsidP="004866D7">
      <w:pPr>
        <w:pStyle w:val="af8"/>
        <w:numPr>
          <w:ilvl w:val="2"/>
          <w:numId w:val="38"/>
        </w:numPr>
        <w:pBdr>
          <w:top w:val="none" w:sz="4" w:space="0" w:color="000000"/>
          <w:left w:val="none" w:sz="4" w:space="0" w:color="000000"/>
          <w:bottom w:val="none" w:sz="4" w:space="0" w:color="000000"/>
          <w:right w:val="none" w:sz="4" w:space="0" w:color="000000"/>
        </w:pBdr>
        <w:tabs>
          <w:tab w:val="left" w:pos="567"/>
          <w:tab w:val="left" w:pos="709"/>
          <w:tab w:val="left" w:pos="851"/>
          <w:tab w:val="left" w:pos="1276"/>
        </w:tabs>
        <w:ind w:left="0" w:firstLine="709"/>
        <w:jc w:val="both"/>
        <w:rPr>
          <w:color w:val="000000"/>
          <w:sz w:val="26"/>
          <w:szCs w:val="26"/>
        </w:rPr>
      </w:pPr>
      <w:r w:rsidRPr="00DB6220">
        <w:rPr>
          <w:color w:val="000000"/>
          <w:sz w:val="26"/>
          <w:szCs w:val="26"/>
        </w:rPr>
        <w:t>в случае перевода студента на платное место:</w:t>
      </w:r>
    </w:p>
    <w:p w:rsidR="00B0274D" w:rsidRPr="00DB6220" w:rsidRDefault="00B0274D" w:rsidP="00122678">
      <w:pPr>
        <w:numPr>
          <w:ilvl w:val="0"/>
          <w:numId w:val="32"/>
        </w:numPr>
        <w:pBdr>
          <w:top w:val="none" w:sz="4" w:space="0" w:color="000000"/>
          <w:left w:val="none" w:sz="4" w:space="0" w:color="000000"/>
          <w:bottom w:val="none" w:sz="4" w:space="0" w:color="000000"/>
          <w:right w:val="none" w:sz="4" w:space="0" w:color="000000"/>
        </w:pBdr>
        <w:shd w:val="clear" w:color="FFFFFF" w:fill="FFFFFF"/>
        <w:tabs>
          <w:tab w:val="left" w:pos="1134"/>
          <w:tab w:val="left" w:pos="1560"/>
          <w:tab w:val="left" w:pos="1701"/>
        </w:tabs>
        <w:ind w:left="0" w:firstLine="709"/>
        <w:jc w:val="both"/>
        <w:rPr>
          <w:color w:val="000000"/>
          <w:sz w:val="26"/>
          <w:szCs w:val="26"/>
        </w:rPr>
      </w:pPr>
      <w:r w:rsidRPr="00DB6220">
        <w:rPr>
          <w:color w:val="000000"/>
          <w:sz w:val="26"/>
          <w:szCs w:val="26"/>
        </w:rPr>
        <w:t>подписанный в установленном порядке договор об образовании;</w:t>
      </w:r>
    </w:p>
    <w:p w:rsidR="00B0274D" w:rsidRPr="00DB6220" w:rsidRDefault="00B0274D" w:rsidP="00122678">
      <w:pPr>
        <w:numPr>
          <w:ilvl w:val="0"/>
          <w:numId w:val="32"/>
        </w:numPr>
        <w:pBdr>
          <w:top w:val="none" w:sz="4" w:space="0" w:color="000000"/>
          <w:left w:val="none" w:sz="4" w:space="0" w:color="000000"/>
          <w:bottom w:val="none" w:sz="4" w:space="0" w:color="000000"/>
          <w:right w:val="none" w:sz="4" w:space="0" w:color="000000"/>
        </w:pBdr>
        <w:shd w:val="clear" w:color="FFFFFF" w:fill="FFFFFF"/>
        <w:tabs>
          <w:tab w:val="left" w:pos="1134"/>
          <w:tab w:val="left" w:pos="1560"/>
          <w:tab w:val="left" w:pos="1701"/>
        </w:tabs>
        <w:ind w:left="0" w:firstLine="709"/>
        <w:jc w:val="both"/>
        <w:rPr>
          <w:color w:val="000000"/>
          <w:sz w:val="26"/>
          <w:szCs w:val="26"/>
        </w:rPr>
      </w:pPr>
      <w:r w:rsidRPr="00DB6220">
        <w:rPr>
          <w:color w:val="000000"/>
          <w:sz w:val="26"/>
          <w:szCs w:val="26"/>
        </w:rPr>
        <w:t>документ, подтверждающий выполнение студентом денежных обязательств по договору об образовании.</w:t>
      </w:r>
    </w:p>
    <w:p w:rsidR="00B0274D" w:rsidRPr="00DB6220" w:rsidRDefault="00B0274D" w:rsidP="004866D7">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Приказ о переводе студента с одной образовательной программы на другую внутри НИУ ВШЭ в обязательном порядке согласуется в УИС с руководителем факультета, с которого переводится студент.</w:t>
      </w:r>
    </w:p>
    <w:p w:rsidR="00272AB0" w:rsidRPr="00DB6220" w:rsidRDefault="00B0274D" w:rsidP="004866D7">
      <w:pPr>
        <w:numPr>
          <w:ilvl w:val="1"/>
          <w:numId w:val="38"/>
        </w:numPr>
        <w:tabs>
          <w:tab w:val="left" w:pos="0"/>
          <w:tab w:val="left" w:pos="567"/>
          <w:tab w:val="left" w:pos="709"/>
          <w:tab w:val="left" w:pos="851"/>
        </w:tabs>
        <w:ind w:left="0" w:firstLine="709"/>
        <w:contextualSpacing/>
        <w:jc w:val="both"/>
        <w:rPr>
          <w:sz w:val="26"/>
          <w:szCs w:val="26"/>
        </w:rPr>
      </w:pPr>
      <w:r w:rsidRPr="00DB6220">
        <w:rPr>
          <w:sz w:val="26"/>
          <w:szCs w:val="26"/>
        </w:rPr>
        <w:t>Приказ о зачислении/</w:t>
      </w:r>
      <w:r w:rsidR="00983AB8" w:rsidRPr="00DB6220">
        <w:rPr>
          <w:sz w:val="26"/>
          <w:szCs w:val="26"/>
        </w:rPr>
        <w:t xml:space="preserve"> </w:t>
      </w:r>
      <w:r w:rsidRPr="00DB6220">
        <w:rPr>
          <w:sz w:val="26"/>
          <w:szCs w:val="26"/>
        </w:rPr>
        <w:t xml:space="preserve">переводе с одной образовательной программы на другую подписывается проректором. </w:t>
      </w:r>
    </w:p>
    <w:sectPr w:rsidR="00272AB0" w:rsidRPr="00DB6220" w:rsidSect="00762712">
      <w:headerReference w:type="default" r:id="rId11"/>
      <w:footerReference w:type="even" r:id="rId12"/>
      <w:footerReference w:type="default" r:id="rId13"/>
      <w:pgSz w:w="11906" w:h="16838"/>
      <w:pgMar w:top="1134" w:right="567" w:bottom="1134" w:left="1843" w:header="708" w:footer="708"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D5A6F7" w16cex:dateUtc="2025-05-17T17:03:00Z"/>
  <w16cex:commentExtensible w16cex:durableId="51146139" w16cex:dateUtc="2025-05-17T16:59:00Z"/>
  <w16cex:commentExtensible w16cex:durableId="30267CFE" w16cex:dateUtc="2025-05-17T17:14:00Z"/>
  <w16cex:commentExtensible w16cex:durableId="497F577E" w16cex:dateUtc="2025-05-17T17:59:00Z"/>
  <w16cex:commentExtensible w16cex:durableId="421C1F21" w16cex:dateUtc="2025-05-17T17:21:00Z"/>
  <w16cex:commentExtensible w16cex:durableId="360C54FC" w16cex:dateUtc="2025-05-17T17:25:00Z"/>
  <w16cex:commentExtensible w16cex:durableId="517A9B62" w16cex:dateUtc="2025-05-17T18:00:00Z"/>
  <w16cex:commentExtensible w16cex:durableId="2AB5A2AB" w16cex:dateUtc="2025-05-17T18:38:00Z"/>
  <w16cex:commentExtensible w16cex:durableId="38828B95" w16cex:dateUtc="2025-05-17T18:47:00Z"/>
</w16cex:commentsExtensible>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14D0" w:rsidRDefault="000D14D0">
      <w:r>
        <w:separator/>
      </w:r>
    </w:p>
  </w:endnote>
  <w:endnote w:type="continuationSeparator" w:id="0">
    <w:p w:rsidR="000D14D0" w:rsidRDefault="000D1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38B5" w:rsidRDefault="000D38B5" w:rsidP="00631359">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rsidR="000D38B5" w:rsidRDefault="000D38B5" w:rsidP="00631359">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38B5" w:rsidRDefault="000D38B5" w:rsidP="00631359">
    <w:pPr>
      <w:pStyle w:val="a3"/>
      <w:ind w:right="360"/>
    </w:pPr>
  </w:p>
  <w:p w:rsidR="00263AE8" w:rsidRPr="00263AE8" w:rsidRDefault="002F72E5">
    <w:pPr>
      <w:jc w:val="right"/>
    </w:pPr>
    <w:r>
      <w:rPr>
        <w:b/>
        <w:lang w:val="en-US"/>
      </w:rPr>
      <w:t>15.12.2025 № 6.18-01/151225-4</w:t>
    </w:r>
  </w:p>
  <w:p w:rsidR="00263AE8" w:rsidRDefault="000D14D0"/>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14D0" w:rsidRDefault="000D14D0">
      <w:r>
        <w:separator/>
      </w:r>
    </w:p>
  </w:footnote>
  <w:footnote w:type="continuationSeparator" w:id="0">
    <w:p w:rsidR="000D14D0" w:rsidRDefault="000D14D0">
      <w:r>
        <w:continuationSeparator/>
      </w:r>
    </w:p>
  </w:footnote>
  <w:footnote w:id="1">
    <w:p w:rsidR="00B0274D" w:rsidRDefault="00B0274D" w:rsidP="000E38CD">
      <w:pPr>
        <w:pStyle w:val="af0"/>
        <w:jc w:val="both"/>
      </w:pPr>
      <w:r>
        <w:rPr>
          <w:rStyle w:val="af9"/>
        </w:rPr>
        <w:footnoteRef/>
      </w:r>
      <w:r>
        <w:t xml:space="preserve"> </w:t>
      </w:r>
      <w:r>
        <w:rPr>
          <w:color w:val="000000"/>
        </w:rPr>
        <w:t>Случаи такого перехода определены Регламентом организации перехода студентов Национального исследовательского университета «Высшая школа экономики» (Москва) с платного обучения на обучение за счет бюджетных ассигнований федерального бюджета или за счет собственных средств университета.</w:t>
      </w:r>
    </w:p>
  </w:footnote>
  <w:footnote w:id="2">
    <w:p w:rsidR="00B0274D" w:rsidRDefault="00B0274D" w:rsidP="000E38CD">
      <w:pPr>
        <w:pStyle w:val="af0"/>
        <w:jc w:val="both"/>
      </w:pPr>
      <w:r>
        <w:rPr>
          <w:rStyle w:val="af9"/>
        </w:rPr>
        <w:footnoteRef/>
      </w:r>
      <w:r>
        <w:t xml:space="preserve"> </w:t>
      </w:r>
      <w:r>
        <w:rPr>
          <w:color w:val="000000"/>
        </w:rPr>
        <w:t>Включая перевод студентов без отчисления для параллельного освоения другой программы.</w:t>
      </w:r>
    </w:p>
  </w:footnote>
  <w:footnote w:id="3">
    <w:p w:rsidR="00B0274D" w:rsidRDefault="00B0274D" w:rsidP="006B13CA">
      <w:pPr>
        <w:pStyle w:val="af0"/>
        <w:jc w:val="both"/>
      </w:pPr>
      <w:r>
        <w:rPr>
          <w:rStyle w:val="af9"/>
        </w:rPr>
        <w:footnoteRef/>
      </w:r>
      <w:r>
        <w:t xml:space="preserve"> </w:t>
      </w:r>
      <w:r>
        <w:rPr>
          <w:color w:val="000000"/>
        </w:rPr>
        <w:t>Количество бюджетных мест для каждого года набора определяется приказом Министерства науки и высшего образования Российской Федерации об установлении контрольных цифр приема (КЦП) на соответствующий год и распределением КЦП по образовательным программам, утвержденным в установленном порядке.</w:t>
      </w:r>
    </w:p>
  </w:footnote>
  <w:footnote w:id="4">
    <w:p w:rsidR="00B0274D" w:rsidRDefault="00B0274D" w:rsidP="006B13CA">
      <w:pPr>
        <w:pStyle w:val="af0"/>
        <w:jc w:val="both"/>
      </w:pPr>
      <w:r>
        <w:rPr>
          <w:rStyle w:val="af9"/>
        </w:rPr>
        <w:footnoteRef/>
      </w:r>
      <w:r>
        <w:t xml:space="preserve"> </w:t>
      </w:r>
      <w:r>
        <w:rPr>
          <w:color w:val="000000"/>
        </w:rPr>
        <w:t>Допускается перераспределение вакантных бюджетных мест между аналогичными курсами разных образовательных программ, реализуемых в рамках одного направления подготовки одного факультета. Решение принимается ректором или иным уполномоченным им лицом в установленном в НИУ ВШЭ порядке.</w:t>
      </w:r>
    </w:p>
  </w:footnote>
  <w:footnote w:id="5">
    <w:p w:rsidR="00B0274D" w:rsidRDefault="00B0274D" w:rsidP="006B13CA">
      <w:pPr>
        <w:pStyle w:val="af0"/>
        <w:jc w:val="both"/>
      </w:pPr>
      <w:r>
        <w:rPr>
          <w:rStyle w:val="af9"/>
        </w:rPr>
        <w:footnoteRef/>
      </w:r>
      <w:r>
        <w:t xml:space="preserve"> </w:t>
      </w:r>
      <w:r>
        <w:rPr>
          <w:color w:val="000000"/>
        </w:rPr>
        <w:t>Количество групп на учебный год определяется в утвержденном в установленном порядке учебном плане по базовым дисциплинам модуля Major.</w:t>
      </w:r>
    </w:p>
  </w:footnote>
  <w:footnote w:id="6">
    <w:p w:rsidR="00B0274D" w:rsidRDefault="00B0274D" w:rsidP="00146B52">
      <w:pPr>
        <w:pStyle w:val="af0"/>
        <w:jc w:val="both"/>
      </w:pPr>
      <w:r>
        <w:rPr>
          <w:rStyle w:val="af9"/>
        </w:rPr>
        <w:footnoteRef/>
      </w:r>
      <w:r>
        <w:t xml:space="preserve"> </w:t>
      </w:r>
      <w:r>
        <w:rPr>
          <w:color w:val="000000"/>
        </w:rPr>
        <w:t>Общая продолжительность обучения включает в себя также период обучения в исходящей организации, за исключением времени нахождения студента в академическом отпуске, отпуске по беременности и родам и отпуске по уходу за ребенком до достижения им возраста трех лет (далее – отпуск), подтвержденного выписками из приказов о предоставлении отпуска, либо справкой исходящей организации с указанием периода (-ов) нахождения в отпуске и реквизитов соответствующих приказов.</w:t>
      </w:r>
    </w:p>
  </w:footnote>
  <w:footnote w:id="7">
    <w:p w:rsidR="00B0274D" w:rsidRDefault="00B0274D" w:rsidP="00146B52">
      <w:pPr>
        <w:pStyle w:val="af0"/>
        <w:jc w:val="both"/>
      </w:pPr>
      <w:r>
        <w:rPr>
          <w:rStyle w:val="af9"/>
        </w:rPr>
        <w:footnoteRef/>
      </w:r>
      <w:r>
        <w:t xml:space="preserve"> </w:t>
      </w:r>
      <w:r>
        <w:rPr>
          <w:color w:val="000000"/>
        </w:rPr>
        <w:t>Указанный подпункт не распространяется на студентов, отнесенных Положением об организации промежуточной аттестации и текущего контроля успеваемости студентов Национального исследовательского университета «Высшая школа экономики» к отдельным категориям обучающихся, если они сохранили одну или две задолженности в ходе периода пересдач впервые за время обучения в НИУ ВШЭ.</w:t>
      </w:r>
    </w:p>
  </w:footnote>
  <w:footnote w:id="8">
    <w:p w:rsidR="00352A12" w:rsidRPr="00734416" w:rsidRDefault="00352A12" w:rsidP="00352A12">
      <w:pPr>
        <w:pStyle w:val="af0"/>
        <w:jc w:val="both"/>
        <w:rPr>
          <w:color w:val="000000"/>
        </w:rPr>
      </w:pPr>
      <w:r w:rsidRPr="00255BA5">
        <w:rPr>
          <w:color w:val="000000"/>
          <w:sz w:val="16"/>
          <w:szCs w:val="16"/>
        </w:rPr>
        <w:footnoteRef/>
      </w:r>
      <w:r w:rsidRPr="00734416">
        <w:rPr>
          <w:color w:val="000000"/>
        </w:rPr>
        <w:t xml:space="preserve"> </w:t>
      </w:r>
      <w:r>
        <w:rPr>
          <w:color w:val="000000"/>
        </w:rPr>
        <w:t xml:space="preserve">В случае отсутствия ученого совета – академический совет программы. </w:t>
      </w:r>
    </w:p>
  </w:footnote>
  <w:footnote w:id="9">
    <w:p w:rsidR="00B0274D" w:rsidRPr="00734416" w:rsidRDefault="00B0274D" w:rsidP="00734416">
      <w:pPr>
        <w:pStyle w:val="af0"/>
        <w:jc w:val="both"/>
        <w:rPr>
          <w:color w:val="000000"/>
        </w:rPr>
      </w:pPr>
      <w:r>
        <w:rPr>
          <w:rStyle w:val="af2"/>
        </w:rPr>
        <w:footnoteRef/>
      </w:r>
      <w:r>
        <w:t xml:space="preserve"> </w:t>
      </w:r>
      <w:r w:rsidRPr="00734416">
        <w:rPr>
          <w:color w:val="000000"/>
        </w:rPr>
        <w:t>Порядок не является локальным нормативным актом, приказ о введении в действие Порядка не издается, но он проходит обязательную экспертизу со стороны руководителя ЦСС до утверждения ученым советом факультета</w:t>
      </w:r>
      <w:r w:rsidR="00734416">
        <w:rPr>
          <w:color w:val="000000"/>
        </w:rPr>
        <w:t>.</w:t>
      </w:r>
    </w:p>
  </w:footnote>
  <w:footnote w:id="10">
    <w:p w:rsidR="00B0274D" w:rsidRDefault="00B0274D" w:rsidP="006D5D42">
      <w:pPr>
        <w:pStyle w:val="af0"/>
        <w:jc w:val="both"/>
      </w:pPr>
      <w:r>
        <w:rPr>
          <w:rStyle w:val="af9"/>
        </w:rPr>
        <w:footnoteRef/>
      </w:r>
      <w:r>
        <w:t xml:space="preserve"> </w:t>
      </w:r>
      <w:r>
        <w:rPr>
          <w:color w:val="000000"/>
        </w:rPr>
        <w:t>Справка должна быть выдана не ранее месяца назад. В случае перевода из зарубежной образовательной организации студент может предоставить справку, содержащую результаты его обучения, на русском или английском языках, или заверенный в установленном порядке перевод справки на русский язык с других языков.</w:t>
      </w:r>
    </w:p>
  </w:footnote>
  <w:footnote w:id="11">
    <w:p w:rsidR="00B0274D" w:rsidRDefault="00B0274D" w:rsidP="006D5D42">
      <w:pPr>
        <w:pStyle w:val="af0"/>
        <w:jc w:val="both"/>
      </w:pPr>
      <w:r>
        <w:rPr>
          <w:rStyle w:val="af9"/>
        </w:rPr>
        <w:footnoteRef/>
      </w:r>
      <w:r>
        <w:t xml:space="preserve"> </w:t>
      </w:r>
      <w:r>
        <w:rPr>
          <w:color w:val="000000"/>
        </w:rPr>
        <w:t>Предоставление указанного свидетельства не требуется в случаях, предусмотренных законодательством Российской Федерации.</w:t>
      </w:r>
    </w:p>
  </w:footnote>
  <w:footnote w:id="12">
    <w:p w:rsidR="00B0274D" w:rsidRDefault="00B0274D" w:rsidP="006D5D42">
      <w:pPr>
        <w:pStyle w:val="af0"/>
        <w:jc w:val="both"/>
      </w:pPr>
      <w:r>
        <w:rPr>
          <w:rStyle w:val="af9"/>
        </w:rPr>
        <w:footnoteRef/>
      </w:r>
      <w:r>
        <w:t xml:space="preserve"> </w:t>
      </w:r>
      <w:r>
        <w:rPr>
          <w:color w:val="000000"/>
        </w:rPr>
        <w:t xml:space="preserve">Процедура описана </w:t>
      </w:r>
      <w:r w:rsidRPr="00DB6220">
        <w:rPr>
          <w:color w:val="000000"/>
        </w:rPr>
        <w:t xml:space="preserve">в пункте </w:t>
      </w:r>
      <w:r w:rsidR="00E9461C" w:rsidRPr="00DB6220">
        <w:rPr>
          <w:color w:val="000000"/>
        </w:rPr>
        <w:t>1.</w:t>
      </w:r>
      <w:r w:rsidRPr="00DB6220">
        <w:rPr>
          <w:color w:val="000000"/>
        </w:rPr>
        <w:t>6 Правил</w:t>
      </w:r>
      <w:r>
        <w:rPr>
          <w:color w:val="000000"/>
        </w:rPr>
        <w:t xml:space="preserve">. </w:t>
      </w:r>
    </w:p>
  </w:footnote>
  <w:footnote w:id="13">
    <w:p w:rsidR="00B0274D" w:rsidRDefault="00B0274D" w:rsidP="006D5D42">
      <w:pPr>
        <w:pStyle w:val="af0"/>
        <w:jc w:val="both"/>
      </w:pPr>
      <w:r>
        <w:rPr>
          <w:rStyle w:val="af9"/>
        </w:rPr>
        <w:footnoteRef/>
      </w:r>
      <w:r>
        <w:t xml:space="preserve"> </w:t>
      </w:r>
      <w:r>
        <w:rPr>
          <w:color w:val="000000"/>
        </w:rPr>
        <w:t>Курс, на который может быть переведен студент, определяется исходя из требований ОС НИУ ВШЭ к годовому объему программы для студентов,</w:t>
      </w:r>
      <w:r>
        <w:rPr>
          <w:color w:val="000000"/>
          <w:sz w:val="26"/>
        </w:rPr>
        <w:t xml:space="preserve"> </w:t>
      </w:r>
      <w:r>
        <w:rPr>
          <w:color w:val="000000"/>
        </w:rPr>
        <w:t>обучающихся</w:t>
      </w:r>
      <w:r>
        <w:rPr>
          <w:color w:val="000000"/>
          <w:sz w:val="26"/>
        </w:rPr>
        <w:t xml:space="preserve"> </w:t>
      </w:r>
      <w:r>
        <w:rPr>
          <w:color w:val="000000"/>
        </w:rPr>
        <w:t>по ИУП (не включая трудоемкость дисциплин (модулей), зачтенных согласно представленным документам об обучении и документам об образовании и о квалификации).</w:t>
      </w:r>
    </w:p>
  </w:footnote>
  <w:footnote w:id="14">
    <w:p w:rsidR="00B0274D" w:rsidRDefault="00B0274D" w:rsidP="00E90D51">
      <w:pPr>
        <w:pStyle w:val="af0"/>
        <w:jc w:val="both"/>
      </w:pPr>
      <w:r>
        <w:rPr>
          <w:rStyle w:val="af9"/>
        </w:rPr>
        <w:footnoteRef/>
      </w:r>
      <w:r>
        <w:t xml:space="preserve"> </w:t>
      </w:r>
      <w:r>
        <w:rPr>
          <w:color w:val="000000"/>
        </w:rPr>
        <w:t>Датой принятия решения о зачислении считается дата согласования ИУП студентом.</w:t>
      </w:r>
    </w:p>
  </w:footnote>
  <w:footnote w:id="15">
    <w:p w:rsidR="00B0274D" w:rsidRDefault="00B0274D" w:rsidP="00E90D51">
      <w:pPr>
        <w:pStyle w:val="af0"/>
        <w:jc w:val="both"/>
      </w:pPr>
      <w:r>
        <w:rPr>
          <w:rStyle w:val="af9"/>
        </w:rPr>
        <w:footnoteRef/>
      </w:r>
      <w:r>
        <w:t xml:space="preserve"> </w:t>
      </w:r>
      <w:r>
        <w:rPr>
          <w:color w:val="000000"/>
        </w:rPr>
        <w:t>Оригинал указанного документа или его копия, заверенная в установленном порядке, или его копия с предъявлением оригинала для заверения копии в НИУ ВШЭ.</w:t>
      </w:r>
    </w:p>
  </w:footnote>
  <w:footnote w:id="16">
    <w:p w:rsidR="00B0274D" w:rsidRDefault="00B0274D" w:rsidP="004B2CED">
      <w:pPr>
        <w:pStyle w:val="af0"/>
        <w:jc w:val="both"/>
      </w:pPr>
      <w:r>
        <w:rPr>
          <w:rStyle w:val="af9"/>
        </w:rPr>
        <w:footnoteRef/>
      </w:r>
      <w:r>
        <w:t xml:space="preserve"> </w:t>
      </w:r>
      <w:r>
        <w:rPr>
          <w:color w:val="000000"/>
        </w:rPr>
        <w:t xml:space="preserve">В зависимости от выбранной студентом процедуры перевода в соответствии с </w:t>
      </w:r>
      <w:r w:rsidRPr="00DB6220">
        <w:rPr>
          <w:color w:val="000000"/>
        </w:rPr>
        <w:t xml:space="preserve">подпунктом </w:t>
      </w:r>
      <w:r w:rsidR="00CC213D" w:rsidRPr="00DB6220">
        <w:rPr>
          <w:color w:val="000000"/>
        </w:rPr>
        <w:t>1.</w:t>
      </w:r>
      <w:r w:rsidRPr="00DB6220">
        <w:rPr>
          <w:color w:val="000000"/>
        </w:rPr>
        <w:t xml:space="preserve">3.2 пункта </w:t>
      </w:r>
      <w:r w:rsidR="00CC213D" w:rsidRPr="00DB6220">
        <w:rPr>
          <w:color w:val="000000"/>
        </w:rPr>
        <w:t>1.</w:t>
      </w:r>
      <w:r w:rsidRPr="00DB6220">
        <w:rPr>
          <w:color w:val="000000"/>
        </w:rPr>
        <w:t>3</w:t>
      </w:r>
      <w:r w:rsidRPr="00CC213D">
        <w:rPr>
          <w:color w:val="00B050"/>
        </w:rPr>
        <w:t xml:space="preserve"> </w:t>
      </w:r>
      <w:r w:rsidRPr="00CC213D">
        <w:rPr>
          <w:color w:val="000000"/>
        </w:rPr>
        <w:t>Правил издается приказ либо о переводе студента для обучения по другой образовательной программе, либо о переводе</w:t>
      </w:r>
      <w:r>
        <w:rPr>
          <w:color w:val="000000"/>
        </w:rPr>
        <w:t xml:space="preserve"> для обучения по другой образовательной программе с продолжением обучения по программе, студентом которой он является на момент перевода. Учебный офис программы, с которой переводится студент, осуществляет в УИС действия по подготовке к переводу студента на другую образовательную программу. </w:t>
      </w:r>
    </w:p>
  </w:footnote>
  <w:footnote w:id="17">
    <w:p w:rsidR="00B0274D" w:rsidRDefault="00B0274D" w:rsidP="004B2CED">
      <w:pPr>
        <w:pStyle w:val="af0"/>
        <w:jc w:val="both"/>
        <w:rPr>
          <w:color w:val="000000"/>
        </w:rPr>
      </w:pPr>
      <w:r>
        <w:rPr>
          <w:rStyle w:val="af2"/>
        </w:rPr>
        <w:footnoteRef/>
      </w:r>
      <w:r>
        <w:rPr>
          <w:color w:val="000000"/>
        </w:rPr>
        <w:t xml:space="preserve"> В случае, если студент намерен использовать для оплаты договора об образовании средства образовательного кредита или материнского капитала, то допускается издание приказа о переводе ранее поступления денежных средств в НИУ ВШЭ. Студент уведомляет об особенностях оплаты учебный офис, описав в заявлении ожидаемый срок исполнения обязательств по договору.</w:t>
      </w:r>
    </w:p>
  </w:footnote>
  <w:footnote w:id="18">
    <w:p w:rsidR="00B0274D" w:rsidRDefault="00B0274D" w:rsidP="004B2CED">
      <w:pPr>
        <w:pStyle w:val="af0"/>
        <w:jc w:val="both"/>
      </w:pPr>
      <w:r>
        <w:rPr>
          <w:rStyle w:val="af9"/>
        </w:rPr>
        <w:footnoteRef/>
      </w:r>
      <w:r>
        <w:t xml:space="preserve"> </w:t>
      </w:r>
      <w:r>
        <w:rPr>
          <w:color w:val="000000"/>
        </w:rPr>
        <w:t>За исключением случаев, когда обе программы реализуются одним факультетом; либо в случае перевода студента без отчисления с образовательной программы, студентом которой он является на момент перевода.</w:t>
      </w:r>
    </w:p>
  </w:footnote>
  <w:footnote w:id="19">
    <w:p w:rsidR="00B0274D" w:rsidRDefault="00B0274D" w:rsidP="004866D7">
      <w:pPr>
        <w:pStyle w:val="af0"/>
        <w:jc w:val="both"/>
      </w:pPr>
      <w:r>
        <w:rPr>
          <w:rStyle w:val="af9"/>
        </w:rPr>
        <w:footnoteRef/>
      </w:r>
      <w:r>
        <w:t xml:space="preserve"> </w:t>
      </w:r>
      <w:r>
        <w:rPr>
          <w:color w:val="000000"/>
        </w:rPr>
        <w:t>В порядке, установленном Регламентом планирования и организации дисциплин вариативной части основных образовательных программ Национального исследовательского университета «Высшая школа экономики».</w:t>
      </w:r>
    </w:p>
  </w:footnote>
  <w:footnote w:id="20">
    <w:p w:rsidR="00B0274D" w:rsidRDefault="00B0274D" w:rsidP="004866D7">
      <w:pPr>
        <w:pStyle w:val="af0"/>
        <w:jc w:val="both"/>
      </w:pPr>
      <w:r>
        <w:rPr>
          <w:rStyle w:val="af9"/>
        </w:rPr>
        <w:footnoteRef/>
      </w:r>
      <w:r>
        <w:t xml:space="preserve"> </w:t>
      </w:r>
      <w:r>
        <w:rPr>
          <w:color w:val="000000"/>
        </w:rPr>
        <w:t>Учебный офис программы проверяет правильность данных студента, внесенных в УИС для последующего формирования справки о периоде обучения.</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38B5" w:rsidRDefault="000D38B5">
    <w:pPr>
      <w:pStyle w:val="a6"/>
      <w:jc w:val="center"/>
    </w:pPr>
    <w:r>
      <w:fldChar w:fldCharType="begin"/>
    </w:r>
    <w:r>
      <w:instrText xml:space="preserve"> PAGE   \* MERGEFORMAT </w:instrText>
    </w:r>
    <w:r>
      <w:fldChar w:fldCharType="separate"/>
    </w:r>
    <w:r w:rsidR="00C82E63">
      <w:rPr>
        <w:noProof/>
      </w:rPr>
      <w:t>16</w:t>
    </w:r>
    <w:r>
      <w:fldChar w:fldCharType="end"/>
    </w:r>
  </w:p>
  <w:p w:rsidR="000D38B5" w:rsidRDefault="000D38B5">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E70D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1A7D00"/>
    <w:multiLevelType w:val="multilevel"/>
    <w:tmpl w:val="523AE672"/>
    <w:lvl w:ilvl="0">
      <w:start w:val="21"/>
      <w:numFmt w:val="decimal"/>
      <w:lvlText w:val="%1"/>
      <w:lvlJc w:val="left"/>
      <w:pPr>
        <w:ind w:left="465" w:hanging="465"/>
      </w:pPr>
      <w:rPr>
        <w:rFonts w:hint="default"/>
      </w:rPr>
    </w:lvl>
    <w:lvl w:ilvl="1">
      <w:start w:val="1"/>
      <w:numFmt w:val="decimal"/>
      <w:suff w:val="space"/>
      <w:lvlText w:val="2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BC551C"/>
    <w:multiLevelType w:val="hybridMultilevel"/>
    <w:tmpl w:val="25BAD854"/>
    <w:lvl w:ilvl="0" w:tplc="691CB708">
      <w:start w:val="1"/>
      <w:numFmt w:val="bullet"/>
      <w:suff w:val="space"/>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1E478BB"/>
    <w:multiLevelType w:val="multilevel"/>
    <w:tmpl w:val="2FFC2C32"/>
    <w:lvl w:ilvl="0">
      <w:start w:val="30"/>
      <w:numFmt w:val="decimal"/>
      <w:lvlText w:val="%1."/>
      <w:lvlJc w:val="left"/>
      <w:pPr>
        <w:ind w:left="525" w:hanging="525"/>
      </w:pPr>
      <w:rPr>
        <w:rFonts w:hint="default"/>
      </w:rPr>
    </w:lvl>
    <w:lvl w:ilvl="1">
      <w:start w:val="1"/>
      <w:numFmt w:val="decimal"/>
      <w:suff w:val="space"/>
      <w:lvlText w:val="31.%2."/>
      <w:lvlJc w:val="left"/>
      <w:pPr>
        <w:ind w:left="720" w:hanging="720"/>
      </w:pPr>
      <w:rPr>
        <w:rFonts w:hint="default"/>
        <w:sz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E3624B0"/>
    <w:multiLevelType w:val="multilevel"/>
    <w:tmpl w:val="516AA5DC"/>
    <w:lvl w:ilvl="0">
      <w:start w:val="3"/>
      <w:numFmt w:val="decimal"/>
      <w:lvlText w:val="%1."/>
      <w:lvlJc w:val="left"/>
      <w:pPr>
        <w:ind w:left="390" w:hanging="390"/>
      </w:pPr>
    </w:lvl>
    <w:lvl w:ilvl="1">
      <w:start w:val="1"/>
      <w:numFmt w:val="decimal"/>
      <w:lvlText w:val="%1.%2."/>
      <w:lvlJc w:val="left"/>
      <w:pPr>
        <w:ind w:left="2988"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 w15:restartNumberingAfterBreak="0">
    <w:nsid w:val="1F2F173D"/>
    <w:multiLevelType w:val="hybridMultilevel"/>
    <w:tmpl w:val="6BC86D18"/>
    <w:lvl w:ilvl="0" w:tplc="AFF4D9CC">
      <w:start w:val="1"/>
      <w:numFmt w:val="bullet"/>
      <w:lvlText w:val=""/>
      <w:lvlJc w:val="left"/>
      <w:pPr>
        <w:ind w:left="720" w:hanging="360"/>
      </w:pPr>
      <w:rPr>
        <w:rFonts w:ascii="Symbol" w:eastAsia="Symbol" w:hAnsi="Symbol" w:cs="Symbol" w:hint="default"/>
      </w:rPr>
    </w:lvl>
    <w:lvl w:ilvl="1" w:tplc="FC84F7BA">
      <w:start w:val="1"/>
      <w:numFmt w:val="bullet"/>
      <w:lvlText w:val="o"/>
      <w:lvlJc w:val="left"/>
      <w:pPr>
        <w:ind w:left="2149" w:hanging="360"/>
      </w:pPr>
      <w:rPr>
        <w:rFonts w:ascii="Courier New" w:eastAsia="Courier New" w:hAnsi="Courier New" w:cs="Courier New" w:hint="default"/>
      </w:rPr>
    </w:lvl>
    <w:lvl w:ilvl="2" w:tplc="255A586C">
      <w:start w:val="1"/>
      <w:numFmt w:val="bullet"/>
      <w:lvlText w:val=""/>
      <w:lvlJc w:val="left"/>
      <w:pPr>
        <w:ind w:left="2869" w:hanging="360"/>
      </w:pPr>
      <w:rPr>
        <w:rFonts w:ascii="Wingdings" w:eastAsia="Wingdings" w:hAnsi="Wingdings" w:cs="Wingdings" w:hint="default"/>
      </w:rPr>
    </w:lvl>
    <w:lvl w:ilvl="3" w:tplc="796A67E2">
      <w:start w:val="1"/>
      <w:numFmt w:val="bullet"/>
      <w:lvlText w:val=""/>
      <w:lvlJc w:val="left"/>
      <w:pPr>
        <w:ind w:left="3589" w:hanging="360"/>
      </w:pPr>
      <w:rPr>
        <w:rFonts w:ascii="Symbol" w:eastAsia="Symbol" w:hAnsi="Symbol" w:cs="Symbol" w:hint="default"/>
      </w:rPr>
    </w:lvl>
    <w:lvl w:ilvl="4" w:tplc="A404BC72">
      <w:start w:val="1"/>
      <w:numFmt w:val="bullet"/>
      <w:lvlText w:val="o"/>
      <w:lvlJc w:val="left"/>
      <w:pPr>
        <w:ind w:left="4309" w:hanging="360"/>
      </w:pPr>
      <w:rPr>
        <w:rFonts w:ascii="Courier New" w:eastAsia="Courier New" w:hAnsi="Courier New" w:cs="Courier New" w:hint="default"/>
      </w:rPr>
    </w:lvl>
    <w:lvl w:ilvl="5" w:tplc="1220B08A">
      <w:start w:val="1"/>
      <w:numFmt w:val="bullet"/>
      <w:lvlText w:val=""/>
      <w:lvlJc w:val="left"/>
      <w:pPr>
        <w:ind w:left="5029" w:hanging="360"/>
      </w:pPr>
      <w:rPr>
        <w:rFonts w:ascii="Wingdings" w:eastAsia="Wingdings" w:hAnsi="Wingdings" w:cs="Wingdings" w:hint="default"/>
      </w:rPr>
    </w:lvl>
    <w:lvl w:ilvl="6" w:tplc="51FC980E">
      <w:start w:val="1"/>
      <w:numFmt w:val="bullet"/>
      <w:lvlText w:val=""/>
      <w:lvlJc w:val="left"/>
      <w:pPr>
        <w:ind w:left="5749" w:hanging="360"/>
      </w:pPr>
      <w:rPr>
        <w:rFonts w:ascii="Symbol" w:eastAsia="Symbol" w:hAnsi="Symbol" w:cs="Symbol" w:hint="default"/>
      </w:rPr>
    </w:lvl>
    <w:lvl w:ilvl="7" w:tplc="E7846F6A">
      <w:start w:val="1"/>
      <w:numFmt w:val="bullet"/>
      <w:lvlText w:val="o"/>
      <w:lvlJc w:val="left"/>
      <w:pPr>
        <w:ind w:left="6469" w:hanging="360"/>
      </w:pPr>
      <w:rPr>
        <w:rFonts w:ascii="Courier New" w:eastAsia="Courier New" w:hAnsi="Courier New" w:cs="Courier New" w:hint="default"/>
      </w:rPr>
    </w:lvl>
    <w:lvl w:ilvl="8" w:tplc="C722F0A8">
      <w:start w:val="1"/>
      <w:numFmt w:val="bullet"/>
      <w:lvlText w:val=""/>
      <w:lvlJc w:val="left"/>
      <w:pPr>
        <w:ind w:left="7189" w:hanging="360"/>
      </w:pPr>
      <w:rPr>
        <w:rFonts w:ascii="Wingdings" w:eastAsia="Wingdings" w:hAnsi="Wingdings" w:cs="Wingdings" w:hint="default"/>
      </w:rPr>
    </w:lvl>
  </w:abstractNum>
  <w:abstractNum w:abstractNumId="6" w15:restartNumberingAfterBreak="0">
    <w:nsid w:val="21865AC0"/>
    <w:multiLevelType w:val="hybridMultilevel"/>
    <w:tmpl w:val="70087BD6"/>
    <w:lvl w:ilvl="0" w:tplc="F898AAFE">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3BE5E63"/>
    <w:multiLevelType w:val="multilevel"/>
    <w:tmpl w:val="306E6F6E"/>
    <w:lvl w:ilvl="0">
      <w:start w:val="3"/>
      <w:numFmt w:val="decimal"/>
      <w:lvlText w:val="%1."/>
      <w:lvlJc w:val="left"/>
      <w:pPr>
        <w:ind w:left="390" w:hanging="390"/>
      </w:pPr>
      <w:rPr>
        <w:rFonts w:hint="default"/>
      </w:rPr>
    </w:lvl>
    <w:lvl w:ilvl="1">
      <w:start w:val="1"/>
      <w:numFmt w:val="decimal"/>
      <w:suff w:val="space"/>
      <w:lvlText w:val="%1.%2."/>
      <w:lvlJc w:val="left"/>
      <w:pPr>
        <w:ind w:left="2988"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4480CA6"/>
    <w:multiLevelType w:val="multilevel"/>
    <w:tmpl w:val="9A064C96"/>
    <w:lvl w:ilvl="0">
      <w:start w:val="43"/>
      <w:numFmt w:val="none"/>
      <w:lvlText w:val="46."/>
      <w:lvlJc w:val="left"/>
      <w:pPr>
        <w:ind w:left="525" w:hanging="525"/>
      </w:pPr>
    </w:lvl>
    <w:lvl w:ilvl="1">
      <w:start w:val="1"/>
      <w:numFmt w:val="decimal"/>
      <w:lvlText w:val="46.%2."/>
      <w:lvlJc w:val="left"/>
      <w:pPr>
        <w:ind w:left="1854" w:hanging="720"/>
      </w:pPr>
    </w:lvl>
    <w:lvl w:ilvl="2">
      <w:start w:val="1"/>
      <w:numFmt w:val="bullet"/>
      <w:lvlText w:val="­"/>
      <w:lvlJc w:val="left"/>
      <w:pPr>
        <w:ind w:left="720" w:hanging="360"/>
      </w:pPr>
      <w:rPr>
        <w:rFonts w:ascii="Courier New" w:eastAsia="Courier New" w:hAnsi="Courier New" w:cs="Courier New" w:hint="default"/>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9" w15:restartNumberingAfterBreak="0">
    <w:nsid w:val="26A24DC0"/>
    <w:multiLevelType w:val="multilevel"/>
    <w:tmpl w:val="0AD4D276"/>
    <w:lvl w:ilvl="0">
      <w:start w:val="31"/>
      <w:numFmt w:val="decimal"/>
      <w:lvlText w:val="%1."/>
      <w:lvlJc w:val="left"/>
      <w:pPr>
        <w:ind w:left="530" w:hanging="53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0" w15:restartNumberingAfterBreak="0">
    <w:nsid w:val="28AA3094"/>
    <w:multiLevelType w:val="multilevel"/>
    <w:tmpl w:val="A41EB8B6"/>
    <w:lvl w:ilvl="0">
      <w:start w:val="1"/>
      <w:numFmt w:val="decimal"/>
      <w:lvlText w:val="%1."/>
      <w:lvlJc w:val="left"/>
      <w:pPr>
        <w:ind w:left="360" w:hanging="360"/>
      </w:pPr>
    </w:lvl>
    <w:lvl w:ilvl="1">
      <w:start w:val="1"/>
      <w:numFmt w:val="decimal"/>
      <w:lvlText w:val="%2."/>
      <w:lvlJc w:val="left"/>
      <w:pPr>
        <w:ind w:left="0" w:firstLine="0"/>
      </w:pPr>
    </w:lvl>
    <w:lvl w:ilvl="2">
      <w:start w:val="1"/>
      <w:numFmt w:val="decimal"/>
      <w:lvlText w:val="24.%3."/>
      <w:lvlJc w:val="left"/>
      <w:pPr>
        <w:ind w:left="2636" w:hanging="792"/>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AE541FF"/>
    <w:multiLevelType w:val="hybridMultilevel"/>
    <w:tmpl w:val="01602020"/>
    <w:lvl w:ilvl="0" w:tplc="A6E2B902">
      <w:start w:val="1"/>
      <w:numFmt w:val="decimal"/>
      <w:suff w:val="space"/>
      <w:lvlText w:val="%1."/>
      <w:lvlJc w:val="left"/>
      <w:pPr>
        <w:ind w:left="1146" w:hanging="720"/>
      </w:pPr>
      <w:rPr>
        <w:rFonts w:hint="default"/>
        <w:sz w:val="26"/>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03050AC"/>
    <w:multiLevelType w:val="multilevel"/>
    <w:tmpl w:val="34BC7134"/>
    <w:lvl w:ilvl="0">
      <w:start w:val="34"/>
      <w:numFmt w:val="decimal"/>
      <w:lvlText w:val="%1"/>
      <w:lvlJc w:val="left"/>
      <w:pPr>
        <w:ind w:left="460" w:hanging="460"/>
      </w:pPr>
      <w:rPr>
        <w:rFonts w:hint="default"/>
      </w:rPr>
    </w:lvl>
    <w:lvl w:ilvl="1">
      <w:start w:val="2"/>
      <w:numFmt w:val="decimal"/>
      <w:lvlText w:val="%1.%2"/>
      <w:lvlJc w:val="left"/>
      <w:pPr>
        <w:ind w:left="1169" w:hanging="4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3" w15:restartNumberingAfterBreak="0">
    <w:nsid w:val="39BB69DD"/>
    <w:multiLevelType w:val="multilevel"/>
    <w:tmpl w:val="AAF61B9A"/>
    <w:lvl w:ilvl="0">
      <w:start w:val="1"/>
      <w:numFmt w:val="decimal"/>
      <w:lvlText w:val="%1."/>
      <w:lvlJc w:val="left"/>
      <w:pPr>
        <w:ind w:left="360" w:hanging="360"/>
      </w:pPr>
      <w:rPr>
        <w:rFonts w:hint="default"/>
      </w:rPr>
    </w:lvl>
    <w:lvl w:ilvl="1">
      <w:start w:val="1"/>
      <w:numFmt w:val="decimal"/>
      <w:suff w:val="space"/>
      <w:lvlText w:val="%2."/>
      <w:lvlJc w:val="left"/>
      <w:pPr>
        <w:ind w:left="0" w:firstLine="0"/>
      </w:pPr>
      <w:rPr>
        <w:rFonts w:hint="default"/>
      </w:rPr>
    </w:lvl>
    <w:lvl w:ilvl="2">
      <w:start w:val="1"/>
      <w:numFmt w:val="decimal"/>
      <w:suff w:val="space"/>
      <w:lvlText w:val="24.%3."/>
      <w:lvlJc w:val="left"/>
      <w:pPr>
        <w:ind w:left="2636" w:hanging="792"/>
      </w:pPr>
      <w:rPr>
        <w:rFonts w:hint="default"/>
        <w:sz w:val="26"/>
        <w:szCs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A9B0E87"/>
    <w:multiLevelType w:val="multilevel"/>
    <w:tmpl w:val="ECD09E90"/>
    <w:styleLink w:val="2"/>
    <w:lvl w:ilvl="0">
      <w:start w:val="1"/>
      <w:numFmt w:val="decimal"/>
      <w:lvlText w:val="%1."/>
      <w:lvlJc w:val="left"/>
      <w:pPr>
        <w:ind w:left="360" w:hanging="360"/>
      </w:pPr>
      <w:rPr>
        <w:rFonts w:hint="default"/>
      </w:rPr>
    </w:lvl>
    <w:lvl w:ilvl="1">
      <w:start w:val="1"/>
      <w:numFmt w:val="none"/>
      <w:lvlText w:val="5.1."/>
      <w:lvlJc w:val="left"/>
      <w:pPr>
        <w:ind w:left="0" w:firstLine="0"/>
      </w:pPr>
      <w:rPr>
        <w:rFonts w:ascii="Cambria" w:hAnsi="Cambria" w:hint="default"/>
        <w:sz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B085331"/>
    <w:multiLevelType w:val="multilevel"/>
    <w:tmpl w:val="732CCA60"/>
    <w:lvl w:ilvl="0">
      <w:start w:val="46"/>
      <w:numFmt w:val="decimal"/>
      <w:lvlText w:val="%1."/>
      <w:lvlJc w:val="left"/>
      <w:pPr>
        <w:ind w:left="530" w:hanging="530"/>
      </w:pPr>
      <w:rPr>
        <w:rFonts w:hint="default"/>
      </w:rPr>
    </w:lvl>
    <w:lvl w:ilvl="1">
      <w:start w:val="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6" w15:restartNumberingAfterBreak="0">
    <w:nsid w:val="41D6794B"/>
    <w:multiLevelType w:val="hybridMultilevel"/>
    <w:tmpl w:val="097E8462"/>
    <w:lvl w:ilvl="0" w:tplc="40F8E7A6">
      <w:start w:val="1"/>
      <w:numFmt w:val="bullet"/>
      <w:lvlText w:val="­"/>
      <w:lvlJc w:val="left"/>
      <w:pPr>
        <w:ind w:left="720" w:hanging="360"/>
      </w:pPr>
      <w:rPr>
        <w:rFonts w:ascii="Courier New" w:eastAsia="Courier New" w:hAnsi="Courier New" w:cs="Courier New" w:hint="default"/>
      </w:rPr>
    </w:lvl>
    <w:lvl w:ilvl="1" w:tplc="6EAC3B98">
      <w:start w:val="1"/>
      <w:numFmt w:val="bullet"/>
      <w:lvlText w:val="o"/>
      <w:lvlJc w:val="left"/>
      <w:pPr>
        <w:ind w:left="1440" w:hanging="360"/>
      </w:pPr>
      <w:rPr>
        <w:rFonts w:ascii="Courier New" w:eastAsia="Courier New" w:hAnsi="Courier New" w:cs="Courier New" w:hint="default"/>
      </w:rPr>
    </w:lvl>
    <w:lvl w:ilvl="2" w:tplc="986E1F54">
      <w:start w:val="1"/>
      <w:numFmt w:val="bullet"/>
      <w:lvlText w:val=""/>
      <w:lvlJc w:val="left"/>
      <w:pPr>
        <w:ind w:left="2160" w:hanging="360"/>
      </w:pPr>
      <w:rPr>
        <w:rFonts w:ascii="Wingdings" w:eastAsia="Wingdings" w:hAnsi="Wingdings" w:cs="Wingdings" w:hint="default"/>
      </w:rPr>
    </w:lvl>
    <w:lvl w:ilvl="3" w:tplc="3B582518">
      <w:start w:val="1"/>
      <w:numFmt w:val="bullet"/>
      <w:lvlText w:val=""/>
      <w:lvlJc w:val="left"/>
      <w:pPr>
        <w:ind w:left="2880" w:hanging="360"/>
      </w:pPr>
      <w:rPr>
        <w:rFonts w:ascii="Symbol" w:eastAsia="Symbol" w:hAnsi="Symbol" w:cs="Symbol" w:hint="default"/>
      </w:rPr>
    </w:lvl>
    <w:lvl w:ilvl="4" w:tplc="5636C46A">
      <w:start w:val="1"/>
      <w:numFmt w:val="bullet"/>
      <w:lvlText w:val="o"/>
      <w:lvlJc w:val="left"/>
      <w:pPr>
        <w:ind w:left="3600" w:hanging="360"/>
      </w:pPr>
      <w:rPr>
        <w:rFonts w:ascii="Courier New" w:eastAsia="Courier New" w:hAnsi="Courier New" w:cs="Courier New" w:hint="default"/>
      </w:rPr>
    </w:lvl>
    <w:lvl w:ilvl="5" w:tplc="AD40243A">
      <w:start w:val="1"/>
      <w:numFmt w:val="bullet"/>
      <w:lvlText w:val=""/>
      <w:lvlJc w:val="left"/>
      <w:pPr>
        <w:ind w:left="4320" w:hanging="360"/>
      </w:pPr>
      <w:rPr>
        <w:rFonts w:ascii="Wingdings" w:eastAsia="Wingdings" w:hAnsi="Wingdings" w:cs="Wingdings" w:hint="default"/>
      </w:rPr>
    </w:lvl>
    <w:lvl w:ilvl="6" w:tplc="28C0C522">
      <w:start w:val="1"/>
      <w:numFmt w:val="bullet"/>
      <w:lvlText w:val=""/>
      <w:lvlJc w:val="left"/>
      <w:pPr>
        <w:ind w:left="5040" w:hanging="360"/>
      </w:pPr>
      <w:rPr>
        <w:rFonts w:ascii="Symbol" w:eastAsia="Symbol" w:hAnsi="Symbol" w:cs="Symbol" w:hint="default"/>
      </w:rPr>
    </w:lvl>
    <w:lvl w:ilvl="7" w:tplc="1DCA548C">
      <w:start w:val="1"/>
      <w:numFmt w:val="bullet"/>
      <w:lvlText w:val="o"/>
      <w:lvlJc w:val="left"/>
      <w:pPr>
        <w:ind w:left="5760" w:hanging="360"/>
      </w:pPr>
      <w:rPr>
        <w:rFonts w:ascii="Courier New" w:eastAsia="Courier New" w:hAnsi="Courier New" w:cs="Courier New" w:hint="default"/>
      </w:rPr>
    </w:lvl>
    <w:lvl w:ilvl="8" w:tplc="FF60D0B4">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421A31D4"/>
    <w:multiLevelType w:val="multilevel"/>
    <w:tmpl w:val="6E1A5F24"/>
    <w:styleLink w:val="3"/>
    <w:lvl w:ilvl="0">
      <w:start w:val="1"/>
      <w:numFmt w:val="decimal"/>
      <w:lvlText w:val="%1."/>
      <w:lvlJc w:val="left"/>
      <w:pPr>
        <w:ind w:left="360" w:hanging="360"/>
      </w:pPr>
      <w:rPr>
        <w:rFonts w:hint="default"/>
      </w:rPr>
    </w:lvl>
    <w:lvl w:ilvl="1">
      <w:start w:val="1"/>
      <w:numFmt w:val="decimal"/>
      <w:lvlText w:val="5.%2."/>
      <w:lvlJc w:val="left"/>
      <w:pPr>
        <w:ind w:left="0" w:firstLine="0"/>
      </w:pPr>
      <w:rPr>
        <w:rFonts w:ascii="Times New Roman" w:hAnsi="Times New Roman" w:hint="default"/>
        <w:sz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35E2ECE"/>
    <w:multiLevelType w:val="multilevel"/>
    <w:tmpl w:val="595EC136"/>
    <w:lvl w:ilvl="0">
      <w:start w:val="43"/>
      <w:numFmt w:val="none"/>
      <w:lvlText w:val="46."/>
      <w:lvlJc w:val="left"/>
      <w:pPr>
        <w:ind w:left="525" w:hanging="525"/>
      </w:pPr>
      <w:rPr>
        <w:rFonts w:hint="default"/>
      </w:rPr>
    </w:lvl>
    <w:lvl w:ilvl="1">
      <w:start w:val="1"/>
      <w:numFmt w:val="decimal"/>
      <w:lvlText w:val="46.%2."/>
      <w:lvlJc w:val="left"/>
      <w:pPr>
        <w:ind w:left="1854" w:hanging="720"/>
      </w:pPr>
      <w:rPr>
        <w:rFonts w:hint="default"/>
      </w:rPr>
    </w:lvl>
    <w:lvl w:ilvl="2">
      <w:start w:val="1"/>
      <w:numFmt w:val="bullet"/>
      <w:suff w:val="space"/>
      <w:lvlText w:val="­"/>
      <w:lvlJc w:val="left"/>
      <w:pPr>
        <w:ind w:left="720" w:hanging="360"/>
      </w:pPr>
      <w:rPr>
        <w:rFonts w:ascii="Courier New" w:hAnsi="Courier New"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4203C7E"/>
    <w:multiLevelType w:val="multilevel"/>
    <w:tmpl w:val="EE9EDC4A"/>
    <w:lvl w:ilvl="0">
      <w:start w:val="40"/>
      <w:numFmt w:val="decimal"/>
      <w:lvlText w:val="%1."/>
      <w:lvlJc w:val="left"/>
      <w:pPr>
        <w:ind w:left="530" w:hanging="53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20" w15:restartNumberingAfterBreak="0">
    <w:nsid w:val="4B390D93"/>
    <w:multiLevelType w:val="multilevel"/>
    <w:tmpl w:val="7FE4D5C2"/>
    <w:lvl w:ilvl="0">
      <w:start w:val="43"/>
      <w:numFmt w:val="none"/>
      <w:lvlText w:val="46."/>
      <w:lvlJc w:val="left"/>
      <w:pPr>
        <w:ind w:left="525" w:hanging="525"/>
      </w:pPr>
      <w:rPr>
        <w:rFonts w:hint="default"/>
      </w:rPr>
    </w:lvl>
    <w:lvl w:ilvl="1">
      <w:start w:val="1"/>
      <w:numFmt w:val="decimal"/>
      <w:lvlText w:val="46.%2."/>
      <w:lvlJc w:val="left"/>
      <w:pPr>
        <w:ind w:left="1854" w:hanging="720"/>
      </w:pPr>
      <w:rPr>
        <w:rFonts w:hint="default"/>
      </w:rPr>
    </w:lvl>
    <w:lvl w:ilvl="2">
      <w:start w:val="1"/>
      <w:numFmt w:val="bullet"/>
      <w:suff w:val="space"/>
      <w:lvlText w:val="­"/>
      <w:lvlJc w:val="left"/>
      <w:pPr>
        <w:ind w:left="720" w:hanging="360"/>
      </w:pPr>
      <w:rPr>
        <w:rFonts w:ascii="Courier New" w:hAnsi="Courier New"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1DA56A5"/>
    <w:multiLevelType w:val="multilevel"/>
    <w:tmpl w:val="921232D6"/>
    <w:lvl w:ilvl="0">
      <w:start w:val="32"/>
      <w:numFmt w:val="decimal"/>
      <w:lvlText w:val="%1."/>
      <w:lvlJc w:val="left"/>
      <w:pPr>
        <w:ind w:left="530" w:hanging="53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22" w15:restartNumberingAfterBreak="0">
    <w:nsid w:val="54D94E0F"/>
    <w:multiLevelType w:val="multilevel"/>
    <w:tmpl w:val="F9B6445E"/>
    <w:lvl w:ilvl="0">
      <w:start w:val="44"/>
      <w:numFmt w:val="decimal"/>
      <w:lvlText w:val="%1"/>
      <w:lvlJc w:val="left"/>
      <w:pPr>
        <w:ind w:left="465" w:hanging="465"/>
      </w:pPr>
      <w:rPr>
        <w:rFonts w:hint="default"/>
      </w:rPr>
    </w:lvl>
    <w:lvl w:ilvl="1">
      <w:start w:val="1"/>
      <w:numFmt w:val="decimal"/>
      <w:suff w:val="space"/>
      <w:lvlText w:val="45.%2."/>
      <w:lvlJc w:val="left"/>
      <w:pPr>
        <w:ind w:left="465" w:hanging="465"/>
      </w:pPr>
      <w:rPr>
        <w:rFonts w:hint="default"/>
        <w:sz w:val="2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62A593F"/>
    <w:multiLevelType w:val="multilevel"/>
    <w:tmpl w:val="16A6257C"/>
    <w:lvl w:ilvl="0">
      <w:start w:val="48"/>
      <w:numFmt w:val="decimal"/>
      <w:lvlText w:val="%1."/>
      <w:lvlJc w:val="left"/>
      <w:pPr>
        <w:ind w:left="525" w:hanging="525"/>
      </w:pPr>
      <w:rPr>
        <w:rFonts w:hint="default"/>
      </w:rPr>
    </w:lvl>
    <w:lvl w:ilvl="1">
      <w:start w:val="1"/>
      <w:numFmt w:val="bullet"/>
      <w:suff w:val="space"/>
      <w:lvlText w:val="­"/>
      <w:lvlJc w:val="left"/>
      <w:pPr>
        <w:ind w:left="720" w:hanging="360"/>
      </w:pPr>
      <w:rPr>
        <w:rFonts w:ascii="Courier New" w:hAnsi="Courier New"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B74445B"/>
    <w:multiLevelType w:val="multilevel"/>
    <w:tmpl w:val="4E629ABE"/>
    <w:lvl w:ilvl="0">
      <w:start w:val="34"/>
      <w:numFmt w:val="decimal"/>
      <w:lvlText w:val="%1."/>
      <w:lvlJc w:val="left"/>
      <w:pPr>
        <w:ind w:left="530" w:hanging="53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25" w15:restartNumberingAfterBreak="0">
    <w:nsid w:val="5CC541B0"/>
    <w:multiLevelType w:val="multilevel"/>
    <w:tmpl w:val="A41EB8B6"/>
    <w:lvl w:ilvl="0">
      <w:start w:val="1"/>
      <w:numFmt w:val="decimal"/>
      <w:lvlText w:val="%1."/>
      <w:lvlJc w:val="left"/>
      <w:pPr>
        <w:ind w:left="360" w:hanging="360"/>
      </w:pPr>
    </w:lvl>
    <w:lvl w:ilvl="1">
      <w:start w:val="1"/>
      <w:numFmt w:val="decimal"/>
      <w:lvlText w:val="%2."/>
      <w:lvlJc w:val="left"/>
      <w:pPr>
        <w:ind w:left="0" w:firstLine="0"/>
      </w:pPr>
    </w:lvl>
    <w:lvl w:ilvl="2">
      <w:start w:val="1"/>
      <w:numFmt w:val="decimal"/>
      <w:lvlText w:val="24.%3."/>
      <w:lvlJc w:val="left"/>
      <w:pPr>
        <w:ind w:left="2636" w:hanging="792"/>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D5E2B7D"/>
    <w:multiLevelType w:val="multilevel"/>
    <w:tmpl w:val="26C82DF2"/>
    <w:lvl w:ilvl="0">
      <w:start w:val="43"/>
      <w:numFmt w:val="none"/>
      <w:lvlText w:val="46."/>
      <w:lvlJc w:val="left"/>
      <w:pPr>
        <w:ind w:left="525" w:hanging="525"/>
      </w:pPr>
    </w:lvl>
    <w:lvl w:ilvl="1">
      <w:start w:val="1"/>
      <w:numFmt w:val="decimal"/>
      <w:lvlText w:val="46.%2."/>
      <w:lvlJc w:val="left"/>
      <w:pPr>
        <w:ind w:left="1854" w:hanging="720"/>
      </w:pPr>
    </w:lvl>
    <w:lvl w:ilvl="2">
      <w:start w:val="1"/>
      <w:numFmt w:val="bullet"/>
      <w:lvlText w:val="­"/>
      <w:lvlJc w:val="left"/>
      <w:pPr>
        <w:ind w:left="720" w:hanging="360"/>
      </w:pPr>
      <w:rPr>
        <w:rFonts w:ascii="Courier New" w:eastAsia="Courier New" w:hAnsi="Courier New" w:cs="Courier New" w:hint="default"/>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7" w15:restartNumberingAfterBreak="0">
    <w:nsid w:val="64DE5257"/>
    <w:multiLevelType w:val="multilevel"/>
    <w:tmpl w:val="2A7C23BE"/>
    <w:lvl w:ilvl="0">
      <w:start w:val="34"/>
      <w:numFmt w:val="decimal"/>
      <w:lvlText w:val="%1."/>
      <w:lvlJc w:val="left"/>
      <w:pPr>
        <w:ind w:left="530" w:hanging="530"/>
      </w:pPr>
      <w:rPr>
        <w:rFonts w:hint="default"/>
      </w:rPr>
    </w:lvl>
    <w:lvl w:ilvl="1">
      <w:start w:val="4"/>
      <w:numFmt w:val="decimal"/>
      <w:lvlText w:val="%1.%2."/>
      <w:lvlJc w:val="left"/>
      <w:pPr>
        <w:ind w:left="1000" w:hanging="720"/>
      </w:pPr>
      <w:rPr>
        <w:rFonts w:hint="default"/>
      </w:rPr>
    </w:lvl>
    <w:lvl w:ilvl="2">
      <w:start w:val="1"/>
      <w:numFmt w:val="decimal"/>
      <w:lvlText w:val="%1.%2.%3."/>
      <w:lvlJc w:val="left"/>
      <w:pPr>
        <w:ind w:left="1280" w:hanging="720"/>
      </w:pPr>
      <w:rPr>
        <w:rFonts w:hint="default"/>
      </w:rPr>
    </w:lvl>
    <w:lvl w:ilvl="3">
      <w:start w:val="1"/>
      <w:numFmt w:val="decimal"/>
      <w:lvlText w:val="%1.%2.%3.%4."/>
      <w:lvlJc w:val="left"/>
      <w:pPr>
        <w:ind w:left="1920" w:hanging="1080"/>
      </w:pPr>
      <w:rPr>
        <w:rFonts w:hint="default"/>
      </w:rPr>
    </w:lvl>
    <w:lvl w:ilvl="4">
      <w:start w:val="1"/>
      <w:numFmt w:val="decimal"/>
      <w:lvlText w:val="%1.%2.%3.%4.%5."/>
      <w:lvlJc w:val="left"/>
      <w:pPr>
        <w:ind w:left="2200" w:hanging="1080"/>
      </w:pPr>
      <w:rPr>
        <w:rFonts w:hint="default"/>
      </w:rPr>
    </w:lvl>
    <w:lvl w:ilvl="5">
      <w:start w:val="1"/>
      <w:numFmt w:val="decimal"/>
      <w:lvlText w:val="%1.%2.%3.%4.%5.%6."/>
      <w:lvlJc w:val="left"/>
      <w:pPr>
        <w:ind w:left="2840" w:hanging="1440"/>
      </w:pPr>
      <w:rPr>
        <w:rFonts w:hint="default"/>
      </w:rPr>
    </w:lvl>
    <w:lvl w:ilvl="6">
      <w:start w:val="1"/>
      <w:numFmt w:val="decimal"/>
      <w:lvlText w:val="%1.%2.%3.%4.%5.%6.%7."/>
      <w:lvlJc w:val="left"/>
      <w:pPr>
        <w:ind w:left="3120" w:hanging="1440"/>
      </w:pPr>
      <w:rPr>
        <w:rFonts w:hint="default"/>
      </w:rPr>
    </w:lvl>
    <w:lvl w:ilvl="7">
      <w:start w:val="1"/>
      <w:numFmt w:val="decimal"/>
      <w:lvlText w:val="%1.%2.%3.%4.%5.%6.%7.%8."/>
      <w:lvlJc w:val="left"/>
      <w:pPr>
        <w:ind w:left="3760" w:hanging="1800"/>
      </w:pPr>
      <w:rPr>
        <w:rFonts w:hint="default"/>
      </w:rPr>
    </w:lvl>
    <w:lvl w:ilvl="8">
      <w:start w:val="1"/>
      <w:numFmt w:val="decimal"/>
      <w:lvlText w:val="%1.%2.%3.%4.%5.%6.%7.%8.%9."/>
      <w:lvlJc w:val="left"/>
      <w:pPr>
        <w:ind w:left="4040" w:hanging="1800"/>
      </w:pPr>
      <w:rPr>
        <w:rFonts w:hint="default"/>
      </w:rPr>
    </w:lvl>
  </w:abstractNum>
  <w:abstractNum w:abstractNumId="28" w15:restartNumberingAfterBreak="0">
    <w:nsid w:val="652E5204"/>
    <w:multiLevelType w:val="multilevel"/>
    <w:tmpl w:val="CE424A62"/>
    <w:lvl w:ilvl="0">
      <w:start w:val="23"/>
      <w:numFmt w:val="decimal"/>
      <w:lvlText w:val="%1"/>
      <w:lvlJc w:val="left"/>
      <w:pPr>
        <w:ind w:left="465" w:hanging="465"/>
      </w:pPr>
      <w:rPr>
        <w:rFonts w:hint="default"/>
      </w:rPr>
    </w:lvl>
    <w:lvl w:ilvl="1">
      <w:start w:val="1"/>
      <w:numFmt w:val="decimal"/>
      <w:suff w:val="space"/>
      <w:lvlText w:val="23.%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5F07AA5"/>
    <w:multiLevelType w:val="multilevel"/>
    <w:tmpl w:val="1C9837D4"/>
    <w:lvl w:ilvl="0">
      <w:start w:val="30"/>
      <w:numFmt w:val="decimal"/>
      <w:lvlText w:val="%1"/>
      <w:lvlJc w:val="left"/>
      <w:pPr>
        <w:ind w:left="465" w:hanging="465"/>
      </w:pPr>
      <w:rPr>
        <w:rFonts w:hint="default"/>
      </w:rPr>
    </w:lvl>
    <w:lvl w:ilvl="1">
      <w:start w:val="1"/>
      <w:numFmt w:val="decimal"/>
      <w:suff w:val="space"/>
      <w:lvlText w:val="30.%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9D55763"/>
    <w:multiLevelType w:val="multilevel"/>
    <w:tmpl w:val="3882265C"/>
    <w:lvl w:ilvl="0">
      <w:start w:val="60"/>
      <w:numFmt w:val="decimal"/>
      <w:lvlText w:val="%1"/>
      <w:lvlJc w:val="left"/>
      <w:pPr>
        <w:ind w:left="465" w:hanging="465"/>
      </w:pPr>
      <w:rPr>
        <w:rFonts w:hint="default"/>
      </w:rPr>
    </w:lvl>
    <w:lvl w:ilvl="1">
      <w:start w:val="1"/>
      <w:numFmt w:val="decimal"/>
      <w:suff w:val="space"/>
      <w:lvlText w:val="61.%2."/>
      <w:lvlJc w:val="left"/>
      <w:pPr>
        <w:ind w:left="465" w:hanging="465"/>
      </w:pPr>
      <w:rPr>
        <w:rFonts w:hint="default"/>
        <w:sz w:val="2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BE44ED4"/>
    <w:multiLevelType w:val="multilevel"/>
    <w:tmpl w:val="CFB87C2C"/>
    <w:styleLink w:val="1"/>
    <w:lvl w:ilvl="0">
      <w:start w:val="5"/>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708D2095"/>
    <w:multiLevelType w:val="multilevel"/>
    <w:tmpl w:val="FDF0954E"/>
    <w:lvl w:ilvl="0">
      <w:start w:val="48"/>
      <w:numFmt w:val="decimal"/>
      <w:lvlText w:val="%1."/>
      <w:lvlJc w:val="left"/>
      <w:pPr>
        <w:ind w:left="525" w:hanging="525"/>
      </w:pPr>
    </w:lvl>
    <w:lvl w:ilvl="1">
      <w:start w:val="1"/>
      <w:numFmt w:val="bullet"/>
      <w:lvlText w:val="­"/>
      <w:lvlJc w:val="left"/>
      <w:pPr>
        <w:ind w:left="720" w:hanging="360"/>
      </w:pPr>
      <w:rPr>
        <w:rFonts w:ascii="Courier New" w:eastAsia="Courier New" w:hAnsi="Courier New" w:cs="Courier New" w:hint="default"/>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3" w15:restartNumberingAfterBreak="0">
    <w:nsid w:val="74146595"/>
    <w:multiLevelType w:val="multilevel"/>
    <w:tmpl w:val="57A24D92"/>
    <w:lvl w:ilvl="0">
      <w:start w:val="33"/>
      <w:numFmt w:val="decimal"/>
      <w:lvlText w:val="%1"/>
      <w:lvlJc w:val="left"/>
      <w:pPr>
        <w:ind w:left="465" w:hanging="465"/>
      </w:pPr>
      <w:rPr>
        <w:rFonts w:hint="default"/>
      </w:rPr>
    </w:lvl>
    <w:lvl w:ilvl="1">
      <w:start w:val="1"/>
      <w:numFmt w:val="decimal"/>
      <w:suff w:val="space"/>
      <w:lvlText w:val="33.%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4A065E5"/>
    <w:multiLevelType w:val="multilevel"/>
    <w:tmpl w:val="9718F658"/>
    <w:lvl w:ilvl="0">
      <w:start w:val="39"/>
      <w:numFmt w:val="decimal"/>
      <w:lvlText w:val="%1"/>
      <w:lvlJc w:val="left"/>
      <w:pPr>
        <w:ind w:left="465" w:hanging="465"/>
      </w:pPr>
      <w:rPr>
        <w:rFonts w:hint="default"/>
      </w:rPr>
    </w:lvl>
    <w:lvl w:ilvl="1">
      <w:start w:val="1"/>
      <w:numFmt w:val="decimal"/>
      <w:suff w:val="space"/>
      <w:lvlText w:val="39.%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54D5325"/>
    <w:multiLevelType w:val="multilevel"/>
    <w:tmpl w:val="5EAEBF66"/>
    <w:lvl w:ilvl="0">
      <w:start w:val="21"/>
      <w:numFmt w:val="decimal"/>
      <w:lvlText w:val="%1"/>
      <w:lvlJc w:val="left"/>
      <w:pPr>
        <w:ind w:left="465" w:hanging="465"/>
      </w:pPr>
    </w:lvl>
    <w:lvl w:ilvl="1">
      <w:start w:val="1"/>
      <w:numFmt w:val="decimal"/>
      <w:lvlText w:val="21.%2."/>
      <w:lvlJc w:val="left"/>
      <w:pPr>
        <w:ind w:left="465" w:hanging="46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6" w15:restartNumberingAfterBreak="0">
    <w:nsid w:val="7805271E"/>
    <w:multiLevelType w:val="multilevel"/>
    <w:tmpl w:val="D742C1C8"/>
    <w:lvl w:ilvl="0">
      <w:start w:val="24"/>
      <w:numFmt w:val="decimal"/>
      <w:lvlText w:val="%1."/>
      <w:lvlJc w:val="left"/>
      <w:pPr>
        <w:ind w:left="530" w:hanging="53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37" w15:restartNumberingAfterBreak="0">
    <w:nsid w:val="7ABD720C"/>
    <w:multiLevelType w:val="multilevel"/>
    <w:tmpl w:val="E92E315A"/>
    <w:lvl w:ilvl="0">
      <w:start w:val="29"/>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31"/>
  </w:num>
  <w:num w:numId="2">
    <w:abstractNumId w:val="14"/>
  </w:num>
  <w:num w:numId="3">
    <w:abstractNumId w:val="17"/>
  </w:num>
  <w:num w:numId="4">
    <w:abstractNumId w:val="13"/>
  </w:num>
  <w:num w:numId="5">
    <w:abstractNumId w:val="6"/>
  </w:num>
  <w:num w:numId="6">
    <w:abstractNumId w:val="11"/>
  </w:num>
  <w:num w:numId="7">
    <w:abstractNumId w:val="7"/>
  </w:num>
  <w:num w:numId="8">
    <w:abstractNumId w:val="2"/>
  </w:num>
  <w:num w:numId="9">
    <w:abstractNumId w:val="18"/>
  </w:num>
  <w:num w:numId="10">
    <w:abstractNumId w:val="20"/>
  </w:num>
  <w:num w:numId="11">
    <w:abstractNumId w:val="23"/>
  </w:num>
  <w:num w:numId="12">
    <w:abstractNumId w:val="1"/>
  </w:num>
  <w:num w:numId="13">
    <w:abstractNumId w:val="28"/>
  </w:num>
  <w:num w:numId="14">
    <w:abstractNumId w:val="37"/>
  </w:num>
  <w:num w:numId="15">
    <w:abstractNumId w:val="3"/>
  </w:num>
  <w:num w:numId="16">
    <w:abstractNumId w:val="33"/>
  </w:num>
  <w:num w:numId="17">
    <w:abstractNumId w:val="34"/>
  </w:num>
  <w:num w:numId="18">
    <w:abstractNumId w:val="22"/>
  </w:num>
  <w:num w:numId="19">
    <w:abstractNumId w:val="30"/>
  </w:num>
  <w:num w:numId="20">
    <w:abstractNumId w:val="29"/>
  </w:num>
  <w:num w:numId="21">
    <w:abstractNumId w:val="36"/>
  </w:num>
  <w:num w:numId="22">
    <w:abstractNumId w:val="24"/>
  </w:num>
  <w:num w:numId="23">
    <w:abstractNumId w:val="12"/>
  </w:num>
  <w:num w:numId="24">
    <w:abstractNumId w:val="27"/>
  </w:num>
  <w:num w:numId="25">
    <w:abstractNumId w:val="19"/>
  </w:num>
  <w:num w:numId="26">
    <w:abstractNumId w:val="9"/>
  </w:num>
  <w:num w:numId="27">
    <w:abstractNumId w:val="21"/>
  </w:num>
  <w:num w:numId="28">
    <w:abstractNumId w:val="15"/>
  </w:num>
  <w:num w:numId="29">
    <w:abstractNumId w:val="10"/>
  </w:num>
  <w:num w:numId="30">
    <w:abstractNumId w:val="4"/>
  </w:num>
  <w:num w:numId="31">
    <w:abstractNumId w:val="35"/>
  </w:num>
  <w:num w:numId="32">
    <w:abstractNumId w:val="16"/>
  </w:num>
  <w:num w:numId="33">
    <w:abstractNumId w:val="8"/>
  </w:num>
  <w:num w:numId="34">
    <w:abstractNumId w:val="26"/>
  </w:num>
  <w:num w:numId="35">
    <w:abstractNumId w:val="32"/>
  </w:num>
  <w:num w:numId="36">
    <w:abstractNumId w:val="5"/>
  </w:num>
  <w:num w:numId="37">
    <w:abstractNumId w:val="25"/>
  </w:num>
  <w:num w:numId="38">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029"/>
    <w:rsid w:val="00001066"/>
    <w:rsid w:val="000018EA"/>
    <w:rsid w:val="00005352"/>
    <w:rsid w:val="00006E64"/>
    <w:rsid w:val="00007FAE"/>
    <w:rsid w:val="000100E7"/>
    <w:rsid w:val="00010404"/>
    <w:rsid w:val="0001053A"/>
    <w:rsid w:val="00010B89"/>
    <w:rsid w:val="00011F7B"/>
    <w:rsid w:val="000126C3"/>
    <w:rsid w:val="00013339"/>
    <w:rsid w:val="00015485"/>
    <w:rsid w:val="000155B8"/>
    <w:rsid w:val="00016031"/>
    <w:rsid w:val="00017162"/>
    <w:rsid w:val="0001773F"/>
    <w:rsid w:val="00020532"/>
    <w:rsid w:val="0002065B"/>
    <w:rsid w:val="00021008"/>
    <w:rsid w:val="00023A43"/>
    <w:rsid w:val="00023D48"/>
    <w:rsid w:val="00024582"/>
    <w:rsid w:val="00025597"/>
    <w:rsid w:val="00025DFB"/>
    <w:rsid w:val="00030F5C"/>
    <w:rsid w:val="00031B37"/>
    <w:rsid w:val="00032005"/>
    <w:rsid w:val="00032302"/>
    <w:rsid w:val="00033558"/>
    <w:rsid w:val="000337C1"/>
    <w:rsid w:val="000340D3"/>
    <w:rsid w:val="00034BBC"/>
    <w:rsid w:val="00034C51"/>
    <w:rsid w:val="00036047"/>
    <w:rsid w:val="0003749B"/>
    <w:rsid w:val="00037BE7"/>
    <w:rsid w:val="00040915"/>
    <w:rsid w:val="00040B54"/>
    <w:rsid w:val="000415A7"/>
    <w:rsid w:val="00041B29"/>
    <w:rsid w:val="00043661"/>
    <w:rsid w:val="00046039"/>
    <w:rsid w:val="00046F49"/>
    <w:rsid w:val="000474F1"/>
    <w:rsid w:val="00051A52"/>
    <w:rsid w:val="0005201C"/>
    <w:rsid w:val="00052A03"/>
    <w:rsid w:val="00052D66"/>
    <w:rsid w:val="000537B7"/>
    <w:rsid w:val="00055760"/>
    <w:rsid w:val="0005615B"/>
    <w:rsid w:val="00057B97"/>
    <w:rsid w:val="000600FA"/>
    <w:rsid w:val="0006012F"/>
    <w:rsid w:val="00060606"/>
    <w:rsid w:val="000609BE"/>
    <w:rsid w:val="00060A6E"/>
    <w:rsid w:val="000612ED"/>
    <w:rsid w:val="00061874"/>
    <w:rsid w:val="00062C47"/>
    <w:rsid w:val="00062FF5"/>
    <w:rsid w:val="00063592"/>
    <w:rsid w:val="00063BF7"/>
    <w:rsid w:val="00063F66"/>
    <w:rsid w:val="000641BB"/>
    <w:rsid w:val="0006458F"/>
    <w:rsid w:val="0006673A"/>
    <w:rsid w:val="000671FB"/>
    <w:rsid w:val="0006742F"/>
    <w:rsid w:val="00067AEC"/>
    <w:rsid w:val="00067C8E"/>
    <w:rsid w:val="00070184"/>
    <w:rsid w:val="000708AE"/>
    <w:rsid w:val="00070CC1"/>
    <w:rsid w:val="00071734"/>
    <w:rsid w:val="000719A1"/>
    <w:rsid w:val="000738C6"/>
    <w:rsid w:val="000744B4"/>
    <w:rsid w:val="00075C41"/>
    <w:rsid w:val="00076E2B"/>
    <w:rsid w:val="000779D2"/>
    <w:rsid w:val="00077CEF"/>
    <w:rsid w:val="00077D78"/>
    <w:rsid w:val="000802B7"/>
    <w:rsid w:val="00080424"/>
    <w:rsid w:val="000808C8"/>
    <w:rsid w:val="00081086"/>
    <w:rsid w:val="0008159C"/>
    <w:rsid w:val="00082961"/>
    <w:rsid w:val="0009055D"/>
    <w:rsid w:val="0009063E"/>
    <w:rsid w:val="00090E8D"/>
    <w:rsid w:val="000910D1"/>
    <w:rsid w:val="00091C0A"/>
    <w:rsid w:val="00091F1F"/>
    <w:rsid w:val="00091FC2"/>
    <w:rsid w:val="00092513"/>
    <w:rsid w:val="000957BC"/>
    <w:rsid w:val="00096832"/>
    <w:rsid w:val="00097C40"/>
    <w:rsid w:val="00097D7C"/>
    <w:rsid w:val="000A0A64"/>
    <w:rsid w:val="000A266C"/>
    <w:rsid w:val="000A2B26"/>
    <w:rsid w:val="000A37FC"/>
    <w:rsid w:val="000A5183"/>
    <w:rsid w:val="000A518E"/>
    <w:rsid w:val="000A56E6"/>
    <w:rsid w:val="000A5BE7"/>
    <w:rsid w:val="000A609B"/>
    <w:rsid w:val="000B078B"/>
    <w:rsid w:val="000B0EEE"/>
    <w:rsid w:val="000B193F"/>
    <w:rsid w:val="000B1DDA"/>
    <w:rsid w:val="000B2183"/>
    <w:rsid w:val="000B308E"/>
    <w:rsid w:val="000B30C4"/>
    <w:rsid w:val="000B41BE"/>
    <w:rsid w:val="000B7BDD"/>
    <w:rsid w:val="000C0719"/>
    <w:rsid w:val="000C0990"/>
    <w:rsid w:val="000C247D"/>
    <w:rsid w:val="000C37D3"/>
    <w:rsid w:val="000C5FC5"/>
    <w:rsid w:val="000D14D0"/>
    <w:rsid w:val="000D186F"/>
    <w:rsid w:val="000D2CA1"/>
    <w:rsid w:val="000D35F5"/>
    <w:rsid w:val="000D38B5"/>
    <w:rsid w:val="000D38E3"/>
    <w:rsid w:val="000D5086"/>
    <w:rsid w:val="000D5464"/>
    <w:rsid w:val="000D5C63"/>
    <w:rsid w:val="000D680C"/>
    <w:rsid w:val="000E0709"/>
    <w:rsid w:val="000E1ADF"/>
    <w:rsid w:val="000E25B1"/>
    <w:rsid w:val="000E38CD"/>
    <w:rsid w:val="000E42D5"/>
    <w:rsid w:val="000E68AC"/>
    <w:rsid w:val="000E7568"/>
    <w:rsid w:val="000F0717"/>
    <w:rsid w:val="000F2024"/>
    <w:rsid w:val="000F399E"/>
    <w:rsid w:val="000F5DA1"/>
    <w:rsid w:val="000F6DB8"/>
    <w:rsid w:val="000F734C"/>
    <w:rsid w:val="0010156C"/>
    <w:rsid w:val="001019F1"/>
    <w:rsid w:val="00105333"/>
    <w:rsid w:val="00105624"/>
    <w:rsid w:val="0010564C"/>
    <w:rsid w:val="001056DB"/>
    <w:rsid w:val="0010583A"/>
    <w:rsid w:val="00106C68"/>
    <w:rsid w:val="00106E84"/>
    <w:rsid w:val="0010741C"/>
    <w:rsid w:val="00107504"/>
    <w:rsid w:val="001106EC"/>
    <w:rsid w:val="00113D8B"/>
    <w:rsid w:val="00114107"/>
    <w:rsid w:val="0011449E"/>
    <w:rsid w:val="00114787"/>
    <w:rsid w:val="001157C2"/>
    <w:rsid w:val="0011586E"/>
    <w:rsid w:val="001160CB"/>
    <w:rsid w:val="00121077"/>
    <w:rsid w:val="00121520"/>
    <w:rsid w:val="00121C47"/>
    <w:rsid w:val="00122114"/>
    <w:rsid w:val="00122678"/>
    <w:rsid w:val="00122854"/>
    <w:rsid w:val="001229D2"/>
    <w:rsid w:val="0012374F"/>
    <w:rsid w:val="00123862"/>
    <w:rsid w:val="0012425D"/>
    <w:rsid w:val="001243B2"/>
    <w:rsid w:val="00124907"/>
    <w:rsid w:val="00124A1A"/>
    <w:rsid w:val="00124FA2"/>
    <w:rsid w:val="001254A7"/>
    <w:rsid w:val="00125D03"/>
    <w:rsid w:val="00125D0D"/>
    <w:rsid w:val="00126E99"/>
    <w:rsid w:val="0013013D"/>
    <w:rsid w:val="0013096F"/>
    <w:rsid w:val="00130C78"/>
    <w:rsid w:val="00131C6A"/>
    <w:rsid w:val="001329A1"/>
    <w:rsid w:val="00132F55"/>
    <w:rsid w:val="0013464E"/>
    <w:rsid w:val="00135F88"/>
    <w:rsid w:val="00136B8A"/>
    <w:rsid w:val="001372A7"/>
    <w:rsid w:val="001407E6"/>
    <w:rsid w:val="00140E64"/>
    <w:rsid w:val="00140E76"/>
    <w:rsid w:val="001445FE"/>
    <w:rsid w:val="00144AED"/>
    <w:rsid w:val="00144C0C"/>
    <w:rsid w:val="00146172"/>
    <w:rsid w:val="00146B52"/>
    <w:rsid w:val="00147180"/>
    <w:rsid w:val="00147436"/>
    <w:rsid w:val="0015065D"/>
    <w:rsid w:val="00152CBA"/>
    <w:rsid w:val="001537D6"/>
    <w:rsid w:val="001551ED"/>
    <w:rsid w:val="00160590"/>
    <w:rsid w:val="00160B8C"/>
    <w:rsid w:val="00161A47"/>
    <w:rsid w:val="00162B2D"/>
    <w:rsid w:val="0016337D"/>
    <w:rsid w:val="00163F92"/>
    <w:rsid w:val="001640E9"/>
    <w:rsid w:val="001642A7"/>
    <w:rsid w:val="00164DC3"/>
    <w:rsid w:val="00164F6F"/>
    <w:rsid w:val="00165518"/>
    <w:rsid w:val="00165964"/>
    <w:rsid w:val="00165C27"/>
    <w:rsid w:val="001676CB"/>
    <w:rsid w:val="00173441"/>
    <w:rsid w:val="00176C9D"/>
    <w:rsid w:val="00177382"/>
    <w:rsid w:val="00177533"/>
    <w:rsid w:val="00177EF8"/>
    <w:rsid w:val="0018057C"/>
    <w:rsid w:val="001809D6"/>
    <w:rsid w:val="00180AF3"/>
    <w:rsid w:val="00180F59"/>
    <w:rsid w:val="00181AE5"/>
    <w:rsid w:val="00181DE2"/>
    <w:rsid w:val="00183271"/>
    <w:rsid w:val="001840A6"/>
    <w:rsid w:val="001844C2"/>
    <w:rsid w:val="001867F2"/>
    <w:rsid w:val="00186FE5"/>
    <w:rsid w:val="001877FB"/>
    <w:rsid w:val="00187CFD"/>
    <w:rsid w:val="001909F6"/>
    <w:rsid w:val="00190E8E"/>
    <w:rsid w:val="00191EC9"/>
    <w:rsid w:val="00193212"/>
    <w:rsid w:val="00193CC1"/>
    <w:rsid w:val="00193F8F"/>
    <w:rsid w:val="00194BAE"/>
    <w:rsid w:val="0019530A"/>
    <w:rsid w:val="0019570C"/>
    <w:rsid w:val="00195D5A"/>
    <w:rsid w:val="00196EBE"/>
    <w:rsid w:val="00197ACE"/>
    <w:rsid w:val="001A0875"/>
    <w:rsid w:val="001A46B4"/>
    <w:rsid w:val="001A54B0"/>
    <w:rsid w:val="001A55F9"/>
    <w:rsid w:val="001B1861"/>
    <w:rsid w:val="001B322B"/>
    <w:rsid w:val="001B37FB"/>
    <w:rsid w:val="001B44DD"/>
    <w:rsid w:val="001B4B43"/>
    <w:rsid w:val="001B532B"/>
    <w:rsid w:val="001B6160"/>
    <w:rsid w:val="001B6ABB"/>
    <w:rsid w:val="001B7E7A"/>
    <w:rsid w:val="001B7F4A"/>
    <w:rsid w:val="001C35DF"/>
    <w:rsid w:val="001C3C6A"/>
    <w:rsid w:val="001C3FC3"/>
    <w:rsid w:val="001C6AC8"/>
    <w:rsid w:val="001C747B"/>
    <w:rsid w:val="001D13C5"/>
    <w:rsid w:val="001D1A14"/>
    <w:rsid w:val="001D56BE"/>
    <w:rsid w:val="001D5F36"/>
    <w:rsid w:val="001D6042"/>
    <w:rsid w:val="001D6DF5"/>
    <w:rsid w:val="001D7D63"/>
    <w:rsid w:val="001E003D"/>
    <w:rsid w:val="001E04AD"/>
    <w:rsid w:val="001E0A5A"/>
    <w:rsid w:val="001E0CF2"/>
    <w:rsid w:val="001E1452"/>
    <w:rsid w:val="001E25D8"/>
    <w:rsid w:val="001E3304"/>
    <w:rsid w:val="001E39F6"/>
    <w:rsid w:val="001E500F"/>
    <w:rsid w:val="001E539F"/>
    <w:rsid w:val="001E608F"/>
    <w:rsid w:val="001E64BA"/>
    <w:rsid w:val="001E69D8"/>
    <w:rsid w:val="001E708F"/>
    <w:rsid w:val="001E7EFB"/>
    <w:rsid w:val="001E7EFE"/>
    <w:rsid w:val="001F0928"/>
    <w:rsid w:val="001F154A"/>
    <w:rsid w:val="001F1D12"/>
    <w:rsid w:val="001F1E6D"/>
    <w:rsid w:val="001F1F40"/>
    <w:rsid w:val="001F2244"/>
    <w:rsid w:val="001F283D"/>
    <w:rsid w:val="001F2B15"/>
    <w:rsid w:val="001F3400"/>
    <w:rsid w:val="001F3998"/>
    <w:rsid w:val="001F3AE4"/>
    <w:rsid w:val="001F54E6"/>
    <w:rsid w:val="001F6129"/>
    <w:rsid w:val="001F7D2D"/>
    <w:rsid w:val="00200672"/>
    <w:rsid w:val="00200745"/>
    <w:rsid w:val="002022E4"/>
    <w:rsid w:val="00202E54"/>
    <w:rsid w:val="00204AF3"/>
    <w:rsid w:val="00205222"/>
    <w:rsid w:val="002061DD"/>
    <w:rsid w:val="00206858"/>
    <w:rsid w:val="00206E4F"/>
    <w:rsid w:val="00210B02"/>
    <w:rsid w:val="00210C2C"/>
    <w:rsid w:val="00212029"/>
    <w:rsid w:val="00212118"/>
    <w:rsid w:val="00212BA1"/>
    <w:rsid w:val="00212E51"/>
    <w:rsid w:val="00213591"/>
    <w:rsid w:val="002137F9"/>
    <w:rsid w:val="002143FF"/>
    <w:rsid w:val="00215E6F"/>
    <w:rsid w:val="0021671E"/>
    <w:rsid w:val="00217214"/>
    <w:rsid w:val="00217E29"/>
    <w:rsid w:val="00221D50"/>
    <w:rsid w:val="00221E9F"/>
    <w:rsid w:val="00222464"/>
    <w:rsid w:val="00222B37"/>
    <w:rsid w:val="002279E8"/>
    <w:rsid w:val="00227A93"/>
    <w:rsid w:val="00230788"/>
    <w:rsid w:val="00233013"/>
    <w:rsid w:val="00233068"/>
    <w:rsid w:val="00233277"/>
    <w:rsid w:val="002337C3"/>
    <w:rsid w:val="00235BA3"/>
    <w:rsid w:val="00236344"/>
    <w:rsid w:val="0023698F"/>
    <w:rsid w:val="0023712A"/>
    <w:rsid w:val="00240D10"/>
    <w:rsid w:val="002421DD"/>
    <w:rsid w:val="00242FBF"/>
    <w:rsid w:val="00244894"/>
    <w:rsid w:val="00245605"/>
    <w:rsid w:val="0024582D"/>
    <w:rsid w:val="0024638A"/>
    <w:rsid w:val="002466EF"/>
    <w:rsid w:val="00246A4A"/>
    <w:rsid w:val="00246D3B"/>
    <w:rsid w:val="00247A22"/>
    <w:rsid w:val="00247EB0"/>
    <w:rsid w:val="00247FE3"/>
    <w:rsid w:val="00250682"/>
    <w:rsid w:val="00250A83"/>
    <w:rsid w:val="00251DCA"/>
    <w:rsid w:val="00251E7B"/>
    <w:rsid w:val="002540BA"/>
    <w:rsid w:val="0025467C"/>
    <w:rsid w:val="0025510B"/>
    <w:rsid w:val="002552D3"/>
    <w:rsid w:val="00255405"/>
    <w:rsid w:val="00255BA5"/>
    <w:rsid w:val="00256911"/>
    <w:rsid w:val="0025751F"/>
    <w:rsid w:val="0026074B"/>
    <w:rsid w:val="00261167"/>
    <w:rsid w:val="00261609"/>
    <w:rsid w:val="00262644"/>
    <w:rsid w:val="00263C3A"/>
    <w:rsid w:val="002661FE"/>
    <w:rsid w:val="00267794"/>
    <w:rsid w:val="00267C51"/>
    <w:rsid w:val="00270041"/>
    <w:rsid w:val="00270393"/>
    <w:rsid w:val="00270DB8"/>
    <w:rsid w:val="00270FE4"/>
    <w:rsid w:val="002727FB"/>
    <w:rsid w:val="00272AB0"/>
    <w:rsid w:val="00272E33"/>
    <w:rsid w:val="002730DB"/>
    <w:rsid w:val="0027432B"/>
    <w:rsid w:val="00274892"/>
    <w:rsid w:val="0027502F"/>
    <w:rsid w:val="0028097B"/>
    <w:rsid w:val="002814A8"/>
    <w:rsid w:val="00281F47"/>
    <w:rsid w:val="00282E8E"/>
    <w:rsid w:val="0028382F"/>
    <w:rsid w:val="00283C42"/>
    <w:rsid w:val="002855F8"/>
    <w:rsid w:val="00286934"/>
    <w:rsid w:val="00286A1F"/>
    <w:rsid w:val="0029074C"/>
    <w:rsid w:val="002922C9"/>
    <w:rsid w:val="00292B95"/>
    <w:rsid w:val="00293C65"/>
    <w:rsid w:val="00295F56"/>
    <w:rsid w:val="00297E04"/>
    <w:rsid w:val="002A11CA"/>
    <w:rsid w:val="002A145E"/>
    <w:rsid w:val="002A239A"/>
    <w:rsid w:val="002A2735"/>
    <w:rsid w:val="002A2DBE"/>
    <w:rsid w:val="002A3F84"/>
    <w:rsid w:val="002A538E"/>
    <w:rsid w:val="002A6BAA"/>
    <w:rsid w:val="002A7B44"/>
    <w:rsid w:val="002A7DCB"/>
    <w:rsid w:val="002B1A2F"/>
    <w:rsid w:val="002B2068"/>
    <w:rsid w:val="002B2581"/>
    <w:rsid w:val="002B2E4B"/>
    <w:rsid w:val="002B348B"/>
    <w:rsid w:val="002B35F7"/>
    <w:rsid w:val="002B4BAE"/>
    <w:rsid w:val="002B5C0F"/>
    <w:rsid w:val="002B6226"/>
    <w:rsid w:val="002B6CCB"/>
    <w:rsid w:val="002C0EAC"/>
    <w:rsid w:val="002C1B33"/>
    <w:rsid w:val="002C1C40"/>
    <w:rsid w:val="002C1D30"/>
    <w:rsid w:val="002C34F6"/>
    <w:rsid w:val="002C41FF"/>
    <w:rsid w:val="002C47E8"/>
    <w:rsid w:val="002C61EE"/>
    <w:rsid w:val="002C6682"/>
    <w:rsid w:val="002C6DD6"/>
    <w:rsid w:val="002C7A59"/>
    <w:rsid w:val="002D02F1"/>
    <w:rsid w:val="002D10EE"/>
    <w:rsid w:val="002D1252"/>
    <w:rsid w:val="002D1DC2"/>
    <w:rsid w:val="002D2537"/>
    <w:rsid w:val="002D2614"/>
    <w:rsid w:val="002D3CB2"/>
    <w:rsid w:val="002D565A"/>
    <w:rsid w:val="002D685C"/>
    <w:rsid w:val="002D6E1C"/>
    <w:rsid w:val="002E0E8F"/>
    <w:rsid w:val="002E1F0E"/>
    <w:rsid w:val="002E295F"/>
    <w:rsid w:val="002E2F26"/>
    <w:rsid w:val="002E533B"/>
    <w:rsid w:val="002E5998"/>
    <w:rsid w:val="002F00B6"/>
    <w:rsid w:val="002F080D"/>
    <w:rsid w:val="002F2158"/>
    <w:rsid w:val="002F23D2"/>
    <w:rsid w:val="002F280C"/>
    <w:rsid w:val="002F2AE2"/>
    <w:rsid w:val="002F2BA7"/>
    <w:rsid w:val="002F72E5"/>
    <w:rsid w:val="002F7ABD"/>
    <w:rsid w:val="002F7C99"/>
    <w:rsid w:val="00300C4B"/>
    <w:rsid w:val="00302BAD"/>
    <w:rsid w:val="00303CE4"/>
    <w:rsid w:val="00303E1E"/>
    <w:rsid w:val="00304587"/>
    <w:rsid w:val="003109E0"/>
    <w:rsid w:val="00310E78"/>
    <w:rsid w:val="00311594"/>
    <w:rsid w:val="00312247"/>
    <w:rsid w:val="00312AA3"/>
    <w:rsid w:val="0031466D"/>
    <w:rsid w:val="00314912"/>
    <w:rsid w:val="00315686"/>
    <w:rsid w:val="003156E4"/>
    <w:rsid w:val="00315840"/>
    <w:rsid w:val="00315E07"/>
    <w:rsid w:val="003168FC"/>
    <w:rsid w:val="00320A2D"/>
    <w:rsid w:val="00320B55"/>
    <w:rsid w:val="00321893"/>
    <w:rsid w:val="00324BBB"/>
    <w:rsid w:val="00325B51"/>
    <w:rsid w:val="00326CF2"/>
    <w:rsid w:val="00327300"/>
    <w:rsid w:val="003274E9"/>
    <w:rsid w:val="00327A8E"/>
    <w:rsid w:val="00327FD0"/>
    <w:rsid w:val="003308E3"/>
    <w:rsid w:val="003312DD"/>
    <w:rsid w:val="00331CF5"/>
    <w:rsid w:val="003322DA"/>
    <w:rsid w:val="00332363"/>
    <w:rsid w:val="00334A7C"/>
    <w:rsid w:val="00334CC9"/>
    <w:rsid w:val="0033548E"/>
    <w:rsid w:val="00335961"/>
    <w:rsid w:val="00336843"/>
    <w:rsid w:val="00340076"/>
    <w:rsid w:val="00341D18"/>
    <w:rsid w:val="00341DA7"/>
    <w:rsid w:val="00342CAC"/>
    <w:rsid w:val="003438E5"/>
    <w:rsid w:val="0034458A"/>
    <w:rsid w:val="003451F0"/>
    <w:rsid w:val="003451F6"/>
    <w:rsid w:val="003452AB"/>
    <w:rsid w:val="00345B3C"/>
    <w:rsid w:val="00345DF3"/>
    <w:rsid w:val="0034661C"/>
    <w:rsid w:val="00346673"/>
    <w:rsid w:val="00350E86"/>
    <w:rsid w:val="00352A12"/>
    <w:rsid w:val="00352F60"/>
    <w:rsid w:val="00353F28"/>
    <w:rsid w:val="00354102"/>
    <w:rsid w:val="00354CF8"/>
    <w:rsid w:val="00354E21"/>
    <w:rsid w:val="003555C8"/>
    <w:rsid w:val="00355BE4"/>
    <w:rsid w:val="0035759F"/>
    <w:rsid w:val="00357982"/>
    <w:rsid w:val="0036116E"/>
    <w:rsid w:val="00361860"/>
    <w:rsid w:val="003634A7"/>
    <w:rsid w:val="003639D4"/>
    <w:rsid w:val="00364399"/>
    <w:rsid w:val="0036482E"/>
    <w:rsid w:val="00364DAC"/>
    <w:rsid w:val="003664D2"/>
    <w:rsid w:val="0036664B"/>
    <w:rsid w:val="00367C3D"/>
    <w:rsid w:val="00370395"/>
    <w:rsid w:val="00370ED8"/>
    <w:rsid w:val="00371BE1"/>
    <w:rsid w:val="00373008"/>
    <w:rsid w:val="00373ADD"/>
    <w:rsid w:val="00373D6D"/>
    <w:rsid w:val="0037402A"/>
    <w:rsid w:val="00375A92"/>
    <w:rsid w:val="003762E0"/>
    <w:rsid w:val="00381BC0"/>
    <w:rsid w:val="00381CF2"/>
    <w:rsid w:val="00382D5C"/>
    <w:rsid w:val="00383C38"/>
    <w:rsid w:val="00384E89"/>
    <w:rsid w:val="00385E51"/>
    <w:rsid w:val="00385FBC"/>
    <w:rsid w:val="003878F6"/>
    <w:rsid w:val="00387998"/>
    <w:rsid w:val="00387AED"/>
    <w:rsid w:val="0039014C"/>
    <w:rsid w:val="0039048A"/>
    <w:rsid w:val="00390AC9"/>
    <w:rsid w:val="003913A7"/>
    <w:rsid w:val="00391641"/>
    <w:rsid w:val="00392C0C"/>
    <w:rsid w:val="00393349"/>
    <w:rsid w:val="00394C6D"/>
    <w:rsid w:val="00394EFD"/>
    <w:rsid w:val="00397F43"/>
    <w:rsid w:val="00397F5E"/>
    <w:rsid w:val="003A1ECE"/>
    <w:rsid w:val="003A2CBE"/>
    <w:rsid w:val="003A2DEF"/>
    <w:rsid w:val="003A415C"/>
    <w:rsid w:val="003A4192"/>
    <w:rsid w:val="003A5418"/>
    <w:rsid w:val="003A60B9"/>
    <w:rsid w:val="003A658C"/>
    <w:rsid w:val="003A6EC1"/>
    <w:rsid w:val="003A7464"/>
    <w:rsid w:val="003A7552"/>
    <w:rsid w:val="003B1199"/>
    <w:rsid w:val="003B151B"/>
    <w:rsid w:val="003B1C12"/>
    <w:rsid w:val="003B1F77"/>
    <w:rsid w:val="003B20C4"/>
    <w:rsid w:val="003B21A1"/>
    <w:rsid w:val="003B2C34"/>
    <w:rsid w:val="003B3677"/>
    <w:rsid w:val="003B3FD0"/>
    <w:rsid w:val="003B4053"/>
    <w:rsid w:val="003B4989"/>
    <w:rsid w:val="003B4BCD"/>
    <w:rsid w:val="003B4F97"/>
    <w:rsid w:val="003B563B"/>
    <w:rsid w:val="003B6C09"/>
    <w:rsid w:val="003B745D"/>
    <w:rsid w:val="003C0B54"/>
    <w:rsid w:val="003C135A"/>
    <w:rsid w:val="003C161D"/>
    <w:rsid w:val="003C267A"/>
    <w:rsid w:val="003C2919"/>
    <w:rsid w:val="003C3AFF"/>
    <w:rsid w:val="003C3BDE"/>
    <w:rsid w:val="003C4F96"/>
    <w:rsid w:val="003C574A"/>
    <w:rsid w:val="003C6318"/>
    <w:rsid w:val="003C6B81"/>
    <w:rsid w:val="003C6DD4"/>
    <w:rsid w:val="003C6E71"/>
    <w:rsid w:val="003C75ED"/>
    <w:rsid w:val="003C78AF"/>
    <w:rsid w:val="003C7B59"/>
    <w:rsid w:val="003C7CD5"/>
    <w:rsid w:val="003D0259"/>
    <w:rsid w:val="003D153B"/>
    <w:rsid w:val="003D32A2"/>
    <w:rsid w:val="003D3570"/>
    <w:rsid w:val="003D3933"/>
    <w:rsid w:val="003D3F40"/>
    <w:rsid w:val="003D46AE"/>
    <w:rsid w:val="003D4749"/>
    <w:rsid w:val="003D7CC5"/>
    <w:rsid w:val="003E0B41"/>
    <w:rsid w:val="003E0C44"/>
    <w:rsid w:val="003E1AD0"/>
    <w:rsid w:val="003E2671"/>
    <w:rsid w:val="003E35B4"/>
    <w:rsid w:val="003E3EF4"/>
    <w:rsid w:val="003E6396"/>
    <w:rsid w:val="003E6FC2"/>
    <w:rsid w:val="003E7311"/>
    <w:rsid w:val="003E7D05"/>
    <w:rsid w:val="003F0E27"/>
    <w:rsid w:val="003F10EA"/>
    <w:rsid w:val="003F2984"/>
    <w:rsid w:val="003F2F92"/>
    <w:rsid w:val="003F2FE7"/>
    <w:rsid w:val="003F3EA8"/>
    <w:rsid w:val="003F4CF9"/>
    <w:rsid w:val="003F5DA5"/>
    <w:rsid w:val="003F69C1"/>
    <w:rsid w:val="003F74B6"/>
    <w:rsid w:val="004006F7"/>
    <w:rsid w:val="004009F5"/>
    <w:rsid w:val="00400CC0"/>
    <w:rsid w:val="00401816"/>
    <w:rsid w:val="0040224F"/>
    <w:rsid w:val="0040361A"/>
    <w:rsid w:val="00405E6C"/>
    <w:rsid w:val="00407CED"/>
    <w:rsid w:val="004107F5"/>
    <w:rsid w:val="0041280C"/>
    <w:rsid w:val="00413559"/>
    <w:rsid w:val="0041420F"/>
    <w:rsid w:val="0041453C"/>
    <w:rsid w:val="00414E91"/>
    <w:rsid w:val="00415CD0"/>
    <w:rsid w:val="00416865"/>
    <w:rsid w:val="0041727D"/>
    <w:rsid w:val="0042036E"/>
    <w:rsid w:val="00422020"/>
    <w:rsid w:val="004221D7"/>
    <w:rsid w:val="00422320"/>
    <w:rsid w:val="004228EA"/>
    <w:rsid w:val="004230F6"/>
    <w:rsid w:val="00423710"/>
    <w:rsid w:val="00423FEE"/>
    <w:rsid w:val="0042441D"/>
    <w:rsid w:val="00424984"/>
    <w:rsid w:val="00424FE5"/>
    <w:rsid w:val="00426873"/>
    <w:rsid w:val="0042701B"/>
    <w:rsid w:val="00427D3D"/>
    <w:rsid w:val="00427E2A"/>
    <w:rsid w:val="00427F97"/>
    <w:rsid w:val="00430EB5"/>
    <w:rsid w:val="004318A1"/>
    <w:rsid w:val="00431DA8"/>
    <w:rsid w:val="00431DC5"/>
    <w:rsid w:val="00432218"/>
    <w:rsid w:val="00432508"/>
    <w:rsid w:val="0043295E"/>
    <w:rsid w:val="004329A0"/>
    <w:rsid w:val="00432B83"/>
    <w:rsid w:val="00433AFE"/>
    <w:rsid w:val="004340DD"/>
    <w:rsid w:val="00434473"/>
    <w:rsid w:val="00435362"/>
    <w:rsid w:val="004354B2"/>
    <w:rsid w:val="004357DB"/>
    <w:rsid w:val="00435905"/>
    <w:rsid w:val="0043764F"/>
    <w:rsid w:val="00437D62"/>
    <w:rsid w:val="00445EAA"/>
    <w:rsid w:val="00447072"/>
    <w:rsid w:val="004471B6"/>
    <w:rsid w:val="00451820"/>
    <w:rsid w:val="00451DD3"/>
    <w:rsid w:val="004521B8"/>
    <w:rsid w:val="004532FA"/>
    <w:rsid w:val="00453C34"/>
    <w:rsid w:val="00454439"/>
    <w:rsid w:val="004544AB"/>
    <w:rsid w:val="00457226"/>
    <w:rsid w:val="00460322"/>
    <w:rsid w:val="00461238"/>
    <w:rsid w:val="0046227B"/>
    <w:rsid w:val="00465971"/>
    <w:rsid w:val="00466690"/>
    <w:rsid w:val="0046721F"/>
    <w:rsid w:val="00470243"/>
    <w:rsid w:val="004702F5"/>
    <w:rsid w:val="00470408"/>
    <w:rsid w:val="00470C1E"/>
    <w:rsid w:val="004712DB"/>
    <w:rsid w:val="0047157A"/>
    <w:rsid w:val="0047185B"/>
    <w:rsid w:val="0047236B"/>
    <w:rsid w:val="004727EB"/>
    <w:rsid w:val="004748D7"/>
    <w:rsid w:val="00475809"/>
    <w:rsid w:val="00475A14"/>
    <w:rsid w:val="004764C3"/>
    <w:rsid w:val="00476A47"/>
    <w:rsid w:val="0048160D"/>
    <w:rsid w:val="0048251A"/>
    <w:rsid w:val="00483652"/>
    <w:rsid w:val="004840BB"/>
    <w:rsid w:val="004842CE"/>
    <w:rsid w:val="00484D14"/>
    <w:rsid w:val="00485292"/>
    <w:rsid w:val="004866D7"/>
    <w:rsid w:val="004873C4"/>
    <w:rsid w:val="0048782C"/>
    <w:rsid w:val="004911CD"/>
    <w:rsid w:val="004915A9"/>
    <w:rsid w:val="0049317B"/>
    <w:rsid w:val="004939C2"/>
    <w:rsid w:val="00494159"/>
    <w:rsid w:val="00494E29"/>
    <w:rsid w:val="004951A2"/>
    <w:rsid w:val="00496AC8"/>
    <w:rsid w:val="00497DEE"/>
    <w:rsid w:val="00497EE8"/>
    <w:rsid w:val="004A244A"/>
    <w:rsid w:val="004A2ED0"/>
    <w:rsid w:val="004A2F68"/>
    <w:rsid w:val="004A5C71"/>
    <w:rsid w:val="004A6FDE"/>
    <w:rsid w:val="004A731B"/>
    <w:rsid w:val="004A7CF3"/>
    <w:rsid w:val="004A7DFE"/>
    <w:rsid w:val="004B00DF"/>
    <w:rsid w:val="004B0B34"/>
    <w:rsid w:val="004B20A6"/>
    <w:rsid w:val="004B2CED"/>
    <w:rsid w:val="004B2D34"/>
    <w:rsid w:val="004B4367"/>
    <w:rsid w:val="004B5196"/>
    <w:rsid w:val="004B5291"/>
    <w:rsid w:val="004B5813"/>
    <w:rsid w:val="004B5873"/>
    <w:rsid w:val="004B5AE0"/>
    <w:rsid w:val="004B6D70"/>
    <w:rsid w:val="004C00CB"/>
    <w:rsid w:val="004C0861"/>
    <w:rsid w:val="004C0A74"/>
    <w:rsid w:val="004C0BE8"/>
    <w:rsid w:val="004C170F"/>
    <w:rsid w:val="004C1BCA"/>
    <w:rsid w:val="004C1C6F"/>
    <w:rsid w:val="004C23FA"/>
    <w:rsid w:val="004C4AA7"/>
    <w:rsid w:val="004C5199"/>
    <w:rsid w:val="004C5A37"/>
    <w:rsid w:val="004C5A8F"/>
    <w:rsid w:val="004C7629"/>
    <w:rsid w:val="004D1AFF"/>
    <w:rsid w:val="004D3F9D"/>
    <w:rsid w:val="004D63E3"/>
    <w:rsid w:val="004D6497"/>
    <w:rsid w:val="004D64D5"/>
    <w:rsid w:val="004D76FA"/>
    <w:rsid w:val="004D7C05"/>
    <w:rsid w:val="004E1E64"/>
    <w:rsid w:val="004E20E5"/>
    <w:rsid w:val="004E2B6D"/>
    <w:rsid w:val="004E38B2"/>
    <w:rsid w:val="004E3967"/>
    <w:rsid w:val="004E44C0"/>
    <w:rsid w:val="004E4A0A"/>
    <w:rsid w:val="004E4FD9"/>
    <w:rsid w:val="004E58A5"/>
    <w:rsid w:val="004E685C"/>
    <w:rsid w:val="004F1C9B"/>
    <w:rsid w:val="004F2EF2"/>
    <w:rsid w:val="004F3A2A"/>
    <w:rsid w:val="004F3CF9"/>
    <w:rsid w:val="004F6298"/>
    <w:rsid w:val="004F6AC3"/>
    <w:rsid w:val="004F78FA"/>
    <w:rsid w:val="005001F9"/>
    <w:rsid w:val="005002F6"/>
    <w:rsid w:val="0050033C"/>
    <w:rsid w:val="00500E17"/>
    <w:rsid w:val="00501C18"/>
    <w:rsid w:val="00502EED"/>
    <w:rsid w:val="00505BC1"/>
    <w:rsid w:val="005062FF"/>
    <w:rsid w:val="00506610"/>
    <w:rsid w:val="00506644"/>
    <w:rsid w:val="00506AB7"/>
    <w:rsid w:val="00507C03"/>
    <w:rsid w:val="00511154"/>
    <w:rsid w:val="005114E6"/>
    <w:rsid w:val="00512C68"/>
    <w:rsid w:val="00513A77"/>
    <w:rsid w:val="00514544"/>
    <w:rsid w:val="00515DE1"/>
    <w:rsid w:val="00516772"/>
    <w:rsid w:val="00516CF9"/>
    <w:rsid w:val="00516ECD"/>
    <w:rsid w:val="00520526"/>
    <w:rsid w:val="005210C1"/>
    <w:rsid w:val="005214DF"/>
    <w:rsid w:val="00521736"/>
    <w:rsid w:val="005219BB"/>
    <w:rsid w:val="00522ECC"/>
    <w:rsid w:val="00523AA8"/>
    <w:rsid w:val="005241F5"/>
    <w:rsid w:val="00525B5A"/>
    <w:rsid w:val="00525EDA"/>
    <w:rsid w:val="00526294"/>
    <w:rsid w:val="00527090"/>
    <w:rsid w:val="005279F2"/>
    <w:rsid w:val="0053099F"/>
    <w:rsid w:val="005317CC"/>
    <w:rsid w:val="00532206"/>
    <w:rsid w:val="0053242F"/>
    <w:rsid w:val="00532646"/>
    <w:rsid w:val="00533122"/>
    <w:rsid w:val="00533535"/>
    <w:rsid w:val="00533799"/>
    <w:rsid w:val="005347FC"/>
    <w:rsid w:val="005348D2"/>
    <w:rsid w:val="00536EDB"/>
    <w:rsid w:val="00537372"/>
    <w:rsid w:val="00537BFA"/>
    <w:rsid w:val="00541820"/>
    <w:rsid w:val="005422F7"/>
    <w:rsid w:val="005428FE"/>
    <w:rsid w:val="00542FA0"/>
    <w:rsid w:val="00543A6F"/>
    <w:rsid w:val="00543BDE"/>
    <w:rsid w:val="00545031"/>
    <w:rsid w:val="00545499"/>
    <w:rsid w:val="00545FE1"/>
    <w:rsid w:val="00546003"/>
    <w:rsid w:val="005464BD"/>
    <w:rsid w:val="00546C7B"/>
    <w:rsid w:val="00546ED5"/>
    <w:rsid w:val="00546F2D"/>
    <w:rsid w:val="0055001A"/>
    <w:rsid w:val="0055013B"/>
    <w:rsid w:val="00550958"/>
    <w:rsid w:val="00551855"/>
    <w:rsid w:val="00551D3B"/>
    <w:rsid w:val="00552CD6"/>
    <w:rsid w:val="005542F6"/>
    <w:rsid w:val="005546E7"/>
    <w:rsid w:val="00554E6A"/>
    <w:rsid w:val="00555D35"/>
    <w:rsid w:val="005569A0"/>
    <w:rsid w:val="00556F97"/>
    <w:rsid w:val="005573AC"/>
    <w:rsid w:val="005578EE"/>
    <w:rsid w:val="00560870"/>
    <w:rsid w:val="005613AC"/>
    <w:rsid w:val="0056201A"/>
    <w:rsid w:val="00562C5D"/>
    <w:rsid w:val="005633B3"/>
    <w:rsid w:val="00563485"/>
    <w:rsid w:val="005649E1"/>
    <w:rsid w:val="005662F0"/>
    <w:rsid w:val="005679C9"/>
    <w:rsid w:val="0057004A"/>
    <w:rsid w:val="00571B5E"/>
    <w:rsid w:val="0057325D"/>
    <w:rsid w:val="00573865"/>
    <w:rsid w:val="00573DFD"/>
    <w:rsid w:val="00575374"/>
    <w:rsid w:val="0057792C"/>
    <w:rsid w:val="005834B0"/>
    <w:rsid w:val="005844D1"/>
    <w:rsid w:val="005848F7"/>
    <w:rsid w:val="00586425"/>
    <w:rsid w:val="005868F0"/>
    <w:rsid w:val="00587538"/>
    <w:rsid w:val="00587E68"/>
    <w:rsid w:val="00587F13"/>
    <w:rsid w:val="005906FB"/>
    <w:rsid w:val="005908D8"/>
    <w:rsid w:val="00591F76"/>
    <w:rsid w:val="00592240"/>
    <w:rsid w:val="00592A05"/>
    <w:rsid w:val="00593D19"/>
    <w:rsid w:val="005949C1"/>
    <w:rsid w:val="00595014"/>
    <w:rsid w:val="00595019"/>
    <w:rsid w:val="00595AB2"/>
    <w:rsid w:val="0059663C"/>
    <w:rsid w:val="005A0037"/>
    <w:rsid w:val="005A0C78"/>
    <w:rsid w:val="005A1593"/>
    <w:rsid w:val="005A1AE5"/>
    <w:rsid w:val="005A2127"/>
    <w:rsid w:val="005A2F7F"/>
    <w:rsid w:val="005A3D52"/>
    <w:rsid w:val="005A4036"/>
    <w:rsid w:val="005A56D6"/>
    <w:rsid w:val="005A5CF1"/>
    <w:rsid w:val="005A6B62"/>
    <w:rsid w:val="005A76DE"/>
    <w:rsid w:val="005B23B3"/>
    <w:rsid w:val="005B6C2F"/>
    <w:rsid w:val="005C1453"/>
    <w:rsid w:val="005C27E9"/>
    <w:rsid w:val="005C4EC9"/>
    <w:rsid w:val="005C58C7"/>
    <w:rsid w:val="005C5B65"/>
    <w:rsid w:val="005D1B67"/>
    <w:rsid w:val="005D230E"/>
    <w:rsid w:val="005D27B7"/>
    <w:rsid w:val="005D290F"/>
    <w:rsid w:val="005D3603"/>
    <w:rsid w:val="005D4B9D"/>
    <w:rsid w:val="005D4C85"/>
    <w:rsid w:val="005D5011"/>
    <w:rsid w:val="005D5069"/>
    <w:rsid w:val="005D5149"/>
    <w:rsid w:val="005D554C"/>
    <w:rsid w:val="005D5FD3"/>
    <w:rsid w:val="005D7D24"/>
    <w:rsid w:val="005E039F"/>
    <w:rsid w:val="005E0E36"/>
    <w:rsid w:val="005E2A0E"/>
    <w:rsid w:val="005E2AFC"/>
    <w:rsid w:val="005E58A7"/>
    <w:rsid w:val="005E6542"/>
    <w:rsid w:val="005E67FC"/>
    <w:rsid w:val="005E7CD2"/>
    <w:rsid w:val="005F008C"/>
    <w:rsid w:val="005F088B"/>
    <w:rsid w:val="005F124A"/>
    <w:rsid w:val="005F1756"/>
    <w:rsid w:val="005F178A"/>
    <w:rsid w:val="005F232D"/>
    <w:rsid w:val="005F4F8C"/>
    <w:rsid w:val="005F5514"/>
    <w:rsid w:val="005F59F1"/>
    <w:rsid w:val="005F6A9F"/>
    <w:rsid w:val="005F6CBD"/>
    <w:rsid w:val="005F7153"/>
    <w:rsid w:val="00600A47"/>
    <w:rsid w:val="00601A94"/>
    <w:rsid w:val="006025A0"/>
    <w:rsid w:val="00602BE2"/>
    <w:rsid w:val="00602C80"/>
    <w:rsid w:val="00605BB4"/>
    <w:rsid w:val="006061F6"/>
    <w:rsid w:val="0060685B"/>
    <w:rsid w:val="00606A48"/>
    <w:rsid w:val="00607145"/>
    <w:rsid w:val="00607C22"/>
    <w:rsid w:val="0061099B"/>
    <w:rsid w:val="00610E29"/>
    <w:rsid w:val="00616F6B"/>
    <w:rsid w:val="00620C2E"/>
    <w:rsid w:val="00622C7D"/>
    <w:rsid w:val="00622D58"/>
    <w:rsid w:val="00624CC6"/>
    <w:rsid w:val="00624EE6"/>
    <w:rsid w:val="0062608C"/>
    <w:rsid w:val="00626947"/>
    <w:rsid w:val="00626E7A"/>
    <w:rsid w:val="006279A9"/>
    <w:rsid w:val="006307A9"/>
    <w:rsid w:val="00630D5D"/>
    <w:rsid w:val="00631059"/>
    <w:rsid w:val="00631359"/>
    <w:rsid w:val="0063159F"/>
    <w:rsid w:val="00631DCE"/>
    <w:rsid w:val="0063291F"/>
    <w:rsid w:val="00633068"/>
    <w:rsid w:val="006336CF"/>
    <w:rsid w:val="0063375D"/>
    <w:rsid w:val="006346D2"/>
    <w:rsid w:val="00634744"/>
    <w:rsid w:val="006370D1"/>
    <w:rsid w:val="00637351"/>
    <w:rsid w:val="00637420"/>
    <w:rsid w:val="0063798B"/>
    <w:rsid w:val="006415BA"/>
    <w:rsid w:val="00641717"/>
    <w:rsid w:val="00641778"/>
    <w:rsid w:val="006421CE"/>
    <w:rsid w:val="006424EE"/>
    <w:rsid w:val="00644AFC"/>
    <w:rsid w:val="006464F3"/>
    <w:rsid w:val="006466CB"/>
    <w:rsid w:val="00647857"/>
    <w:rsid w:val="00650770"/>
    <w:rsid w:val="00651129"/>
    <w:rsid w:val="006522C1"/>
    <w:rsid w:val="006548DA"/>
    <w:rsid w:val="00656AEA"/>
    <w:rsid w:val="00660EAA"/>
    <w:rsid w:val="00661FF8"/>
    <w:rsid w:val="00663745"/>
    <w:rsid w:val="00663B76"/>
    <w:rsid w:val="0066404A"/>
    <w:rsid w:val="006646F3"/>
    <w:rsid w:val="00664965"/>
    <w:rsid w:val="00664C1B"/>
    <w:rsid w:val="00665C61"/>
    <w:rsid w:val="006713C0"/>
    <w:rsid w:val="0067212B"/>
    <w:rsid w:val="00673022"/>
    <w:rsid w:val="006730E9"/>
    <w:rsid w:val="00673A41"/>
    <w:rsid w:val="00673EBE"/>
    <w:rsid w:val="0067450F"/>
    <w:rsid w:val="006745AA"/>
    <w:rsid w:val="00676AED"/>
    <w:rsid w:val="006775FC"/>
    <w:rsid w:val="00677FE8"/>
    <w:rsid w:val="00681575"/>
    <w:rsid w:val="0068166F"/>
    <w:rsid w:val="00681732"/>
    <w:rsid w:val="00681D90"/>
    <w:rsid w:val="006826AA"/>
    <w:rsid w:val="00682FC9"/>
    <w:rsid w:val="0068344B"/>
    <w:rsid w:val="006860A5"/>
    <w:rsid w:val="00686243"/>
    <w:rsid w:val="006868FE"/>
    <w:rsid w:val="0068730D"/>
    <w:rsid w:val="00690FFF"/>
    <w:rsid w:val="00691A58"/>
    <w:rsid w:val="00691C20"/>
    <w:rsid w:val="006922B5"/>
    <w:rsid w:val="00692C5F"/>
    <w:rsid w:val="0069374E"/>
    <w:rsid w:val="00693F92"/>
    <w:rsid w:val="00694551"/>
    <w:rsid w:val="00695085"/>
    <w:rsid w:val="00695517"/>
    <w:rsid w:val="00695B5C"/>
    <w:rsid w:val="0069648D"/>
    <w:rsid w:val="00696779"/>
    <w:rsid w:val="00696CFE"/>
    <w:rsid w:val="00697494"/>
    <w:rsid w:val="006974C7"/>
    <w:rsid w:val="0069773C"/>
    <w:rsid w:val="006A0570"/>
    <w:rsid w:val="006A06A1"/>
    <w:rsid w:val="006A0A75"/>
    <w:rsid w:val="006A0F6B"/>
    <w:rsid w:val="006A11C7"/>
    <w:rsid w:val="006A1DCE"/>
    <w:rsid w:val="006A3B9C"/>
    <w:rsid w:val="006A5F20"/>
    <w:rsid w:val="006B13CA"/>
    <w:rsid w:val="006B1557"/>
    <w:rsid w:val="006B1929"/>
    <w:rsid w:val="006B1B8A"/>
    <w:rsid w:val="006B2827"/>
    <w:rsid w:val="006B2A2D"/>
    <w:rsid w:val="006B3C61"/>
    <w:rsid w:val="006B409E"/>
    <w:rsid w:val="006B563A"/>
    <w:rsid w:val="006B56CC"/>
    <w:rsid w:val="006C1806"/>
    <w:rsid w:val="006C203D"/>
    <w:rsid w:val="006C3114"/>
    <w:rsid w:val="006C3820"/>
    <w:rsid w:val="006C3917"/>
    <w:rsid w:val="006C636E"/>
    <w:rsid w:val="006D0052"/>
    <w:rsid w:val="006D0DF9"/>
    <w:rsid w:val="006D1A52"/>
    <w:rsid w:val="006D238D"/>
    <w:rsid w:val="006D38F0"/>
    <w:rsid w:val="006D49F8"/>
    <w:rsid w:val="006D548A"/>
    <w:rsid w:val="006D5C27"/>
    <w:rsid w:val="006D5D42"/>
    <w:rsid w:val="006D6CBC"/>
    <w:rsid w:val="006D7F70"/>
    <w:rsid w:val="006E0309"/>
    <w:rsid w:val="006E0614"/>
    <w:rsid w:val="006E083F"/>
    <w:rsid w:val="006E3296"/>
    <w:rsid w:val="006E34FE"/>
    <w:rsid w:val="006E3BBE"/>
    <w:rsid w:val="006E40D9"/>
    <w:rsid w:val="006E49E0"/>
    <w:rsid w:val="006E5658"/>
    <w:rsid w:val="006E72C8"/>
    <w:rsid w:val="006E7C52"/>
    <w:rsid w:val="006F058E"/>
    <w:rsid w:val="006F0C42"/>
    <w:rsid w:val="006F0D49"/>
    <w:rsid w:val="006F16DC"/>
    <w:rsid w:val="006F1BFC"/>
    <w:rsid w:val="006F2441"/>
    <w:rsid w:val="006F3156"/>
    <w:rsid w:val="006F5044"/>
    <w:rsid w:val="006F5168"/>
    <w:rsid w:val="006F7AA3"/>
    <w:rsid w:val="007003C2"/>
    <w:rsid w:val="00700531"/>
    <w:rsid w:val="00700DDB"/>
    <w:rsid w:val="00701A35"/>
    <w:rsid w:val="007031E9"/>
    <w:rsid w:val="0070381F"/>
    <w:rsid w:val="00703A98"/>
    <w:rsid w:val="00703ECA"/>
    <w:rsid w:val="0070496D"/>
    <w:rsid w:val="00704D1D"/>
    <w:rsid w:val="00704E18"/>
    <w:rsid w:val="00705285"/>
    <w:rsid w:val="00705D05"/>
    <w:rsid w:val="007065BF"/>
    <w:rsid w:val="00707E89"/>
    <w:rsid w:val="00710340"/>
    <w:rsid w:val="00711578"/>
    <w:rsid w:val="00711BD5"/>
    <w:rsid w:val="0071261B"/>
    <w:rsid w:val="00713983"/>
    <w:rsid w:val="00713BFF"/>
    <w:rsid w:val="00714871"/>
    <w:rsid w:val="00714BA4"/>
    <w:rsid w:val="00715EEC"/>
    <w:rsid w:val="00717409"/>
    <w:rsid w:val="00720159"/>
    <w:rsid w:val="00720572"/>
    <w:rsid w:val="007215B6"/>
    <w:rsid w:val="00721BE9"/>
    <w:rsid w:val="00721DED"/>
    <w:rsid w:val="00721E32"/>
    <w:rsid w:val="0072218E"/>
    <w:rsid w:val="0072230E"/>
    <w:rsid w:val="00723DBF"/>
    <w:rsid w:val="007244E9"/>
    <w:rsid w:val="007257F9"/>
    <w:rsid w:val="00726B75"/>
    <w:rsid w:val="00726CA8"/>
    <w:rsid w:val="00727E23"/>
    <w:rsid w:val="00727F68"/>
    <w:rsid w:val="007316FD"/>
    <w:rsid w:val="00731987"/>
    <w:rsid w:val="0073209D"/>
    <w:rsid w:val="00732658"/>
    <w:rsid w:val="007326B6"/>
    <w:rsid w:val="00734185"/>
    <w:rsid w:val="00734416"/>
    <w:rsid w:val="0073456D"/>
    <w:rsid w:val="00734CA9"/>
    <w:rsid w:val="007369AA"/>
    <w:rsid w:val="00740FEE"/>
    <w:rsid w:val="00741025"/>
    <w:rsid w:val="00741308"/>
    <w:rsid w:val="007415C3"/>
    <w:rsid w:val="00741C99"/>
    <w:rsid w:val="007421B1"/>
    <w:rsid w:val="00742C83"/>
    <w:rsid w:val="00743099"/>
    <w:rsid w:val="007431AE"/>
    <w:rsid w:val="00744466"/>
    <w:rsid w:val="00745540"/>
    <w:rsid w:val="007459CC"/>
    <w:rsid w:val="00747AD9"/>
    <w:rsid w:val="00747D1D"/>
    <w:rsid w:val="00747DDE"/>
    <w:rsid w:val="00750ED3"/>
    <w:rsid w:val="00752B91"/>
    <w:rsid w:val="00752DF2"/>
    <w:rsid w:val="007533A2"/>
    <w:rsid w:val="0075452E"/>
    <w:rsid w:val="00754806"/>
    <w:rsid w:val="00754A82"/>
    <w:rsid w:val="00754F4C"/>
    <w:rsid w:val="00757644"/>
    <w:rsid w:val="00757790"/>
    <w:rsid w:val="00760D26"/>
    <w:rsid w:val="00761309"/>
    <w:rsid w:val="00762683"/>
    <w:rsid w:val="007626B8"/>
    <w:rsid w:val="00762712"/>
    <w:rsid w:val="00763A42"/>
    <w:rsid w:val="00763F2B"/>
    <w:rsid w:val="00766285"/>
    <w:rsid w:val="00770B0C"/>
    <w:rsid w:val="00770B99"/>
    <w:rsid w:val="0077178D"/>
    <w:rsid w:val="00772C56"/>
    <w:rsid w:val="00773AA6"/>
    <w:rsid w:val="00774FBB"/>
    <w:rsid w:val="007750CC"/>
    <w:rsid w:val="00775F69"/>
    <w:rsid w:val="00777120"/>
    <w:rsid w:val="007806F4"/>
    <w:rsid w:val="00780E1F"/>
    <w:rsid w:val="00781376"/>
    <w:rsid w:val="00781997"/>
    <w:rsid w:val="007822EE"/>
    <w:rsid w:val="007825C5"/>
    <w:rsid w:val="007825F8"/>
    <w:rsid w:val="0078316F"/>
    <w:rsid w:val="00783BCC"/>
    <w:rsid w:val="007840FB"/>
    <w:rsid w:val="00785885"/>
    <w:rsid w:val="00785DE6"/>
    <w:rsid w:val="007866C3"/>
    <w:rsid w:val="007869BE"/>
    <w:rsid w:val="00790C27"/>
    <w:rsid w:val="00791A8B"/>
    <w:rsid w:val="00792052"/>
    <w:rsid w:val="00792932"/>
    <w:rsid w:val="00792A2D"/>
    <w:rsid w:val="0079334D"/>
    <w:rsid w:val="007935C2"/>
    <w:rsid w:val="0079406C"/>
    <w:rsid w:val="0079407E"/>
    <w:rsid w:val="0079530C"/>
    <w:rsid w:val="0079571C"/>
    <w:rsid w:val="00795C93"/>
    <w:rsid w:val="00796D40"/>
    <w:rsid w:val="00797D44"/>
    <w:rsid w:val="00797EB1"/>
    <w:rsid w:val="007A381F"/>
    <w:rsid w:val="007A3E87"/>
    <w:rsid w:val="007A44AB"/>
    <w:rsid w:val="007A6F2A"/>
    <w:rsid w:val="007B0FBC"/>
    <w:rsid w:val="007B1474"/>
    <w:rsid w:val="007B20A0"/>
    <w:rsid w:val="007B2760"/>
    <w:rsid w:val="007B41A7"/>
    <w:rsid w:val="007B454F"/>
    <w:rsid w:val="007B4589"/>
    <w:rsid w:val="007B482F"/>
    <w:rsid w:val="007B507C"/>
    <w:rsid w:val="007B5184"/>
    <w:rsid w:val="007B518B"/>
    <w:rsid w:val="007B7194"/>
    <w:rsid w:val="007B75F8"/>
    <w:rsid w:val="007B78C5"/>
    <w:rsid w:val="007B7B10"/>
    <w:rsid w:val="007C0133"/>
    <w:rsid w:val="007C0CF9"/>
    <w:rsid w:val="007C12B5"/>
    <w:rsid w:val="007C2DF7"/>
    <w:rsid w:val="007C36BC"/>
    <w:rsid w:val="007C4317"/>
    <w:rsid w:val="007C6503"/>
    <w:rsid w:val="007C6507"/>
    <w:rsid w:val="007C6EB9"/>
    <w:rsid w:val="007D1686"/>
    <w:rsid w:val="007D1F12"/>
    <w:rsid w:val="007D23A1"/>
    <w:rsid w:val="007D276D"/>
    <w:rsid w:val="007D3053"/>
    <w:rsid w:val="007D3E01"/>
    <w:rsid w:val="007D513F"/>
    <w:rsid w:val="007D7349"/>
    <w:rsid w:val="007D7444"/>
    <w:rsid w:val="007D75D7"/>
    <w:rsid w:val="007D7640"/>
    <w:rsid w:val="007E0835"/>
    <w:rsid w:val="007E183C"/>
    <w:rsid w:val="007E1B19"/>
    <w:rsid w:val="007E2FD7"/>
    <w:rsid w:val="007E51FA"/>
    <w:rsid w:val="007E5649"/>
    <w:rsid w:val="007E5951"/>
    <w:rsid w:val="007E5B78"/>
    <w:rsid w:val="007E5D9C"/>
    <w:rsid w:val="007E653A"/>
    <w:rsid w:val="007E7809"/>
    <w:rsid w:val="007E7E24"/>
    <w:rsid w:val="007E7E9B"/>
    <w:rsid w:val="007F29EC"/>
    <w:rsid w:val="007F2C1B"/>
    <w:rsid w:val="007F3092"/>
    <w:rsid w:val="007F3202"/>
    <w:rsid w:val="007F39F3"/>
    <w:rsid w:val="007F402B"/>
    <w:rsid w:val="007F5972"/>
    <w:rsid w:val="007F607F"/>
    <w:rsid w:val="007F691F"/>
    <w:rsid w:val="007F6A7E"/>
    <w:rsid w:val="007F6E7B"/>
    <w:rsid w:val="007F740A"/>
    <w:rsid w:val="007F741A"/>
    <w:rsid w:val="007F7EDE"/>
    <w:rsid w:val="008005C7"/>
    <w:rsid w:val="00801347"/>
    <w:rsid w:val="00801A0A"/>
    <w:rsid w:val="008021B1"/>
    <w:rsid w:val="00804CDB"/>
    <w:rsid w:val="008059F6"/>
    <w:rsid w:val="00805A2B"/>
    <w:rsid w:val="00806C65"/>
    <w:rsid w:val="008106F4"/>
    <w:rsid w:val="008108B0"/>
    <w:rsid w:val="008119AC"/>
    <w:rsid w:val="008133F2"/>
    <w:rsid w:val="008135CC"/>
    <w:rsid w:val="0081366A"/>
    <w:rsid w:val="00813D05"/>
    <w:rsid w:val="00815340"/>
    <w:rsid w:val="00816AB8"/>
    <w:rsid w:val="00817C2E"/>
    <w:rsid w:val="0082021D"/>
    <w:rsid w:val="00820A16"/>
    <w:rsid w:val="008213F7"/>
    <w:rsid w:val="008218DD"/>
    <w:rsid w:val="00821C8C"/>
    <w:rsid w:val="008223CA"/>
    <w:rsid w:val="008245D8"/>
    <w:rsid w:val="0082463E"/>
    <w:rsid w:val="008246C9"/>
    <w:rsid w:val="00826133"/>
    <w:rsid w:val="0082632C"/>
    <w:rsid w:val="008265EB"/>
    <w:rsid w:val="0082765E"/>
    <w:rsid w:val="0083143F"/>
    <w:rsid w:val="008317C5"/>
    <w:rsid w:val="00831F42"/>
    <w:rsid w:val="00832BC2"/>
    <w:rsid w:val="008348F1"/>
    <w:rsid w:val="00834B04"/>
    <w:rsid w:val="00835519"/>
    <w:rsid w:val="008357A0"/>
    <w:rsid w:val="00835BCD"/>
    <w:rsid w:val="00835D3F"/>
    <w:rsid w:val="008361CA"/>
    <w:rsid w:val="00837213"/>
    <w:rsid w:val="0083730E"/>
    <w:rsid w:val="00837C1C"/>
    <w:rsid w:val="00842968"/>
    <w:rsid w:val="00842C44"/>
    <w:rsid w:val="008436DC"/>
    <w:rsid w:val="00843DB7"/>
    <w:rsid w:val="00843F31"/>
    <w:rsid w:val="00844378"/>
    <w:rsid w:val="0084462E"/>
    <w:rsid w:val="00844ADE"/>
    <w:rsid w:val="008461F8"/>
    <w:rsid w:val="008506B2"/>
    <w:rsid w:val="00850F42"/>
    <w:rsid w:val="0085214E"/>
    <w:rsid w:val="00852252"/>
    <w:rsid w:val="0085348F"/>
    <w:rsid w:val="00854BFC"/>
    <w:rsid w:val="0085507F"/>
    <w:rsid w:val="00855120"/>
    <w:rsid w:val="00855302"/>
    <w:rsid w:val="008576DA"/>
    <w:rsid w:val="0085790C"/>
    <w:rsid w:val="0086021D"/>
    <w:rsid w:val="00860788"/>
    <w:rsid w:val="00861A6C"/>
    <w:rsid w:val="00861B06"/>
    <w:rsid w:val="00861B3F"/>
    <w:rsid w:val="00861EC4"/>
    <w:rsid w:val="0086369B"/>
    <w:rsid w:val="00864B8A"/>
    <w:rsid w:val="00864D44"/>
    <w:rsid w:val="00866A1B"/>
    <w:rsid w:val="00866C2B"/>
    <w:rsid w:val="0086720F"/>
    <w:rsid w:val="0086788D"/>
    <w:rsid w:val="00867CA1"/>
    <w:rsid w:val="00871E63"/>
    <w:rsid w:val="008720CB"/>
    <w:rsid w:val="0087315E"/>
    <w:rsid w:val="008731A7"/>
    <w:rsid w:val="008731E6"/>
    <w:rsid w:val="00873753"/>
    <w:rsid w:val="008737E7"/>
    <w:rsid w:val="008744C9"/>
    <w:rsid w:val="008758D3"/>
    <w:rsid w:val="00875BCA"/>
    <w:rsid w:val="0087613D"/>
    <w:rsid w:val="00876630"/>
    <w:rsid w:val="008769A1"/>
    <w:rsid w:val="00876DC2"/>
    <w:rsid w:val="008772A4"/>
    <w:rsid w:val="00880D62"/>
    <w:rsid w:val="00880DCE"/>
    <w:rsid w:val="0088118A"/>
    <w:rsid w:val="00882CD0"/>
    <w:rsid w:val="00883803"/>
    <w:rsid w:val="00884235"/>
    <w:rsid w:val="008858E1"/>
    <w:rsid w:val="008859E4"/>
    <w:rsid w:val="00885D20"/>
    <w:rsid w:val="00886113"/>
    <w:rsid w:val="00887377"/>
    <w:rsid w:val="0088751C"/>
    <w:rsid w:val="00890395"/>
    <w:rsid w:val="00890841"/>
    <w:rsid w:val="00890DC6"/>
    <w:rsid w:val="00891855"/>
    <w:rsid w:val="00893196"/>
    <w:rsid w:val="00893776"/>
    <w:rsid w:val="00894963"/>
    <w:rsid w:val="00894BA6"/>
    <w:rsid w:val="00894ED7"/>
    <w:rsid w:val="008962B6"/>
    <w:rsid w:val="00896994"/>
    <w:rsid w:val="008A05B2"/>
    <w:rsid w:val="008A12AD"/>
    <w:rsid w:val="008A3238"/>
    <w:rsid w:val="008A393F"/>
    <w:rsid w:val="008A39E2"/>
    <w:rsid w:val="008A4652"/>
    <w:rsid w:val="008A4F44"/>
    <w:rsid w:val="008A590A"/>
    <w:rsid w:val="008A6093"/>
    <w:rsid w:val="008A6130"/>
    <w:rsid w:val="008A752F"/>
    <w:rsid w:val="008A7A69"/>
    <w:rsid w:val="008B0584"/>
    <w:rsid w:val="008B0C07"/>
    <w:rsid w:val="008B0DDF"/>
    <w:rsid w:val="008B208B"/>
    <w:rsid w:val="008B43E2"/>
    <w:rsid w:val="008B4EB1"/>
    <w:rsid w:val="008B53E1"/>
    <w:rsid w:val="008B592C"/>
    <w:rsid w:val="008B5CCF"/>
    <w:rsid w:val="008B732B"/>
    <w:rsid w:val="008B7846"/>
    <w:rsid w:val="008C183F"/>
    <w:rsid w:val="008C21FF"/>
    <w:rsid w:val="008C26A4"/>
    <w:rsid w:val="008C53E8"/>
    <w:rsid w:val="008C5F15"/>
    <w:rsid w:val="008C6E22"/>
    <w:rsid w:val="008C7DE6"/>
    <w:rsid w:val="008D0099"/>
    <w:rsid w:val="008D098B"/>
    <w:rsid w:val="008D1817"/>
    <w:rsid w:val="008D1A7A"/>
    <w:rsid w:val="008D2140"/>
    <w:rsid w:val="008D2850"/>
    <w:rsid w:val="008D336C"/>
    <w:rsid w:val="008D4A8B"/>
    <w:rsid w:val="008D5147"/>
    <w:rsid w:val="008D5F4E"/>
    <w:rsid w:val="008D664C"/>
    <w:rsid w:val="008D6788"/>
    <w:rsid w:val="008D7165"/>
    <w:rsid w:val="008E02C6"/>
    <w:rsid w:val="008E196E"/>
    <w:rsid w:val="008E1B76"/>
    <w:rsid w:val="008E1B88"/>
    <w:rsid w:val="008E3AC0"/>
    <w:rsid w:val="008E486C"/>
    <w:rsid w:val="008E78A5"/>
    <w:rsid w:val="008F01F9"/>
    <w:rsid w:val="008F28DD"/>
    <w:rsid w:val="008F2AC4"/>
    <w:rsid w:val="008F3DD5"/>
    <w:rsid w:val="008F45D1"/>
    <w:rsid w:val="008F5DCE"/>
    <w:rsid w:val="008F6EDC"/>
    <w:rsid w:val="00900F64"/>
    <w:rsid w:val="00900FA3"/>
    <w:rsid w:val="00901470"/>
    <w:rsid w:val="00902B1F"/>
    <w:rsid w:val="00903C59"/>
    <w:rsid w:val="00904148"/>
    <w:rsid w:val="009042E9"/>
    <w:rsid w:val="00904CD1"/>
    <w:rsid w:val="009050E4"/>
    <w:rsid w:val="00905947"/>
    <w:rsid w:val="00907D16"/>
    <w:rsid w:val="00907D76"/>
    <w:rsid w:val="009100A0"/>
    <w:rsid w:val="00912047"/>
    <w:rsid w:val="009122A2"/>
    <w:rsid w:val="0091292D"/>
    <w:rsid w:val="00913949"/>
    <w:rsid w:val="00914207"/>
    <w:rsid w:val="009143E1"/>
    <w:rsid w:val="0091442D"/>
    <w:rsid w:val="0091476F"/>
    <w:rsid w:val="00915BE9"/>
    <w:rsid w:val="00915D8B"/>
    <w:rsid w:val="0092012A"/>
    <w:rsid w:val="00921031"/>
    <w:rsid w:val="009211EA"/>
    <w:rsid w:val="00922C50"/>
    <w:rsid w:val="00924114"/>
    <w:rsid w:val="00924A03"/>
    <w:rsid w:val="0092511C"/>
    <w:rsid w:val="00927DC7"/>
    <w:rsid w:val="009315F5"/>
    <w:rsid w:val="00931B49"/>
    <w:rsid w:val="00933262"/>
    <w:rsid w:val="009339DB"/>
    <w:rsid w:val="00934106"/>
    <w:rsid w:val="00934EEF"/>
    <w:rsid w:val="00935FB7"/>
    <w:rsid w:val="009362FF"/>
    <w:rsid w:val="00936371"/>
    <w:rsid w:val="00936B67"/>
    <w:rsid w:val="009373C7"/>
    <w:rsid w:val="009400FE"/>
    <w:rsid w:val="00940FAB"/>
    <w:rsid w:val="00942877"/>
    <w:rsid w:val="00943E08"/>
    <w:rsid w:val="00943F2F"/>
    <w:rsid w:val="00944DF5"/>
    <w:rsid w:val="009450BC"/>
    <w:rsid w:val="00945F5A"/>
    <w:rsid w:val="009460D5"/>
    <w:rsid w:val="00946B05"/>
    <w:rsid w:val="00946F0E"/>
    <w:rsid w:val="00947032"/>
    <w:rsid w:val="00947FB0"/>
    <w:rsid w:val="00950E1B"/>
    <w:rsid w:val="0095377E"/>
    <w:rsid w:val="009543D1"/>
    <w:rsid w:val="00954D6E"/>
    <w:rsid w:val="00954DCA"/>
    <w:rsid w:val="00954EE9"/>
    <w:rsid w:val="009550BA"/>
    <w:rsid w:val="0095526C"/>
    <w:rsid w:val="0095546D"/>
    <w:rsid w:val="00955988"/>
    <w:rsid w:val="00955A16"/>
    <w:rsid w:val="00955D09"/>
    <w:rsid w:val="00955DDD"/>
    <w:rsid w:val="0095732F"/>
    <w:rsid w:val="009577D9"/>
    <w:rsid w:val="00957A4E"/>
    <w:rsid w:val="00957CEC"/>
    <w:rsid w:val="00957FAD"/>
    <w:rsid w:val="009601E3"/>
    <w:rsid w:val="00960E00"/>
    <w:rsid w:val="00961188"/>
    <w:rsid w:val="0096258A"/>
    <w:rsid w:val="00962B9F"/>
    <w:rsid w:val="00962C30"/>
    <w:rsid w:val="00963DFC"/>
    <w:rsid w:val="00966156"/>
    <w:rsid w:val="00966197"/>
    <w:rsid w:val="00966A5B"/>
    <w:rsid w:val="00967FD5"/>
    <w:rsid w:val="0097073D"/>
    <w:rsid w:val="00971318"/>
    <w:rsid w:val="009721A4"/>
    <w:rsid w:val="00972D41"/>
    <w:rsid w:val="00972EED"/>
    <w:rsid w:val="00973371"/>
    <w:rsid w:val="00973AB6"/>
    <w:rsid w:val="0097700B"/>
    <w:rsid w:val="00981761"/>
    <w:rsid w:val="00981ABB"/>
    <w:rsid w:val="00983450"/>
    <w:rsid w:val="00983AB8"/>
    <w:rsid w:val="00984184"/>
    <w:rsid w:val="009851D8"/>
    <w:rsid w:val="00985C15"/>
    <w:rsid w:val="00992582"/>
    <w:rsid w:val="00992C6F"/>
    <w:rsid w:val="009937F1"/>
    <w:rsid w:val="009942D7"/>
    <w:rsid w:val="00996554"/>
    <w:rsid w:val="009965BF"/>
    <w:rsid w:val="009967E2"/>
    <w:rsid w:val="009973D9"/>
    <w:rsid w:val="009A0208"/>
    <w:rsid w:val="009A18AD"/>
    <w:rsid w:val="009A1CD4"/>
    <w:rsid w:val="009A292E"/>
    <w:rsid w:val="009A6D82"/>
    <w:rsid w:val="009B1D07"/>
    <w:rsid w:val="009B2F7C"/>
    <w:rsid w:val="009B3E7C"/>
    <w:rsid w:val="009B4999"/>
    <w:rsid w:val="009B5DF1"/>
    <w:rsid w:val="009B60FA"/>
    <w:rsid w:val="009B65C4"/>
    <w:rsid w:val="009B6CFA"/>
    <w:rsid w:val="009B7466"/>
    <w:rsid w:val="009B7EDF"/>
    <w:rsid w:val="009B7F43"/>
    <w:rsid w:val="009C106F"/>
    <w:rsid w:val="009C10F7"/>
    <w:rsid w:val="009C199F"/>
    <w:rsid w:val="009C2556"/>
    <w:rsid w:val="009C31A3"/>
    <w:rsid w:val="009C38D8"/>
    <w:rsid w:val="009C46CD"/>
    <w:rsid w:val="009C4A71"/>
    <w:rsid w:val="009C4C86"/>
    <w:rsid w:val="009C7A5B"/>
    <w:rsid w:val="009D027E"/>
    <w:rsid w:val="009D0474"/>
    <w:rsid w:val="009D0B4C"/>
    <w:rsid w:val="009D1688"/>
    <w:rsid w:val="009D1835"/>
    <w:rsid w:val="009D1CB0"/>
    <w:rsid w:val="009D3118"/>
    <w:rsid w:val="009D3541"/>
    <w:rsid w:val="009D3B18"/>
    <w:rsid w:val="009D4050"/>
    <w:rsid w:val="009D411B"/>
    <w:rsid w:val="009D530C"/>
    <w:rsid w:val="009D5F2D"/>
    <w:rsid w:val="009D70B8"/>
    <w:rsid w:val="009D733E"/>
    <w:rsid w:val="009E004F"/>
    <w:rsid w:val="009E0F44"/>
    <w:rsid w:val="009E15F6"/>
    <w:rsid w:val="009E1FAC"/>
    <w:rsid w:val="009E4ADB"/>
    <w:rsid w:val="009E5296"/>
    <w:rsid w:val="009E5E23"/>
    <w:rsid w:val="009E5EB9"/>
    <w:rsid w:val="009E625B"/>
    <w:rsid w:val="009E68A3"/>
    <w:rsid w:val="009F03BD"/>
    <w:rsid w:val="009F0C38"/>
    <w:rsid w:val="009F1476"/>
    <w:rsid w:val="009F1709"/>
    <w:rsid w:val="009F1855"/>
    <w:rsid w:val="009F1EE8"/>
    <w:rsid w:val="009F2919"/>
    <w:rsid w:val="009F393F"/>
    <w:rsid w:val="009F3B99"/>
    <w:rsid w:val="009F3F32"/>
    <w:rsid w:val="009F4D7F"/>
    <w:rsid w:val="009F55D3"/>
    <w:rsid w:val="009F6DA4"/>
    <w:rsid w:val="009F73FE"/>
    <w:rsid w:val="009F7501"/>
    <w:rsid w:val="00A0069F"/>
    <w:rsid w:val="00A00CE4"/>
    <w:rsid w:val="00A010E9"/>
    <w:rsid w:val="00A0206D"/>
    <w:rsid w:val="00A03611"/>
    <w:rsid w:val="00A04904"/>
    <w:rsid w:val="00A05AA4"/>
    <w:rsid w:val="00A069E9"/>
    <w:rsid w:val="00A07865"/>
    <w:rsid w:val="00A07F4E"/>
    <w:rsid w:val="00A10040"/>
    <w:rsid w:val="00A11B0A"/>
    <w:rsid w:val="00A12A38"/>
    <w:rsid w:val="00A13239"/>
    <w:rsid w:val="00A1390A"/>
    <w:rsid w:val="00A13D80"/>
    <w:rsid w:val="00A14014"/>
    <w:rsid w:val="00A14D33"/>
    <w:rsid w:val="00A15F0C"/>
    <w:rsid w:val="00A20643"/>
    <w:rsid w:val="00A22D0F"/>
    <w:rsid w:val="00A23958"/>
    <w:rsid w:val="00A23E7E"/>
    <w:rsid w:val="00A248BF"/>
    <w:rsid w:val="00A24F20"/>
    <w:rsid w:val="00A25EDF"/>
    <w:rsid w:val="00A26319"/>
    <w:rsid w:val="00A26409"/>
    <w:rsid w:val="00A271C4"/>
    <w:rsid w:val="00A27698"/>
    <w:rsid w:val="00A27816"/>
    <w:rsid w:val="00A30047"/>
    <w:rsid w:val="00A305BC"/>
    <w:rsid w:val="00A32E50"/>
    <w:rsid w:val="00A330F7"/>
    <w:rsid w:val="00A33512"/>
    <w:rsid w:val="00A34DD8"/>
    <w:rsid w:val="00A3542E"/>
    <w:rsid w:val="00A376D0"/>
    <w:rsid w:val="00A37D32"/>
    <w:rsid w:val="00A40044"/>
    <w:rsid w:val="00A40D95"/>
    <w:rsid w:val="00A41906"/>
    <w:rsid w:val="00A42FDE"/>
    <w:rsid w:val="00A4338B"/>
    <w:rsid w:val="00A44042"/>
    <w:rsid w:val="00A44D36"/>
    <w:rsid w:val="00A44EFD"/>
    <w:rsid w:val="00A45B50"/>
    <w:rsid w:val="00A45D4E"/>
    <w:rsid w:val="00A46158"/>
    <w:rsid w:val="00A50472"/>
    <w:rsid w:val="00A52F0D"/>
    <w:rsid w:val="00A54407"/>
    <w:rsid w:val="00A54982"/>
    <w:rsid w:val="00A55933"/>
    <w:rsid w:val="00A55BA6"/>
    <w:rsid w:val="00A55DFB"/>
    <w:rsid w:val="00A55E75"/>
    <w:rsid w:val="00A5653B"/>
    <w:rsid w:val="00A56AD3"/>
    <w:rsid w:val="00A56BD1"/>
    <w:rsid w:val="00A5733B"/>
    <w:rsid w:val="00A57F20"/>
    <w:rsid w:val="00A57FF1"/>
    <w:rsid w:val="00A62F65"/>
    <w:rsid w:val="00A6468A"/>
    <w:rsid w:val="00A65B48"/>
    <w:rsid w:val="00A675D2"/>
    <w:rsid w:val="00A70CEB"/>
    <w:rsid w:val="00A72A82"/>
    <w:rsid w:val="00A73BDB"/>
    <w:rsid w:val="00A74A1D"/>
    <w:rsid w:val="00A77044"/>
    <w:rsid w:val="00A805C4"/>
    <w:rsid w:val="00A80917"/>
    <w:rsid w:val="00A80B05"/>
    <w:rsid w:val="00A82278"/>
    <w:rsid w:val="00A841DF"/>
    <w:rsid w:val="00A85A66"/>
    <w:rsid w:val="00A860A5"/>
    <w:rsid w:val="00A86C19"/>
    <w:rsid w:val="00A86EF6"/>
    <w:rsid w:val="00A87191"/>
    <w:rsid w:val="00A90890"/>
    <w:rsid w:val="00A92D76"/>
    <w:rsid w:val="00A9332C"/>
    <w:rsid w:val="00A93917"/>
    <w:rsid w:val="00A93946"/>
    <w:rsid w:val="00A93B88"/>
    <w:rsid w:val="00A94F04"/>
    <w:rsid w:val="00A95095"/>
    <w:rsid w:val="00A95664"/>
    <w:rsid w:val="00A961D3"/>
    <w:rsid w:val="00A96290"/>
    <w:rsid w:val="00A963A4"/>
    <w:rsid w:val="00A96AD5"/>
    <w:rsid w:val="00A96B06"/>
    <w:rsid w:val="00AA0117"/>
    <w:rsid w:val="00AA0A5E"/>
    <w:rsid w:val="00AA3172"/>
    <w:rsid w:val="00AA6533"/>
    <w:rsid w:val="00AA6D1C"/>
    <w:rsid w:val="00AA79AF"/>
    <w:rsid w:val="00AA7BB0"/>
    <w:rsid w:val="00AB010C"/>
    <w:rsid w:val="00AB0C3B"/>
    <w:rsid w:val="00AB67F4"/>
    <w:rsid w:val="00AB73B6"/>
    <w:rsid w:val="00AB7EB3"/>
    <w:rsid w:val="00AB7F59"/>
    <w:rsid w:val="00AC0915"/>
    <w:rsid w:val="00AC123E"/>
    <w:rsid w:val="00AC30C4"/>
    <w:rsid w:val="00AC325B"/>
    <w:rsid w:val="00AC335D"/>
    <w:rsid w:val="00AC50DC"/>
    <w:rsid w:val="00AC6925"/>
    <w:rsid w:val="00AC7F00"/>
    <w:rsid w:val="00AD06FE"/>
    <w:rsid w:val="00AD0D25"/>
    <w:rsid w:val="00AD0E14"/>
    <w:rsid w:val="00AD1FFB"/>
    <w:rsid w:val="00AD433A"/>
    <w:rsid w:val="00AD5313"/>
    <w:rsid w:val="00AD7D52"/>
    <w:rsid w:val="00AD7E9B"/>
    <w:rsid w:val="00AE0BE1"/>
    <w:rsid w:val="00AE1A83"/>
    <w:rsid w:val="00AE1B87"/>
    <w:rsid w:val="00AE1D0E"/>
    <w:rsid w:val="00AE258A"/>
    <w:rsid w:val="00AE2F20"/>
    <w:rsid w:val="00AE318B"/>
    <w:rsid w:val="00AE3BC6"/>
    <w:rsid w:val="00AE45F7"/>
    <w:rsid w:val="00AE50C6"/>
    <w:rsid w:val="00AE7211"/>
    <w:rsid w:val="00AF067A"/>
    <w:rsid w:val="00AF12B6"/>
    <w:rsid w:val="00AF21C8"/>
    <w:rsid w:val="00AF23A0"/>
    <w:rsid w:val="00AF3962"/>
    <w:rsid w:val="00AF398E"/>
    <w:rsid w:val="00AF3D83"/>
    <w:rsid w:val="00AF3D86"/>
    <w:rsid w:val="00AF4793"/>
    <w:rsid w:val="00AF4E88"/>
    <w:rsid w:val="00AF5D2D"/>
    <w:rsid w:val="00AF638D"/>
    <w:rsid w:val="00AF656A"/>
    <w:rsid w:val="00AF6B60"/>
    <w:rsid w:val="00AF7D82"/>
    <w:rsid w:val="00B010A0"/>
    <w:rsid w:val="00B0274D"/>
    <w:rsid w:val="00B04A0F"/>
    <w:rsid w:val="00B05ABF"/>
    <w:rsid w:val="00B06087"/>
    <w:rsid w:val="00B0613E"/>
    <w:rsid w:val="00B06177"/>
    <w:rsid w:val="00B11072"/>
    <w:rsid w:val="00B113B0"/>
    <w:rsid w:val="00B1159D"/>
    <w:rsid w:val="00B1185B"/>
    <w:rsid w:val="00B1283F"/>
    <w:rsid w:val="00B12B2C"/>
    <w:rsid w:val="00B12B80"/>
    <w:rsid w:val="00B1383D"/>
    <w:rsid w:val="00B14B3B"/>
    <w:rsid w:val="00B14E0E"/>
    <w:rsid w:val="00B17111"/>
    <w:rsid w:val="00B1780E"/>
    <w:rsid w:val="00B21004"/>
    <w:rsid w:val="00B211AA"/>
    <w:rsid w:val="00B214F4"/>
    <w:rsid w:val="00B22508"/>
    <w:rsid w:val="00B22982"/>
    <w:rsid w:val="00B239A4"/>
    <w:rsid w:val="00B241BF"/>
    <w:rsid w:val="00B24985"/>
    <w:rsid w:val="00B25B18"/>
    <w:rsid w:val="00B25FE6"/>
    <w:rsid w:val="00B26B76"/>
    <w:rsid w:val="00B27E96"/>
    <w:rsid w:val="00B30528"/>
    <w:rsid w:val="00B30B2B"/>
    <w:rsid w:val="00B31EAE"/>
    <w:rsid w:val="00B336AC"/>
    <w:rsid w:val="00B33D24"/>
    <w:rsid w:val="00B348D5"/>
    <w:rsid w:val="00B35330"/>
    <w:rsid w:val="00B367B1"/>
    <w:rsid w:val="00B36FBF"/>
    <w:rsid w:val="00B3703B"/>
    <w:rsid w:val="00B37151"/>
    <w:rsid w:val="00B40FC6"/>
    <w:rsid w:val="00B41CC6"/>
    <w:rsid w:val="00B4207F"/>
    <w:rsid w:val="00B442A1"/>
    <w:rsid w:val="00B453B7"/>
    <w:rsid w:val="00B4547A"/>
    <w:rsid w:val="00B45B68"/>
    <w:rsid w:val="00B45D73"/>
    <w:rsid w:val="00B467C5"/>
    <w:rsid w:val="00B46A9A"/>
    <w:rsid w:val="00B47C7A"/>
    <w:rsid w:val="00B47F05"/>
    <w:rsid w:val="00B47FF0"/>
    <w:rsid w:val="00B51326"/>
    <w:rsid w:val="00B53B3E"/>
    <w:rsid w:val="00B547A0"/>
    <w:rsid w:val="00B547DA"/>
    <w:rsid w:val="00B54B2C"/>
    <w:rsid w:val="00B54C01"/>
    <w:rsid w:val="00B54C08"/>
    <w:rsid w:val="00B553F7"/>
    <w:rsid w:val="00B55970"/>
    <w:rsid w:val="00B56458"/>
    <w:rsid w:val="00B56865"/>
    <w:rsid w:val="00B56A38"/>
    <w:rsid w:val="00B60E5B"/>
    <w:rsid w:val="00B62B5E"/>
    <w:rsid w:val="00B62F9E"/>
    <w:rsid w:val="00B63AD9"/>
    <w:rsid w:val="00B63EAE"/>
    <w:rsid w:val="00B65B7A"/>
    <w:rsid w:val="00B665D7"/>
    <w:rsid w:val="00B66F1A"/>
    <w:rsid w:val="00B66FF6"/>
    <w:rsid w:val="00B67AA8"/>
    <w:rsid w:val="00B7004C"/>
    <w:rsid w:val="00B701F6"/>
    <w:rsid w:val="00B70EC2"/>
    <w:rsid w:val="00B7132B"/>
    <w:rsid w:val="00B72762"/>
    <w:rsid w:val="00B72E4A"/>
    <w:rsid w:val="00B734F4"/>
    <w:rsid w:val="00B74618"/>
    <w:rsid w:val="00B7527F"/>
    <w:rsid w:val="00B75F2A"/>
    <w:rsid w:val="00B76A08"/>
    <w:rsid w:val="00B76E5A"/>
    <w:rsid w:val="00B80077"/>
    <w:rsid w:val="00B80683"/>
    <w:rsid w:val="00B80B1A"/>
    <w:rsid w:val="00B80FEA"/>
    <w:rsid w:val="00B8106F"/>
    <w:rsid w:val="00B81152"/>
    <w:rsid w:val="00B81D5A"/>
    <w:rsid w:val="00B81FD2"/>
    <w:rsid w:val="00B8209E"/>
    <w:rsid w:val="00B82626"/>
    <w:rsid w:val="00B858A4"/>
    <w:rsid w:val="00B862C8"/>
    <w:rsid w:val="00B870AC"/>
    <w:rsid w:val="00B90447"/>
    <w:rsid w:val="00B914F5"/>
    <w:rsid w:val="00B916C4"/>
    <w:rsid w:val="00B919FC"/>
    <w:rsid w:val="00B9202D"/>
    <w:rsid w:val="00B92264"/>
    <w:rsid w:val="00B92F5A"/>
    <w:rsid w:val="00B9374B"/>
    <w:rsid w:val="00B93A5F"/>
    <w:rsid w:val="00B94C80"/>
    <w:rsid w:val="00B95576"/>
    <w:rsid w:val="00B96C19"/>
    <w:rsid w:val="00B97C34"/>
    <w:rsid w:val="00BA0719"/>
    <w:rsid w:val="00BA09EC"/>
    <w:rsid w:val="00BA250E"/>
    <w:rsid w:val="00BA2863"/>
    <w:rsid w:val="00BA3029"/>
    <w:rsid w:val="00BA3955"/>
    <w:rsid w:val="00BA3B6D"/>
    <w:rsid w:val="00BA5218"/>
    <w:rsid w:val="00BA5B73"/>
    <w:rsid w:val="00BA65C3"/>
    <w:rsid w:val="00BA6767"/>
    <w:rsid w:val="00BA6A42"/>
    <w:rsid w:val="00BA7F5F"/>
    <w:rsid w:val="00BA7F71"/>
    <w:rsid w:val="00BB2346"/>
    <w:rsid w:val="00BB602E"/>
    <w:rsid w:val="00BB6F6F"/>
    <w:rsid w:val="00BB79AB"/>
    <w:rsid w:val="00BB7DF1"/>
    <w:rsid w:val="00BB7E60"/>
    <w:rsid w:val="00BC0EE7"/>
    <w:rsid w:val="00BC173D"/>
    <w:rsid w:val="00BC2D62"/>
    <w:rsid w:val="00BC2F78"/>
    <w:rsid w:val="00BC32F7"/>
    <w:rsid w:val="00BC36AF"/>
    <w:rsid w:val="00BC4704"/>
    <w:rsid w:val="00BC4DFB"/>
    <w:rsid w:val="00BD01D5"/>
    <w:rsid w:val="00BD024B"/>
    <w:rsid w:val="00BD27BA"/>
    <w:rsid w:val="00BD2CD5"/>
    <w:rsid w:val="00BD2F1A"/>
    <w:rsid w:val="00BD3D0E"/>
    <w:rsid w:val="00BD49C0"/>
    <w:rsid w:val="00BD4EC4"/>
    <w:rsid w:val="00BD70C1"/>
    <w:rsid w:val="00BD7AEF"/>
    <w:rsid w:val="00BE0E6C"/>
    <w:rsid w:val="00BE0EFB"/>
    <w:rsid w:val="00BE22D0"/>
    <w:rsid w:val="00BE3001"/>
    <w:rsid w:val="00BE3DB3"/>
    <w:rsid w:val="00BE43B1"/>
    <w:rsid w:val="00BE4607"/>
    <w:rsid w:val="00BE6752"/>
    <w:rsid w:val="00BE6CA5"/>
    <w:rsid w:val="00BE7289"/>
    <w:rsid w:val="00BE734B"/>
    <w:rsid w:val="00BF01C0"/>
    <w:rsid w:val="00BF0B67"/>
    <w:rsid w:val="00BF10A9"/>
    <w:rsid w:val="00BF29AE"/>
    <w:rsid w:val="00BF2AF8"/>
    <w:rsid w:val="00BF2DF1"/>
    <w:rsid w:val="00BF4703"/>
    <w:rsid w:val="00BF50C8"/>
    <w:rsid w:val="00BF50E6"/>
    <w:rsid w:val="00BF5467"/>
    <w:rsid w:val="00BF54B3"/>
    <w:rsid w:val="00BF5A7A"/>
    <w:rsid w:val="00BF5BAA"/>
    <w:rsid w:val="00BF6AC9"/>
    <w:rsid w:val="00BF772E"/>
    <w:rsid w:val="00BF791A"/>
    <w:rsid w:val="00C00588"/>
    <w:rsid w:val="00C0170F"/>
    <w:rsid w:val="00C03726"/>
    <w:rsid w:val="00C03982"/>
    <w:rsid w:val="00C03DE3"/>
    <w:rsid w:val="00C05161"/>
    <w:rsid w:val="00C0520C"/>
    <w:rsid w:val="00C06676"/>
    <w:rsid w:val="00C06D80"/>
    <w:rsid w:val="00C0748B"/>
    <w:rsid w:val="00C1067A"/>
    <w:rsid w:val="00C129A0"/>
    <w:rsid w:val="00C12AA9"/>
    <w:rsid w:val="00C12E6D"/>
    <w:rsid w:val="00C139EF"/>
    <w:rsid w:val="00C14262"/>
    <w:rsid w:val="00C14500"/>
    <w:rsid w:val="00C14564"/>
    <w:rsid w:val="00C14587"/>
    <w:rsid w:val="00C217FF"/>
    <w:rsid w:val="00C22D43"/>
    <w:rsid w:val="00C23213"/>
    <w:rsid w:val="00C23FC0"/>
    <w:rsid w:val="00C260E8"/>
    <w:rsid w:val="00C262C8"/>
    <w:rsid w:val="00C2721B"/>
    <w:rsid w:val="00C27300"/>
    <w:rsid w:val="00C2737E"/>
    <w:rsid w:val="00C2780B"/>
    <w:rsid w:val="00C27B87"/>
    <w:rsid w:val="00C31840"/>
    <w:rsid w:val="00C31BC6"/>
    <w:rsid w:val="00C31D26"/>
    <w:rsid w:val="00C32C7C"/>
    <w:rsid w:val="00C33F11"/>
    <w:rsid w:val="00C35B93"/>
    <w:rsid w:val="00C3673D"/>
    <w:rsid w:val="00C36821"/>
    <w:rsid w:val="00C36F5C"/>
    <w:rsid w:val="00C3755A"/>
    <w:rsid w:val="00C37C73"/>
    <w:rsid w:val="00C420D6"/>
    <w:rsid w:val="00C4415A"/>
    <w:rsid w:val="00C45A30"/>
    <w:rsid w:val="00C46F49"/>
    <w:rsid w:val="00C47671"/>
    <w:rsid w:val="00C47E59"/>
    <w:rsid w:val="00C50F2E"/>
    <w:rsid w:val="00C51069"/>
    <w:rsid w:val="00C51109"/>
    <w:rsid w:val="00C51803"/>
    <w:rsid w:val="00C521B7"/>
    <w:rsid w:val="00C5311C"/>
    <w:rsid w:val="00C5390D"/>
    <w:rsid w:val="00C53D12"/>
    <w:rsid w:val="00C54892"/>
    <w:rsid w:val="00C54DC5"/>
    <w:rsid w:val="00C5567F"/>
    <w:rsid w:val="00C559DD"/>
    <w:rsid w:val="00C5660E"/>
    <w:rsid w:val="00C570B1"/>
    <w:rsid w:val="00C600B4"/>
    <w:rsid w:val="00C6043F"/>
    <w:rsid w:val="00C606CC"/>
    <w:rsid w:val="00C61DF0"/>
    <w:rsid w:val="00C624C1"/>
    <w:rsid w:val="00C62752"/>
    <w:rsid w:val="00C62854"/>
    <w:rsid w:val="00C62DD4"/>
    <w:rsid w:val="00C63A57"/>
    <w:rsid w:val="00C6628C"/>
    <w:rsid w:val="00C6793F"/>
    <w:rsid w:val="00C7052B"/>
    <w:rsid w:val="00C70F09"/>
    <w:rsid w:val="00C714AB"/>
    <w:rsid w:val="00C745A4"/>
    <w:rsid w:val="00C75155"/>
    <w:rsid w:val="00C75284"/>
    <w:rsid w:val="00C76246"/>
    <w:rsid w:val="00C765C8"/>
    <w:rsid w:val="00C76691"/>
    <w:rsid w:val="00C766B3"/>
    <w:rsid w:val="00C775DC"/>
    <w:rsid w:val="00C802C8"/>
    <w:rsid w:val="00C812C0"/>
    <w:rsid w:val="00C818DD"/>
    <w:rsid w:val="00C81B50"/>
    <w:rsid w:val="00C820F5"/>
    <w:rsid w:val="00C82D7D"/>
    <w:rsid w:val="00C82E63"/>
    <w:rsid w:val="00C83D4A"/>
    <w:rsid w:val="00C8426E"/>
    <w:rsid w:val="00C848A7"/>
    <w:rsid w:val="00C84CAC"/>
    <w:rsid w:val="00C854AF"/>
    <w:rsid w:val="00C86A8B"/>
    <w:rsid w:val="00C87339"/>
    <w:rsid w:val="00C87C41"/>
    <w:rsid w:val="00C87EFA"/>
    <w:rsid w:val="00C87F1F"/>
    <w:rsid w:val="00C90BF7"/>
    <w:rsid w:val="00C917B9"/>
    <w:rsid w:val="00C934C2"/>
    <w:rsid w:val="00C94514"/>
    <w:rsid w:val="00C95901"/>
    <w:rsid w:val="00C96317"/>
    <w:rsid w:val="00C973EE"/>
    <w:rsid w:val="00C9786F"/>
    <w:rsid w:val="00C97B0A"/>
    <w:rsid w:val="00CA06A2"/>
    <w:rsid w:val="00CA0AC2"/>
    <w:rsid w:val="00CA0B09"/>
    <w:rsid w:val="00CA1621"/>
    <w:rsid w:val="00CA18B1"/>
    <w:rsid w:val="00CA2242"/>
    <w:rsid w:val="00CA27F7"/>
    <w:rsid w:val="00CA419F"/>
    <w:rsid w:val="00CA41C1"/>
    <w:rsid w:val="00CA48DF"/>
    <w:rsid w:val="00CA4A81"/>
    <w:rsid w:val="00CA5073"/>
    <w:rsid w:val="00CA5242"/>
    <w:rsid w:val="00CA602D"/>
    <w:rsid w:val="00CA60CE"/>
    <w:rsid w:val="00CA6A43"/>
    <w:rsid w:val="00CA7D11"/>
    <w:rsid w:val="00CB00B7"/>
    <w:rsid w:val="00CB01AE"/>
    <w:rsid w:val="00CB0592"/>
    <w:rsid w:val="00CB28B3"/>
    <w:rsid w:val="00CB3547"/>
    <w:rsid w:val="00CB391B"/>
    <w:rsid w:val="00CB3FB9"/>
    <w:rsid w:val="00CB59EA"/>
    <w:rsid w:val="00CB655D"/>
    <w:rsid w:val="00CB7186"/>
    <w:rsid w:val="00CB769B"/>
    <w:rsid w:val="00CB7B81"/>
    <w:rsid w:val="00CB7CAC"/>
    <w:rsid w:val="00CC213D"/>
    <w:rsid w:val="00CC284D"/>
    <w:rsid w:val="00CC2A81"/>
    <w:rsid w:val="00CC31E9"/>
    <w:rsid w:val="00CC372D"/>
    <w:rsid w:val="00CC3C61"/>
    <w:rsid w:val="00CC3E30"/>
    <w:rsid w:val="00CC3F6D"/>
    <w:rsid w:val="00CC7177"/>
    <w:rsid w:val="00CD1271"/>
    <w:rsid w:val="00CD3EF2"/>
    <w:rsid w:val="00CD4557"/>
    <w:rsid w:val="00CD4558"/>
    <w:rsid w:val="00CD53BB"/>
    <w:rsid w:val="00CD6EA6"/>
    <w:rsid w:val="00CD72EE"/>
    <w:rsid w:val="00CE28F4"/>
    <w:rsid w:val="00CE5C50"/>
    <w:rsid w:val="00CE633D"/>
    <w:rsid w:val="00CE662A"/>
    <w:rsid w:val="00CE6A6A"/>
    <w:rsid w:val="00CE7042"/>
    <w:rsid w:val="00CE7A38"/>
    <w:rsid w:val="00CF17CE"/>
    <w:rsid w:val="00CF1AB9"/>
    <w:rsid w:val="00CF1FDE"/>
    <w:rsid w:val="00CF2A19"/>
    <w:rsid w:val="00CF2FF5"/>
    <w:rsid w:val="00CF4215"/>
    <w:rsid w:val="00CF426E"/>
    <w:rsid w:val="00CF6177"/>
    <w:rsid w:val="00CF6D07"/>
    <w:rsid w:val="00CF79D8"/>
    <w:rsid w:val="00CF7A42"/>
    <w:rsid w:val="00D00B9B"/>
    <w:rsid w:val="00D00F4D"/>
    <w:rsid w:val="00D01121"/>
    <w:rsid w:val="00D01721"/>
    <w:rsid w:val="00D01C4E"/>
    <w:rsid w:val="00D02253"/>
    <w:rsid w:val="00D025D1"/>
    <w:rsid w:val="00D026F5"/>
    <w:rsid w:val="00D02C60"/>
    <w:rsid w:val="00D06B18"/>
    <w:rsid w:val="00D076E2"/>
    <w:rsid w:val="00D07849"/>
    <w:rsid w:val="00D07924"/>
    <w:rsid w:val="00D116B3"/>
    <w:rsid w:val="00D129A8"/>
    <w:rsid w:val="00D13528"/>
    <w:rsid w:val="00D15291"/>
    <w:rsid w:val="00D152D0"/>
    <w:rsid w:val="00D15822"/>
    <w:rsid w:val="00D161C0"/>
    <w:rsid w:val="00D16B03"/>
    <w:rsid w:val="00D17C3B"/>
    <w:rsid w:val="00D20A4F"/>
    <w:rsid w:val="00D2266D"/>
    <w:rsid w:val="00D22731"/>
    <w:rsid w:val="00D22794"/>
    <w:rsid w:val="00D237EE"/>
    <w:rsid w:val="00D23A6A"/>
    <w:rsid w:val="00D25702"/>
    <w:rsid w:val="00D2579C"/>
    <w:rsid w:val="00D25921"/>
    <w:rsid w:val="00D261DC"/>
    <w:rsid w:val="00D27A5E"/>
    <w:rsid w:val="00D27C55"/>
    <w:rsid w:val="00D301ED"/>
    <w:rsid w:val="00D3058A"/>
    <w:rsid w:val="00D31850"/>
    <w:rsid w:val="00D31F99"/>
    <w:rsid w:val="00D320FF"/>
    <w:rsid w:val="00D322C4"/>
    <w:rsid w:val="00D326C4"/>
    <w:rsid w:val="00D33C70"/>
    <w:rsid w:val="00D34717"/>
    <w:rsid w:val="00D355AA"/>
    <w:rsid w:val="00D35836"/>
    <w:rsid w:val="00D36CD3"/>
    <w:rsid w:val="00D378FA"/>
    <w:rsid w:val="00D37A14"/>
    <w:rsid w:val="00D37CFF"/>
    <w:rsid w:val="00D41A15"/>
    <w:rsid w:val="00D42279"/>
    <w:rsid w:val="00D429A2"/>
    <w:rsid w:val="00D4386F"/>
    <w:rsid w:val="00D4532E"/>
    <w:rsid w:val="00D466B8"/>
    <w:rsid w:val="00D468E3"/>
    <w:rsid w:val="00D46CD2"/>
    <w:rsid w:val="00D46E99"/>
    <w:rsid w:val="00D4712A"/>
    <w:rsid w:val="00D508CB"/>
    <w:rsid w:val="00D50A95"/>
    <w:rsid w:val="00D50E1A"/>
    <w:rsid w:val="00D512CA"/>
    <w:rsid w:val="00D53D81"/>
    <w:rsid w:val="00D5439F"/>
    <w:rsid w:val="00D547C9"/>
    <w:rsid w:val="00D54B66"/>
    <w:rsid w:val="00D55530"/>
    <w:rsid w:val="00D55807"/>
    <w:rsid w:val="00D55B3D"/>
    <w:rsid w:val="00D565B5"/>
    <w:rsid w:val="00D56A95"/>
    <w:rsid w:val="00D56CC0"/>
    <w:rsid w:val="00D57F05"/>
    <w:rsid w:val="00D621B7"/>
    <w:rsid w:val="00D6319E"/>
    <w:rsid w:val="00D63B2B"/>
    <w:rsid w:val="00D645FB"/>
    <w:rsid w:val="00D657BC"/>
    <w:rsid w:val="00D65D52"/>
    <w:rsid w:val="00D700B5"/>
    <w:rsid w:val="00D7025E"/>
    <w:rsid w:val="00D70682"/>
    <w:rsid w:val="00D71209"/>
    <w:rsid w:val="00D716DA"/>
    <w:rsid w:val="00D722DB"/>
    <w:rsid w:val="00D740F2"/>
    <w:rsid w:val="00D7516D"/>
    <w:rsid w:val="00D7604E"/>
    <w:rsid w:val="00D77064"/>
    <w:rsid w:val="00D77CF7"/>
    <w:rsid w:val="00D80CA8"/>
    <w:rsid w:val="00D81E3B"/>
    <w:rsid w:val="00D820DA"/>
    <w:rsid w:val="00D82287"/>
    <w:rsid w:val="00D828F0"/>
    <w:rsid w:val="00D8358D"/>
    <w:rsid w:val="00D8362C"/>
    <w:rsid w:val="00D850B3"/>
    <w:rsid w:val="00D86388"/>
    <w:rsid w:val="00D87EF2"/>
    <w:rsid w:val="00D906CC"/>
    <w:rsid w:val="00D90FBC"/>
    <w:rsid w:val="00D91AC9"/>
    <w:rsid w:val="00D91D72"/>
    <w:rsid w:val="00D93EE7"/>
    <w:rsid w:val="00D94B4D"/>
    <w:rsid w:val="00D9677A"/>
    <w:rsid w:val="00D97C74"/>
    <w:rsid w:val="00D97F54"/>
    <w:rsid w:val="00DA046F"/>
    <w:rsid w:val="00DA0FF9"/>
    <w:rsid w:val="00DA1145"/>
    <w:rsid w:val="00DA2202"/>
    <w:rsid w:val="00DA2349"/>
    <w:rsid w:val="00DA26A6"/>
    <w:rsid w:val="00DA3D89"/>
    <w:rsid w:val="00DA3F0C"/>
    <w:rsid w:val="00DA4D0B"/>
    <w:rsid w:val="00DA4DF3"/>
    <w:rsid w:val="00DA50D9"/>
    <w:rsid w:val="00DA67A9"/>
    <w:rsid w:val="00DA6D91"/>
    <w:rsid w:val="00DA7252"/>
    <w:rsid w:val="00DB0102"/>
    <w:rsid w:val="00DB06E0"/>
    <w:rsid w:val="00DB2468"/>
    <w:rsid w:val="00DB2701"/>
    <w:rsid w:val="00DB3A84"/>
    <w:rsid w:val="00DB3C54"/>
    <w:rsid w:val="00DB4825"/>
    <w:rsid w:val="00DB58A5"/>
    <w:rsid w:val="00DB6220"/>
    <w:rsid w:val="00DB688A"/>
    <w:rsid w:val="00DB6EAA"/>
    <w:rsid w:val="00DB736B"/>
    <w:rsid w:val="00DB74E5"/>
    <w:rsid w:val="00DC05B2"/>
    <w:rsid w:val="00DC09EB"/>
    <w:rsid w:val="00DC1067"/>
    <w:rsid w:val="00DC2331"/>
    <w:rsid w:val="00DC339A"/>
    <w:rsid w:val="00DC42CC"/>
    <w:rsid w:val="00DC4FB9"/>
    <w:rsid w:val="00DC5064"/>
    <w:rsid w:val="00DC59D7"/>
    <w:rsid w:val="00DC7553"/>
    <w:rsid w:val="00DD03DD"/>
    <w:rsid w:val="00DD13E9"/>
    <w:rsid w:val="00DD2DF0"/>
    <w:rsid w:val="00DD30F7"/>
    <w:rsid w:val="00DD42A7"/>
    <w:rsid w:val="00DD5A21"/>
    <w:rsid w:val="00DD6482"/>
    <w:rsid w:val="00DD68A2"/>
    <w:rsid w:val="00DD6C4E"/>
    <w:rsid w:val="00DE013A"/>
    <w:rsid w:val="00DE0A98"/>
    <w:rsid w:val="00DE1224"/>
    <w:rsid w:val="00DE1240"/>
    <w:rsid w:val="00DE1647"/>
    <w:rsid w:val="00DE2475"/>
    <w:rsid w:val="00DE27E9"/>
    <w:rsid w:val="00DE335B"/>
    <w:rsid w:val="00DE3817"/>
    <w:rsid w:val="00DE4DDF"/>
    <w:rsid w:val="00DE5014"/>
    <w:rsid w:val="00DE509E"/>
    <w:rsid w:val="00DE5B22"/>
    <w:rsid w:val="00DE661A"/>
    <w:rsid w:val="00DE6DF1"/>
    <w:rsid w:val="00DE715F"/>
    <w:rsid w:val="00DE75FD"/>
    <w:rsid w:val="00DE7FE8"/>
    <w:rsid w:val="00DF06E4"/>
    <w:rsid w:val="00DF0E29"/>
    <w:rsid w:val="00DF11C9"/>
    <w:rsid w:val="00DF1CD6"/>
    <w:rsid w:val="00DF1FA8"/>
    <w:rsid w:val="00DF22B5"/>
    <w:rsid w:val="00DF32EC"/>
    <w:rsid w:val="00DF3429"/>
    <w:rsid w:val="00DF3FDA"/>
    <w:rsid w:val="00DF5B04"/>
    <w:rsid w:val="00DF63DE"/>
    <w:rsid w:val="00DF7520"/>
    <w:rsid w:val="00E009C1"/>
    <w:rsid w:val="00E00A8C"/>
    <w:rsid w:val="00E01783"/>
    <w:rsid w:val="00E0240A"/>
    <w:rsid w:val="00E028A4"/>
    <w:rsid w:val="00E02975"/>
    <w:rsid w:val="00E03089"/>
    <w:rsid w:val="00E032D1"/>
    <w:rsid w:val="00E03FB4"/>
    <w:rsid w:val="00E047FF"/>
    <w:rsid w:val="00E053D0"/>
    <w:rsid w:val="00E0553F"/>
    <w:rsid w:val="00E05F9D"/>
    <w:rsid w:val="00E064BE"/>
    <w:rsid w:val="00E06507"/>
    <w:rsid w:val="00E10663"/>
    <w:rsid w:val="00E1096E"/>
    <w:rsid w:val="00E11263"/>
    <w:rsid w:val="00E112AC"/>
    <w:rsid w:val="00E129AC"/>
    <w:rsid w:val="00E12DA8"/>
    <w:rsid w:val="00E13391"/>
    <w:rsid w:val="00E152A0"/>
    <w:rsid w:val="00E16D3B"/>
    <w:rsid w:val="00E16EAA"/>
    <w:rsid w:val="00E17135"/>
    <w:rsid w:val="00E1752C"/>
    <w:rsid w:val="00E210C5"/>
    <w:rsid w:val="00E2184B"/>
    <w:rsid w:val="00E21F3B"/>
    <w:rsid w:val="00E22174"/>
    <w:rsid w:val="00E23338"/>
    <w:rsid w:val="00E245CD"/>
    <w:rsid w:val="00E25EE8"/>
    <w:rsid w:val="00E26389"/>
    <w:rsid w:val="00E2653E"/>
    <w:rsid w:val="00E2662F"/>
    <w:rsid w:val="00E273A5"/>
    <w:rsid w:val="00E27D7F"/>
    <w:rsid w:val="00E30500"/>
    <w:rsid w:val="00E311C1"/>
    <w:rsid w:val="00E34ED2"/>
    <w:rsid w:val="00E3575C"/>
    <w:rsid w:val="00E35B40"/>
    <w:rsid w:val="00E36BE1"/>
    <w:rsid w:val="00E36C7E"/>
    <w:rsid w:val="00E40560"/>
    <w:rsid w:val="00E405FE"/>
    <w:rsid w:val="00E423DB"/>
    <w:rsid w:val="00E42460"/>
    <w:rsid w:val="00E42A85"/>
    <w:rsid w:val="00E42E9E"/>
    <w:rsid w:val="00E4326A"/>
    <w:rsid w:val="00E43745"/>
    <w:rsid w:val="00E43CF4"/>
    <w:rsid w:val="00E44ABC"/>
    <w:rsid w:val="00E465AA"/>
    <w:rsid w:val="00E46934"/>
    <w:rsid w:val="00E46CA5"/>
    <w:rsid w:val="00E46D95"/>
    <w:rsid w:val="00E46F5F"/>
    <w:rsid w:val="00E47526"/>
    <w:rsid w:val="00E476C4"/>
    <w:rsid w:val="00E47B8F"/>
    <w:rsid w:val="00E5030B"/>
    <w:rsid w:val="00E50C81"/>
    <w:rsid w:val="00E50DC2"/>
    <w:rsid w:val="00E50ECB"/>
    <w:rsid w:val="00E511A0"/>
    <w:rsid w:val="00E51225"/>
    <w:rsid w:val="00E51377"/>
    <w:rsid w:val="00E52C0D"/>
    <w:rsid w:val="00E52CF2"/>
    <w:rsid w:val="00E53C31"/>
    <w:rsid w:val="00E53D6B"/>
    <w:rsid w:val="00E54375"/>
    <w:rsid w:val="00E543A8"/>
    <w:rsid w:val="00E54515"/>
    <w:rsid w:val="00E55BAF"/>
    <w:rsid w:val="00E5640D"/>
    <w:rsid w:val="00E56E71"/>
    <w:rsid w:val="00E60001"/>
    <w:rsid w:val="00E6045A"/>
    <w:rsid w:val="00E614B2"/>
    <w:rsid w:val="00E61DF0"/>
    <w:rsid w:val="00E62D98"/>
    <w:rsid w:val="00E64252"/>
    <w:rsid w:val="00E645F1"/>
    <w:rsid w:val="00E646BA"/>
    <w:rsid w:val="00E65F09"/>
    <w:rsid w:val="00E665A1"/>
    <w:rsid w:val="00E66D15"/>
    <w:rsid w:val="00E708AF"/>
    <w:rsid w:val="00E7348C"/>
    <w:rsid w:val="00E763F6"/>
    <w:rsid w:val="00E7660F"/>
    <w:rsid w:val="00E801A3"/>
    <w:rsid w:val="00E80A0E"/>
    <w:rsid w:val="00E80C34"/>
    <w:rsid w:val="00E810D7"/>
    <w:rsid w:val="00E813D1"/>
    <w:rsid w:val="00E81731"/>
    <w:rsid w:val="00E81C06"/>
    <w:rsid w:val="00E835F4"/>
    <w:rsid w:val="00E8428B"/>
    <w:rsid w:val="00E851A3"/>
    <w:rsid w:val="00E85CC8"/>
    <w:rsid w:val="00E86A21"/>
    <w:rsid w:val="00E87F8E"/>
    <w:rsid w:val="00E9023B"/>
    <w:rsid w:val="00E905CA"/>
    <w:rsid w:val="00E90981"/>
    <w:rsid w:val="00E90D51"/>
    <w:rsid w:val="00E91502"/>
    <w:rsid w:val="00E91E10"/>
    <w:rsid w:val="00E91FEF"/>
    <w:rsid w:val="00E92868"/>
    <w:rsid w:val="00E93494"/>
    <w:rsid w:val="00E9461C"/>
    <w:rsid w:val="00E94A32"/>
    <w:rsid w:val="00E9524C"/>
    <w:rsid w:val="00E9529D"/>
    <w:rsid w:val="00E956B6"/>
    <w:rsid w:val="00E95821"/>
    <w:rsid w:val="00E9656C"/>
    <w:rsid w:val="00EA16DA"/>
    <w:rsid w:val="00EA1FE8"/>
    <w:rsid w:val="00EA33BC"/>
    <w:rsid w:val="00EA3498"/>
    <w:rsid w:val="00EA3794"/>
    <w:rsid w:val="00EA3C95"/>
    <w:rsid w:val="00EA4246"/>
    <w:rsid w:val="00EA49E2"/>
    <w:rsid w:val="00EA73B7"/>
    <w:rsid w:val="00EA7843"/>
    <w:rsid w:val="00EA7E6C"/>
    <w:rsid w:val="00EB07F7"/>
    <w:rsid w:val="00EB0A16"/>
    <w:rsid w:val="00EB11DB"/>
    <w:rsid w:val="00EB2BC6"/>
    <w:rsid w:val="00EB4D84"/>
    <w:rsid w:val="00EB52D9"/>
    <w:rsid w:val="00EB54BB"/>
    <w:rsid w:val="00EB5CB3"/>
    <w:rsid w:val="00EB7CB1"/>
    <w:rsid w:val="00EC0CF0"/>
    <w:rsid w:val="00EC1E1B"/>
    <w:rsid w:val="00EC3717"/>
    <w:rsid w:val="00EC3EBA"/>
    <w:rsid w:val="00EC4628"/>
    <w:rsid w:val="00EC4C85"/>
    <w:rsid w:val="00EC4C8E"/>
    <w:rsid w:val="00EC527C"/>
    <w:rsid w:val="00EC566B"/>
    <w:rsid w:val="00EC5AF0"/>
    <w:rsid w:val="00EC772F"/>
    <w:rsid w:val="00EC7F60"/>
    <w:rsid w:val="00ED08B6"/>
    <w:rsid w:val="00ED144F"/>
    <w:rsid w:val="00ED1F44"/>
    <w:rsid w:val="00ED2220"/>
    <w:rsid w:val="00ED4EB2"/>
    <w:rsid w:val="00ED5D8B"/>
    <w:rsid w:val="00ED67E6"/>
    <w:rsid w:val="00ED6E36"/>
    <w:rsid w:val="00ED736D"/>
    <w:rsid w:val="00EE1209"/>
    <w:rsid w:val="00EE1548"/>
    <w:rsid w:val="00EE383D"/>
    <w:rsid w:val="00EE3840"/>
    <w:rsid w:val="00EE3A19"/>
    <w:rsid w:val="00EE505D"/>
    <w:rsid w:val="00EE63EB"/>
    <w:rsid w:val="00EE6A84"/>
    <w:rsid w:val="00EE7A93"/>
    <w:rsid w:val="00EE7E62"/>
    <w:rsid w:val="00EE7F12"/>
    <w:rsid w:val="00EE7F85"/>
    <w:rsid w:val="00EF1716"/>
    <w:rsid w:val="00EF1772"/>
    <w:rsid w:val="00EF18DC"/>
    <w:rsid w:val="00EF1EEA"/>
    <w:rsid w:val="00EF3439"/>
    <w:rsid w:val="00EF3647"/>
    <w:rsid w:val="00EF401D"/>
    <w:rsid w:val="00EF42D3"/>
    <w:rsid w:val="00EF5FBC"/>
    <w:rsid w:val="00EF6122"/>
    <w:rsid w:val="00EF6704"/>
    <w:rsid w:val="00EF69DF"/>
    <w:rsid w:val="00EF7B60"/>
    <w:rsid w:val="00F0002C"/>
    <w:rsid w:val="00F000F4"/>
    <w:rsid w:val="00F00468"/>
    <w:rsid w:val="00F01225"/>
    <w:rsid w:val="00F01323"/>
    <w:rsid w:val="00F015BB"/>
    <w:rsid w:val="00F046AE"/>
    <w:rsid w:val="00F04741"/>
    <w:rsid w:val="00F06376"/>
    <w:rsid w:val="00F06B20"/>
    <w:rsid w:val="00F06F8B"/>
    <w:rsid w:val="00F074E6"/>
    <w:rsid w:val="00F076DF"/>
    <w:rsid w:val="00F07AC6"/>
    <w:rsid w:val="00F10054"/>
    <w:rsid w:val="00F1055D"/>
    <w:rsid w:val="00F117D9"/>
    <w:rsid w:val="00F11C16"/>
    <w:rsid w:val="00F13062"/>
    <w:rsid w:val="00F13845"/>
    <w:rsid w:val="00F14128"/>
    <w:rsid w:val="00F148AD"/>
    <w:rsid w:val="00F150F7"/>
    <w:rsid w:val="00F1536C"/>
    <w:rsid w:val="00F155E7"/>
    <w:rsid w:val="00F1599B"/>
    <w:rsid w:val="00F17672"/>
    <w:rsid w:val="00F2279E"/>
    <w:rsid w:val="00F22ECF"/>
    <w:rsid w:val="00F24499"/>
    <w:rsid w:val="00F24C02"/>
    <w:rsid w:val="00F256A0"/>
    <w:rsid w:val="00F25E15"/>
    <w:rsid w:val="00F27465"/>
    <w:rsid w:val="00F30554"/>
    <w:rsid w:val="00F31929"/>
    <w:rsid w:val="00F33738"/>
    <w:rsid w:val="00F3387A"/>
    <w:rsid w:val="00F35493"/>
    <w:rsid w:val="00F36AF3"/>
    <w:rsid w:val="00F36B84"/>
    <w:rsid w:val="00F36F28"/>
    <w:rsid w:val="00F4001B"/>
    <w:rsid w:val="00F40103"/>
    <w:rsid w:val="00F403BD"/>
    <w:rsid w:val="00F422F5"/>
    <w:rsid w:val="00F43D02"/>
    <w:rsid w:val="00F43EAC"/>
    <w:rsid w:val="00F44CBA"/>
    <w:rsid w:val="00F4606B"/>
    <w:rsid w:val="00F4607B"/>
    <w:rsid w:val="00F467AF"/>
    <w:rsid w:val="00F46814"/>
    <w:rsid w:val="00F47039"/>
    <w:rsid w:val="00F47952"/>
    <w:rsid w:val="00F5046C"/>
    <w:rsid w:val="00F50693"/>
    <w:rsid w:val="00F51B29"/>
    <w:rsid w:val="00F51EF0"/>
    <w:rsid w:val="00F52D45"/>
    <w:rsid w:val="00F5391C"/>
    <w:rsid w:val="00F53AF4"/>
    <w:rsid w:val="00F5483D"/>
    <w:rsid w:val="00F557A5"/>
    <w:rsid w:val="00F56243"/>
    <w:rsid w:val="00F604EC"/>
    <w:rsid w:val="00F60C82"/>
    <w:rsid w:val="00F6151A"/>
    <w:rsid w:val="00F6259F"/>
    <w:rsid w:val="00F62816"/>
    <w:rsid w:val="00F628ED"/>
    <w:rsid w:val="00F632A2"/>
    <w:rsid w:val="00F659DD"/>
    <w:rsid w:val="00F66440"/>
    <w:rsid w:val="00F67582"/>
    <w:rsid w:val="00F6782C"/>
    <w:rsid w:val="00F678C3"/>
    <w:rsid w:val="00F7142D"/>
    <w:rsid w:val="00F726BB"/>
    <w:rsid w:val="00F72A6C"/>
    <w:rsid w:val="00F735EE"/>
    <w:rsid w:val="00F735EF"/>
    <w:rsid w:val="00F74AE4"/>
    <w:rsid w:val="00F75DDA"/>
    <w:rsid w:val="00F76E5C"/>
    <w:rsid w:val="00F775C9"/>
    <w:rsid w:val="00F80F94"/>
    <w:rsid w:val="00F81979"/>
    <w:rsid w:val="00F819B3"/>
    <w:rsid w:val="00F81A9C"/>
    <w:rsid w:val="00F81B0E"/>
    <w:rsid w:val="00F81B65"/>
    <w:rsid w:val="00F81DF1"/>
    <w:rsid w:val="00F83508"/>
    <w:rsid w:val="00F83527"/>
    <w:rsid w:val="00F83D44"/>
    <w:rsid w:val="00F85916"/>
    <w:rsid w:val="00F90AB0"/>
    <w:rsid w:val="00F90BEE"/>
    <w:rsid w:val="00F91E1C"/>
    <w:rsid w:val="00F92F9D"/>
    <w:rsid w:val="00F947D8"/>
    <w:rsid w:val="00F95F4D"/>
    <w:rsid w:val="00F966F8"/>
    <w:rsid w:val="00F96FD7"/>
    <w:rsid w:val="00F97312"/>
    <w:rsid w:val="00FA07CC"/>
    <w:rsid w:val="00FA0E1E"/>
    <w:rsid w:val="00FA2D0D"/>
    <w:rsid w:val="00FA39E6"/>
    <w:rsid w:val="00FA5ABB"/>
    <w:rsid w:val="00FA61BD"/>
    <w:rsid w:val="00FA7A01"/>
    <w:rsid w:val="00FB0B22"/>
    <w:rsid w:val="00FB0DA2"/>
    <w:rsid w:val="00FB2304"/>
    <w:rsid w:val="00FB323E"/>
    <w:rsid w:val="00FB4280"/>
    <w:rsid w:val="00FB59B8"/>
    <w:rsid w:val="00FB5BC5"/>
    <w:rsid w:val="00FB70B4"/>
    <w:rsid w:val="00FC0BCB"/>
    <w:rsid w:val="00FC15DB"/>
    <w:rsid w:val="00FC1963"/>
    <w:rsid w:val="00FC1D6C"/>
    <w:rsid w:val="00FC1D7D"/>
    <w:rsid w:val="00FC1EA2"/>
    <w:rsid w:val="00FC2242"/>
    <w:rsid w:val="00FC3A09"/>
    <w:rsid w:val="00FC3B74"/>
    <w:rsid w:val="00FC3FA1"/>
    <w:rsid w:val="00FC53E0"/>
    <w:rsid w:val="00FC5862"/>
    <w:rsid w:val="00FC58A8"/>
    <w:rsid w:val="00FC5A60"/>
    <w:rsid w:val="00FC6565"/>
    <w:rsid w:val="00FC6BC3"/>
    <w:rsid w:val="00FC6CD6"/>
    <w:rsid w:val="00FC70A2"/>
    <w:rsid w:val="00FC73B0"/>
    <w:rsid w:val="00FC7772"/>
    <w:rsid w:val="00FC7F25"/>
    <w:rsid w:val="00FD1443"/>
    <w:rsid w:val="00FD2563"/>
    <w:rsid w:val="00FD2F3B"/>
    <w:rsid w:val="00FD3426"/>
    <w:rsid w:val="00FD3C1D"/>
    <w:rsid w:val="00FD575F"/>
    <w:rsid w:val="00FD57F5"/>
    <w:rsid w:val="00FD5CD8"/>
    <w:rsid w:val="00FD6C23"/>
    <w:rsid w:val="00FD6D52"/>
    <w:rsid w:val="00FD6FA3"/>
    <w:rsid w:val="00FE0436"/>
    <w:rsid w:val="00FE13CE"/>
    <w:rsid w:val="00FE2500"/>
    <w:rsid w:val="00FE2AAA"/>
    <w:rsid w:val="00FE2B2A"/>
    <w:rsid w:val="00FE34BA"/>
    <w:rsid w:val="00FE5C72"/>
    <w:rsid w:val="00FE6C8F"/>
    <w:rsid w:val="00FE711A"/>
    <w:rsid w:val="00FE7DF5"/>
    <w:rsid w:val="00FE7E49"/>
    <w:rsid w:val="00FF1B7E"/>
    <w:rsid w:val="00FF2746"/>
    <w:rsid w:val="00FF2B95"/>
    <w:rsid w:val="00FF30FE"/>
    <w:rsid w:val="00FF3A05"/>
    <w:rsid w:val="00FF3FD0"/>
    <w:rsid w:val="00FF5B1F"/>
    <w:rsid w:val="00FF6200"/>
    <w:rsid w:val="00FF633A"/>
    <w:rsid w:val="00FF6351"/>
    <w:rsid w:val="00FF63D9"/>
    <w:rsid w:val="00FF652C"/>
    <w:rsid w:val="00FF7212"/>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1E85C1"/>
  <w15:docId w15:val="{6B6D681F-53CB-4102-ABAD-F389CFE38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A3029"/>
    <w:rPr>
      <w:rFonts w:ascii="Times New Roman" w:eastAsia="Times New Roman" w:hAnsi="Times New Roman"/>
      <w:sz w:val="24"/>
      <w:szCs w:val="24"/>
    </w:rPr>
  </w:style>
  <w:style w:type="paragraph" w:styleId="10">
    <w:name w:val="heading 1"/>
    <w:basedOn w:val="a"/>
    <w:next w:val="a"/>
    <w:link w:val="11"/>
    <w:uiPriority w:val="9"/>
    <w:qFormat/>
    <w:rsid w:val="00055760"/>
    <w:pPr>
      <w:keepNext/>
      <w:spacing w:before="240" w:after="60"/>
      <w:outlineLvl w:val="0"/>
    </w:pPr>
    <w:rPr>
      <w:rFonts w:ascii="Cambria" w:hAnsi="Cambria"/>
      <w:b/>
      <w:bCs/>
      <w:kern w:val="32"/>
      <w:sz w:val="32"/>
      <w:szCs w:val="32"/>
      <w:lang w:val="x-none" w:eastAsia="x-none"/>
    </w:rPr>
  </w:style>
  <w:style w:type="paragraph" w:styleId="20">
    <w:name w:val="heading 2"/>
    <w:basedOn w:val="a"/>
    <w:next w:val="a"/>
    <w:link w:val="21"/>
    <w:uiPriority w:val="9"/>
    <w:qFormat/>
    <w:rsid w:val="00070184"/>
    <w:pPr>
      <w:keepNext/>
      <w:spacing w:before="240" w:after="60"/>
      <w:outlineLvl w:val="1"/>
    </w:pPr>
    <w:rPr>
      <w:rFonts w:ascii="Cambria" w:hAnsi="Cambria"/>
      <w:b/>
      <w:bCs/>
      <w:i/>
      <w:iCs/>
      <w:sz w:val="28"/>
      <w:szCs w:val="28"/>
      <w:lang w:val="x-none" w:eastAsia="x-none"/>
    </w:rPr>
  </w:style>
  <w:style w:type="paragraph" w:styleId="4">
    <w:name w:val="heading 4"/>
    <w:basedOn w:val="a"/>
    <w:next w:val="a"/>
    <w:link w:val="40"/>
    <w:uiPriority w:val="9"/>
    <w:qFormat/>
    <w:rsid w:val="003B1C12"/>
    <w:pPr>
      <w:keepNext/>
      <w:spacing w:before="240" w:after="60"/>
      <w:outlineLvl w:val="3"/>
    </w:pPr>
    <w:rPr>
      <w:rFonts w:ascii="Calibri" w:hAnsi="Calibri"/>
      <w:b/>
      <w:bCs/>
      <w:sz w:val="28"/>
      <w:szCs w:val="28"/>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BA3029"/>
    <w:pPr>
      <w:tabs>
        <w:tab w:val="center" w:pos="4677"/>
        <w:tab w:val="right" w:pos="9355"/>
      </w:tabs>
    </w:pPr>
    <w:rPr>
      <w:lang w:val="x-none"/>
    </w:rPr>
  </w:style>
  <w:style w:type="character" w:customStyle="1" w:styleId="a4">
    <w:name w:val="Нижний колонтитул Знак"/>
    <w:link w:val="a3"/>
    <w:rsid w:val="00BA3029"/>
    <w:rPr>
      <w:rFonts w:ascii="Times New Roman" w:eastAsia="Times New Roman" w:hAnsi="Times New Roman" w:cs="Times New Roman"/>
      <w:sz w:val="24"/>
      <w:szCs w:val="24"/>
      <w:lang w:eastAsia="ru-RU"/>
    </w:rPr>
  </w:style>
  <w:style w:type="character" w:styleId="a5">
    <w:name w:val="page number"/>
    <w:basedOn w:val="a0"/>
    <w:rsid w:val="00BA3029"/>
  </w:style>
  <w:style w:type="paragraph" w:styleId="a6">
    <w:name w:val="header"/>
    <w:basedOn w:val="a"/>
    <w:link w:val="a7"/>
    <w:uiPriority w:val="99"/>
    <w:rsid w:val="00BA3029"/>
    <w:pPr>
      <w:tabs>
        <w:tab w:val="center" w:pos="4677"/>
        <w:tab w:val="right" w:pos="9355"/>
      </w:tabs>
    </w:pPr>
    <w:rPr>
      <w:lang w:val="x-none"/>
    </w:rPr>
  </w:style>
  <w:style w:type="character" w:customStyle="1" w:styleId="a7">
    <w:name w:val="Верхний колонтитул Знак"/>
    <w:link w:val="a6"/>
    <w:uiPriority w:val="99"/>
    <w:rsid w:val="00BA3029"/>
    <w:rPr>
      <w:rFonts w:ascii="Times New Roman" w:eastAsia="Times New Roman" w:hAnsi="Times New Roman" w:cs="Times New Roman"/>
      <w:sz w:val="24"/>
      <w:szCs w:val="24"/>
      <w:lang w:eastAsia="ru-RU"/>
    </w:rPr>
  </w:style>
  <w:style w:type="paragraph" w:styleId="a8">
    <w:name w:val="Balloon Text"/>
    <w:basedOn w:val="a"/>
    <w:link w:val="a9"/>
    <w:uiPriority w:val="99"/>
    <w:semiHidden/>
    <w:unhideWhenUsed/>
    <w:rsid w:val="003A7464"/>
    <w:rPr>
      <w:rFonts w:ascii="Tahoma" w:hAnsi="Tahoma"/>
      <w:sz w:val="16"/>
      <w:szCs w:val="16"/>
      <w:lang w:val="x-none" w:eastAsia="x-none"/>
    </w:rPr>
  </w:style>
  <w:style w:type="character" w:customStyle="1" w:styleId="a9">
    <w:name w:val="Текст выноски Знак"/>
    <w:link w:val="a8"/>
    <w:uiPriority w:val="99"/>
    <w:semiHidden/>
    <w:rsid w:val="003A7464"/>
    <w:rPr>
      <w:rFonts w:ascii="Tahoma" w:eastAsia="Times New Roman" w:hAnsi="Tahoma" w:cs="Tahoma"/>
      <w:sz w:val="16"/>
      <w:szCs w:val="16"/>
    </w:rPr>
  </w:style>
  <w:style w:type="character" w:styleId="aa">
    <w:name w:val="Hyperlink"/>
    <w:uiPriority w:val="99"/>
    <w:unhideWhenUsed/>
    <w:rsid w:val="00190E8E"/>
    <w:rPr>
      <w:color w:val="0000FF"/>
      <w:u w:val="single"/>
    </w:rPr>
  </w:style>
  <w:style w:type="character" w:styleId="ab">
    <w:name w:val="annotation reference"/>
    <w:semiHidden/>
    <w:rsid w:val="00196EBE"/>
    <w:rPr>
      <w:sz w:val="16"/>
      <w:szCs w:val="16"/>
    </w:rPr>
  </w:style>
  <w:style w:type="paragraph" w:styleId="ac">
    <w:name w:val="annotation text"/>
    <w:basedOn w:val="a"/>
    <w:link w:val="ad"/>
    <w:semiHidden/>
    <w:rsid w:val="00196EBE"/>
    <w:rPr>
      <w:sz w:val="20"/>
      <w:szCs w:val="20"/>
      <w:lang w:val="x-none" w:eastAsia="x-none"/>
    </w:rPr>
  </w:style>
  <w:style w:type="paragraph" w:styleId="ae">
    <w:name w:val="annotation subject"/>
    <w:basedOn w:val="ac"/>
    <w:next w:val="ac"/>
    <w:semiHidden/>
    <w:rsid w:val="00196EBE"/>
    <w:rPr>
      <w:b/>
      <w:bCs/>
    </w:rPr>
  </w:style>
  <w:style w:type="paragraph" w:customStyle="1" w:styleId="af">
    <w:name w:val="Знак"/>
    <w:basedOn w:val="a"/>
    <w:rsid w:val="001E608F"/>
    <w:pPr>
      <w:spacing w:after="160" w:line="240" w:lineRule="exact"/>
    </w:pPr>
    <w:rPr>
      <w:rFonts w:ascii="Verdana" w:hAnsi="Verdana"/>
      <w:sz w:val="20"/>
      <w:szCs w:val="20"/>
      <w:lang w:val="en-US" w:eastAsia="en-US"/>
    </w:rPr>
  </w:style>
  <w:style w:type="paragraph" w:styleId="af0">
    <w:name w:val="footnote text"/>
    <w:basedOn w:val="a"/>
    <w:link w:val="af1"/>
    <w:uiPriority w:val="99"/>
    <w:rsid w:val="00AF067A"/>
    <w:rPr>
      <w:sz w:val="20"/>
      <w:szCs w:val="20"/>
    </w:rPr>
  </w:style>
  <w:style w:type="character" w:styleId="af2">
    <w:name w:val="footnote reference"/>
    <w:uiPriority w:val="99"/>
    <w:rsid w:val="00AF067A"/>
    <w:rPr>
      <w:vertAlign w:val="superscript"/>
    </w:rPr>
  </w:style>
  <w:style w:type="paragraph" w:styleId="af3">
    <w:name w:val="Document Map"/>
    <w:basedOn w:val="a"/>
    <w:semiHidden/>
    <w:rsid w:val="0071261B"/>
    <w:pPr>
      <w:shd w:val="clear" w:color="auto" w:fill="000080"/>
    </w:pPr>
    <w:rPr>
      <w:rFonts w:ascii="Tahoma" w:hAnsi="Tahoma" w:cs="Tahoma"/>
      <w:sz w:val="20"/>
      <w:szCs w:val="20"/>
    </w:rPr>
  </w:style>
  <w:style w:type="paragraph" w:styleId="af4">
    <w:name w:val="Normal (Web)"/>
    <w:basedOn w:val="a"/>
    <w:uiPriority w:val="99"/>
    <w:unhideWhenUsed/>
    <w:rsid w:val="001F154A"/>
    <w:pPr>
      <w:spacing w:before="100" w:beforeAutospacing="1" w:after="100" w:afterAutospacing="1"/>
    </w:pPr>
  </w:style>
  <w:style w:type="character" w:customStyle="1" w:styleId="11">
    <w:name w:val="Заголовок 1 Знак"/>
    <w:link w:val="10"/>
    <w:uiPriority w:val="9"/>
    <w:rsid w:val="00055760"/>
    <w:rPr>
      <w:rFonts w:ascii="Cambria" w:eastAsia="Times New Roman" w:hAnsi="Cambria"/>
      <w:b/>
      <w:bCs/>
      <w:kern w:val="32"/>
      <w:sz w:val="32"/>
      <w:szCs w:val="32"/>
      <w:lang w:val="x-none" w:eastAsia="x-none"/>
    </w:rPr>
  </w:style>
  <w:style w:type="paragraph" w:customStyle="1" w:styleId="12">
    <w:name w:val="Заголовок оглавления1"/>
    <w:basedOn w:val="10"/>
    <w:next w:val="a"/>
    <w:uiPriority w:val="39"/>
    <w:qFormat/>
    <w:rsid w:val="002A2735"/>
    <w:pPr>
      <w:keepLines/>
      <w:spacing w:before="480" w:after="0" w:line="276" w:lineRule="auto"/>
      <w:outlineLvl w:val="9"/>
    </w:pPr>
    <w:rPr>
      <w:color w:val="365F91"/>
      <w:kern w:val="0"/>
      <w:sz w:val="28"/>
      <w:szCs w:val="28"/>
      <w:lang w:eastAsia="en-US"/>
    </w:rPr>
  </w:style>
  <w:style w:type="paragraph" w:styleId="13">
    <w:name w:val="toc 1"/>
    <w:basedOn w:val="a"/>
    <w:next w:val="a"/>
    <w:autoRedefine/>
    <w:uiPriority w:val="39"/>
    <w:unhideWhenUsed/>
    <w:rsid w:val="0006458F"/>
    <w:pPr>
      <w:tabs>
        <w:tab w:val="left" w:pos="440"/>
        <w:tab w:val="right" w:leader="dot" w:pos="9345"/>
      </w:tabs>
      <w:ind w:right="1416"/>
    </w:pPr>
    <w:rPr>
      <w:b/>
      <w:noProof/>
      <w:kern w:val="32"/>
      <w:lang w:eastAsia="x-none"/>
    </w:rPr>
  </w:style>
  <w:style w:type="character" w:customStyle="1" w:styleId="21">
    <w:name w:val="Заголовок 2 Знак"/>
    <w:link w:val="20"/>
    <w:uiPriority w:val="9"/>
    <w:rsid w:val="00070184"/>
    <w:rPr>
      <w:rFonts w:ascii="Cambria" w:eastAsia="Times New Roman" w:hAnsi="Cambria" w:cs="Times New Roman"/>
      <w:b/>
      <w:bCs/>
      <w:i/>
      <w:iCs/>
      <w:sz w:val="28"/>
      <w:szCs w:val="28"/>
    </w:rPr>
  </w:style>
  <w:style w:type="paragraph" w:styleId="22">
    <w:name w:val="toc 2"/>
    <w:basedOn w:val="a"/>
    <w:next w:val="a"/>
    <w:autoRedefine/>
    <w:uiPriority w:val="39"/>
    <w:unhideWhenUsed/>
    <w:rsid w:val="00537BFA"/>
    <w:pPr>
      <w:tabs>
        <w:tab w:val="left" w:pos="880"/>
        <w:tab w:val="right" w:leader="dot" w:pos="9345"/>
      </w:tabs>
      <w:ind w:left="240"/>
    </w:pPr>
    <w:rPr>
      <w:noProof/>
      <w:color w:val="FF0000"/>
      <w:lang w:val="en-US"/>
    </w:rPr>
  </w:style>
  <w:style w:type="character" w:customStyle="1" w:styleId="ateneta">
    <w:name w:val="ateneta"/>
    <w:semiHidden/>
    <w:rsid w:val="006B1B8A"/>
    <w:rPr>
      <w:rFonts w:ascii="Arial" w:hAnsi="Arial" w:cs="Arial"/>
      <w:color w:val="000080"/>
      <w:sz w:val="20"/>
      <w:szCs w:val="20"/>
    </w:rPr>
  </w:style>
  <w:style w:type="paragraph" w:customStyle="1" w:styleId="-31">
    <w:name w:val="Светлый список - Акцент 31"/>
    <w:hidden/>
    <w:uiPriority w:val="99"/>
    <w:semiHidden/>
    <w:rsid w:val="00E2662F"/>
    <w:rPr>
      <w:rFonts w:ascii="Times New Roman" w:eastAsia="Times New Roman" w:hAnsi="Times New Roman"/>
      <w:sz w:val="24"/>
      <w:szCs w:val="24"/>
    </w:rPr>
  </w:style>
  <w:style w:type="paragraph" w:customStyle="1" w:styleId="Default">
    <w:name w:val="Default"/>
    <w:rsid w:val="00537BFA"/>
    <w:pPr>
      <w:autoSpaceDE w:val="0"/>
      <w:autoSpaceDN w:val="0"/>
      <w:adjustRightInd w:val="0"/>
    </w:pPr>
    <w:rPr>
      <w:rFonts w:ascii="Arial Narrow" w:hAnsi="Arial Narrow" w:cs="Arial Narrow"/>
      <w:color w:val="000000"/>
      <w:sz w:val="24"/>
      <w:szCs w:val="24"/>
    </w:rPr>
  </w:style>
  <w:style w:type="character" w:customStyle="1" w:styleId="blk">
    <w:name w:val="blk"/>
    <w:basedOn w:val="a0"/>
    <w:rsid w:val="00695B5C"/>
  </w:style>
  <w:style w:type="character" w:customStyle="1" w:styleId="u">
    <w:name w:val="u"/>
    <w:basedOn w:val="a0"/>
    <w:rsid w:val="00695B5C"/>
  </w:style>
  <w:style w:type="character" w:customStyle="1" w:styleId="40">
    <w:name w:val="Заголовок 4 Знак"/>
    <w:link w:val="4"/>
    <w:uiPriority w:val="9"/>
    <w:rsid w:val="003B1C12"/>
    <w:rPr>
      <w:rFonts w:ascii="Calibri" w:eastAsia="Times New Roman" w:hAnsi="Calibri" w:cs="Times New Roman"/>
      <w:b/>
      <w:bCs/>
      <w:sz w:val="28"/>
      <w:szCs w:val="28"/>
    </w:rPr>
  </w:style>
  <w:style w:type="paragraph" w:customStyle="1" w:styleId="menubasetext1">
    <w:name w:val="menu_base_text1"/>
    <w:basedOn w:val="a"/>
    <w:rsid w:val="003B1C12"/>
    <w:pPr>
      <w:pBdr>
        <w:bottom w:val="single" w:sz="4" w:space="5" w:color="D7DBDF"/>
        <w:right w:val="single" w:sz="4" w:space="10" w:color="D7DBDF"/>
      </w:pBdr>
      <w:spacing w:before="100" w:beforeAutospacing="1" w:after="100" w:afterAutospacing="1"/>
      <w:jc w:val="both"/>
    </w:pPr>
    <w:rPr>
      <w:sz w:val="13"/>
      <w:szCs w:val="13"/>
    </w:rPr>
  </w:style>
  <w:style w:type="character" w:styleId="af5">
    <w:name w:val="FollowedHyperlink"/>
    <w:uiPriority w:val="99"/>
    <w:semiHidden/>
    <w:unhideWhenUsed/>
    <w:rsid w:val="00B62B5E"/>
    <w:rPr>
      <w:color w:val="800080"/>
      <w:u w:val="single"/>
    </w:rPr>
  </w:style>
  <w:style w:type="numbering" w:customStyle="1" w:styleId="1">
    <w:name w:val="Стиль1"/>
    <w:uiPriority w:val="99"/>
    <w:rsid w:val="00DA1145"/>
    <w:pPr>
      <w:numPr>
        <w:numId w:val="1"/>
      </w:numPr>
    </w:pPr>
  </w:style>
  <w:style w:type="paragraph" w:customStyle="1" w:styleId="-310">
    <w:name w:val="Светлая сетка - Акцент 31"/>
    <w:basedOn w:val="a"/>
    <w:uiPriority w:val="34"/>
    <w:qFormat/>
    <w:rsid w:val="00607145"/>
    <w:pPr>
      <w:ind w:left="708"/>
    </w:pPr>
  </w:style>
  <w:style w:type="numbering" w:customStyle="1" w:styleId="2">
    <w:name w:val="Стиль2"/>
    <w:uiPriority w:val="99"/>
    <w:rsid w:val="00A961D3"/>
    <w:pPr>
      <w:numPr>
        <w:numId w:val="2"/>
      </w:numPr>
    </w:pPr>
  </w:style>
  <w:style w:type="numbering" w:customStyle="1" w:styleId="3">
    <w:name w:val="Стиль3"/>
    <w:uiPriority w:val="99"/>
    <w:rsid w:val="00373D6D"/>
    <w:pPr>
      <w:numPr>
        <w:numId w:val="3"/>
      </w:numPr>
    </w:pPr>
  </w:style>
  <w:style w:type="character" w:customStyle="1" w:styleId="ad">
    <w:name w:val="Текст примечания Знак"/>
    <w:link w:val="ac"/>
    <w:semiHidden/>
    <w:rsid w:val="008B0DDF"/>
    <w:rPr>
      <w:rFonts w:ascii="Times New Roman" w:eastAsia="Times New Roman" w:hAnsi="Times New Roman"/>
    </w:rPr>
  </w:style>
  <w:style w:type="paragraph" w:customStyle="1" w:styleId="14">
    <w:name w:val="Обычный1"/>
    <w:rsid w:val="00F1536C"/>
    <w:pPr>
      <w:widowControl w:val="0"/>
    </w:pPr>
    <w:rPr>
      <w:rFonts w:ascii="Times New Roman" w:eastAsia="Times New Roman" w:hAnsi="Times New Roman"/>
      <w:color w:val="000000"/>
    </w:rPr>
  </w:style>
  <w:style w:type="paragraph" w:customStyle="1" w:styleId="dt-p">
    <w:name w:val="dt-p"/>
    <w:basedOn w:val="a"/>
    <w:rsid w:val="00293C65"/>
    <w:pPr>
      <w:spacing w:line="360" w:lineRule="atLeast"/>
      <w:textAlignment w:val="baseline"/>
    </w:pPr>
  </w:style>
  <w:style w:type="character" w:customStyle="1" w:styleId="af1">
    <w:name w:val="Текст сноски Знак"/>
    <w:link w:val="af0"/>
    <w:uiPriority w:val="99"/>
    <w:rsid w:val="00B94C80"/>
    <w:rPr>
      <w:rFonts w:ascii="Times New Roman" w:eastAsia="Times New Roman" w:hAnsi="Times New Roman"/>
    </w:rPr>
  </w:style>
  <w:style w:type="table" w:styleId="af6">
    <w:name w:val="Table Grid"/>
    <w:basedOn w:val="a1"/>
    <w:uiPriority w:val="59"/>
    <w:rsid w:val="003C3B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Revision"/>
    <w:hidden/>
    <w:uiPriority w:val="99"/>
    <w:semiHidden/>
    <w:rsid w:val="00381CF2"/>
    <w:rPr>
      <w:rFonts w:ascii="Times New Roman" w:eastAsia="Times New Roman" w:hAnsi="Times New Roman"/>
      <w:sz w:val="24"/>
      <w:szCs w:val="24"/>
    </w:rPr>
  </w:style>
  <w:style w:type="paragraph" w:styleId="af8">
    <w:name w:val="List Paragraph"/>
    <w:basedOn w:val="a"/>
    <w:uiPriority w:val="34"/>
    <w:qFormat/>
    <w:rsid w:val="00B66FF6"/>
    <w:pPr>
      <w:ind w:left="720"/>
      <w:contextualSpacing/>
    </w:pPr>
  </w:style>
  <w:style w:type="character" w:customStyle="1" w:styleId="searchresult">
    <w:name w:val="search_result"/>
    <w:basedOn w:val="a0"/>
    <w:rsid w:val="003E0B41"/>
  </w:style>
  <w:style w:type="paragraph" w:customStyle="1" w:styleId="23">
    <w:name w:val="2"/>
    <w:basedOn w:val="a"/>
    <w:qFormat/>
    <w:rsid w:val="00573DFD"/>
    <w:pPr>
      <w:spacing w:before="100" w:beforeAutospacing="1" w:after="100" w:afterAutospacing="1"/>
      <w:contextualSpacing/>
    </w:pPr>
    <w:rPr>
      <w:szCs w:val="23"/>
    </w:rPr>
  </w:style>
  <w:style w:type="paragraph" w:customStyle="1" w:styleId="xmsonormal">
    <w:name w:val="x_msonormal"/>
    <w:basedOn w:val="a"/>
    <w:rsid w:val="00FF30FE"/>
    <w:pPr>
      <w:spacing w:before="100" w:beforeAutospacing="1" w:after="100" w:afterAutospacing="1"/>
    </w:pPr>
  </w:style>
  <w:style w:type="character" w:customStyle="1" w:styleId="xmsofootnotereference">
    <w:name w:val="x_msofootnotereference"/>
    <w:basedOn w:val="a0"/>
    <w:rsid w:val="00FF30FE"/>
  </w:style>
  <w:style w:type="character" w:styleId="af9">
    <w:name w:val="endnote reference"/>
    <w:uiPriority w:val="99"/>
    <w:semiHidden/>
    <w:unhideWhenUsed/>
    <w:rsid w:val="00B027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500512">
      <w:bodyDiv w:val="1"/>
      <w:marLeft w:val="0"/>
      <w:marRight w:val="0"/>
      <w:marTop w:val="0"/>
      <w:marBottom w:val="0"/>
      <w:divBdr>
        <w:top w:val="none" w:sz="0" w:space="0" w:color="auto"/>
        <w:left w:val="none" w:sz="0" w:space="0" w:color="auto"/>
        <w:bottom w:val="none" w:sz="0" w:space="0" w:color="auto"/>
        <w:right w:val="none" w:sz="0" w:space="0" w:color="auto"/>
      </w:divBdr>
      <w:divsChild>
        <w:div w:id="822308732">
          <w:marLeft w:val="0"/>
          <w:marRight w:val="0"/>
          <w:marTop w:val="0"/>
          <w:marBottom w:val="0"/>
          <w:divBdr>
            <w:top w:val="none" w:sz="0" w:space="0" w:color="auto"/>
            <w:left w:val="none" w:sz="0" w:space="0" w:color="auto"/>
            <w:bottom w:val="none" w:sz="0" w:space="0" w:color="auto"/>
            <w:right w:val="none" w:sz="0" w:space="0" w:color="auto"/>
          </w:divBdr>
          <w:divsChild>
            <w:div w:id="1538545274">
              <w:marLeft w:val="0"/>
              <w:marRight w:val="0"/>
              <w:marTop w:val="0"/>
              <w:marBottom w:val="0"/>
              <w:divBdr>
                <w:top w:val="none" w:sz="0" w:space="0" w:color="auto"/>
                <w:left w:val="none" w:sz="0" w:space="0" w:color="auto"/>
                <w:bottom w:val="none" w:sz="0" w:space="0" w:color="auto"/>
                <w:right w:val="none" w:sz="0" w:space="0" w:color="auto"/>
              </w:divBdr>
              <w:divsChild>
                <w:div w:id="824206379">
                  <w:marLeft w:val="0"/>
                  <w:marRight w:val="0"/>
                  <w:marTop w:val="0"/>
                  <w:marBottom w:val="0"/>
                  <w:divBdr>
                    <w:top w:val="none" w:sz="0" w:space="0" w:color="auto"/>
                    <w:left w:val="none" w:sz="0" w:space="0" w:color="auto"/>
                    <w:bottom w:val="none" w:sz="0" w:space="0" w:color="auto"/>
                    <w:right w:val="none" w:sz="0" w:space="0" w:color="auto"/>
                  </w:divBdr>
                  <w:divsChild>
                    <w:div w:id="2087875867">
                      <w:marLeft w:val="0"/>
                      <w:marRight w:val="0"/>
                      <w:marTop w:val="0"/>
                      <w:marBottom w:val="0"/>
                      <w:divBdr>
                        <w:top w:val="none" w:sz="0" w:space="0" w:color="auto"/>
                        <w:left w:val="none" w:sz="0" w:space="0" w:color="auto"/>
                        <w:bottom w:val="none" w:sz="0" w:space="0" w:color="auto"/>
                        <w:right w:val="none" w:sz="0" w:space="0" w:color="auto"/>
                      </w:divBdr>
                      <w:divsChild>
                        <w:div w:id="1781143306">
                          <w:marLeft w:val="0"/>
                          <w:marRight w:val="0"/>
                          <w:marTop w:val="0"/>
                          <w:marBottom w:val="0"/>
                          <w:divBdr>
                            <w:top w:val="none" w:sz="0" w:space="0" w:color="auto"/>
                            <w:left w:val="none" w:sz="0" w:space="0" w:color="auto"/>
                            <w:bottom w:val="none" w:sz="0" w:space="0" w:color="auto"/>
                            <w:right w:val="none" w:sz="0" w:space="0" w:color="auto"/>
                          </w:divBdr>
                          <w:divsChild>
                            <w:div w:id="472258181">
                              <w:marLeft w:val="0"/>
                              <w:marRight w:val="0"/>
                              <w:marTop w:val="0"/>
                              <w:marBottom w:val="0"/>
                              <w:divBdr>
                                <w:top w:val="none" w:sz="0" w:space="0" w:color="auto"/>
                                <w:left w:val="none" w:sz="0" w:space="0" w:color="auto"/>
                                <w:bottom w:val="none" w:sz="0" w:space="0" w:color="auto"/>
                                <w:right w:val="none" w:sz="0" w:space="0" w:color="auto"/>
                              </w:divBdr>
                              <w:divsChild>
                                <w:div w:id="705327066">
                                  <w:marLeft w:val="0"/>
                                  <w:marRight w:val="0"/>
                                  <w:marTop w:val="0"/>
                                  <w:marBottom w:val="0"/>
                                  <w:divBdr>
                                    <w:top w:val="none" w:sz="0" w:space="0" w:color="auto"/>
                                    <w:left w:val="none" w:sz="0" w:space="0" w:color="auto"/>
                                    <w:bottom w:val="none" w:sz="0" w:space="0" w:color="auto"/>
                                    <w:right w:val="none" w:sz="0" w:space="0" w:color="auto"/>
                                  </w:divBdr>
                                  <w:divsChild>
                                    <w:div w:id="92657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7912588">
      <w:bodyDiv w:val="1"/>
      <w:marLeft w:val="0"/>
      <w:marRight w:val="0"/>
      <w:marTop w:val="0"/>
      <w:marBottom w:val="0"/>
      <w:divBdr>
        <w:top w:val="none" w:sz="0" w:space="0" w:color="auto"/>
        <w:left w:val="none" w:sz="0" w:space="0" w:color="auto"/>
        <w:bottom w:val="none" w:sz="0" w:space="0" w:color="auto"/>
        <w:right w:val="none" w:sz="0" w:space="0" w:color="auto"/>
      </w:divBdr>
      <w:divsChild>
        <w:div w:id="1357921622">
          <w:marLeft w:val="0"/>
          <w:marRight w:val="0"/>
          <w:marTop w:val="0"/>
          <w:marBottom w:val="0"/>
          <w:divBdr>
            <w:top w:val="none" w:sz="0" w:space="0" w:color="auto"/>
            <w:left w:val="none" w:sz="0" w:space="0" w:color="auto"/>
            <w:bottom w:val="none" w:sz="0" w:space="0" w:color="auto"/>
            <w:right w:val="none" w:sz="0" w:space="0" w:color="auto"/>
          </w:divBdr>
          <w:divsChild>
            <w:div w:id="86391437">
              <w:marLeft w:val="0"/>
              <w:marRight w:val="0"/>
              <w:marTop w:val="0"/>
              <w:marBottom w:val="0"/>
              <w:divBdr>
                <w:top w:val="none" w:sz="0" w:space="0" w:color="auto"/>
                <w:left w:val="none" w:sz="0" w:space="0" w:color="auto"/>
                <w:bottom w:val="none" w:sz="0" w:space="0" w:color="auto"/>
                <w:right w:val="none" w:sz="0" w:space="0" w:color="auto"/>
              </w:divBdr>
              <w:divsChild>
                <w:div w:id="14113431">
                  <w:marLeft w:val="0"/>
                  <w:marRight w:val="0"/>
                  <w:marTop w:val="0"/>
                  <w:marBottom w:val="0"/>
                  <w:divBdr>
                    <w:top w:val="none" w:sz="0" w:space="0" w:color="auto"/>
                    <w:left w:val="none" w:sz="0" w:space="0" w:color="auto"/>
                    <w:bottom w:val="none" w:sz="0" w:space="0" w:color="auto"/>
                    <w:right w:val="none" w:sz="0" w:space="0" w:color="auto"/>
                  </w:divBdr>
                  <w:divsChild>
                    <w:div w:id="361901356">
                      <w:marLeft w:val="10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063182">
      <w:bodyDiv w:val="1"/>
      <w:marLeft w:val="0"/>
      <w:marRight w:val="0"/>
      <w:marTop w:val="150"/>
      <w:marBottom w:val="150"/>
      <w:divBdr>
        <w:top w:val="none" w:sz="0" w:space="0" w:color="auto"/>
        <w:left w:val="none" w:sz="0" w:space="0" w:color="auto"/>
        <w:bottom w:val="none" w:sz="0" w:space="0" w:color="auto"/>
        <w:right w:val="none" w:sz="0" w:space="0" w:color="auto"/>
      </w:divBdr>
      <w:divsChild>
        <w:div w:id="1183786174">
          <w:marLeft w:val="0"/>
          <w:marRight w:val="0"/>
          <w:marTop w:val="0"/>
          <w:marBottom w:val="0"/>
          <w:divBdr>
            <w:top w:val="none" w:sz="0" w:space="0" w:color="auto"/>
            <w:left w:val="none" w:sz="0" w:space="0" w:color="auto"/>
            <w:bottom w:val="none" w:sz="0" w:space="0" w:color="auto"/>
            <w:right w:val="none" w:sz="0" w:space="0" w:color="auto"/>
          </w:divBdr>
          <w:divsChild>
            <w:div w:id="1134953521">
              <w:marLeft w:val="0"/>
              <w:marRight w:val="0"/>
              <w:marTop w:val="0"/>
              <w:marBottom w:val="0"/>
              <w:divBdr>
                <w:top w:val="single" w:sz="4" w:space="0" w:color="D7DBDF"/>
                <w:left w:val="single" w:sz="4" w:space="0" w:color="D7DBDF"/>
                <w:bottom w:val="none" w:sz="0" w:space="0" w:color="auto"/>
                <w:right w:val="none" w:sz="0" w:space="0" w:color="auto"/>
              </w:divBdr>
              <w:divsChild>
                <w:div w:id="165356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544842">
      <w:bodyDiv w:val="1"/>
      <w:marLeft w:val="0"/>
      <w:marRight w:val="0"/>
      <w:marTop w:val="0"/>
      <w:marBottom w:val="0"/>
      <w:divBdr>
        <w:top w:val="none" w:sz="0" w:space="0" w:color="auto"/>
        <w:left w:val="none" w:sz="0" w:space="0" w:color="auto"/>
        <w:bottom w:val="none" w:sz="0" w:space="0" w:color="auto"/>
        <w:right w:val="none" w:sz="0" w:space="0" w:color="auto"/>
      </w:divBdr>
    </w:div>
    <w:div w:id="681664476">
      <w:bodyDiv w:val="1"/>
      <w:marLeft w:val="0"/>
      <w:marRight w:val="0"/>
      <w:marTop w:val="0"/>
      <w:marBottom w:val="0"/>
      <w:divBdr>
        <w:top w:val="none" w:sz="0" w:space="0" w:color="auto"/>
        <w:left w:val="none" w:sz="0" w:space="0" w:color="auto"/>
        <w:bottom w:val="none" w:sz="0" w:space="0" w:color="auto"/>
        <w:right w:val="none" w:sz="0" w:space="0" w:color="auto"/>
      </w:divBdr>
    </w:div>
    <w:div w:id="698891799">
      <w:bodyDiv w:val="1"/>
      <w:marLeft w:val="0"/>
      <w:marRight w:val="0"/>
      <w:marTop w:val="0"/>
      <w:marBottom w:val="0"/>
      <w:divBdr>
        <w:top w:val="none" w:sz="0" w:space="0" w:color="auto"/>
        <w:left w:val="none" w:sz="0" w:space="0" w:color="auto"/>
        <w:bottom w:val="none" w:sz="0" w:space="0" w:color="auto"/>
        <w:right w:val="none" w:sz="0" w:space="0" w:color="auto"/>
      </w:divBdr>
    </w:div>
    <w:div w:id="781144128">
      <w:bodyDiv w:val="1"/>
      <w:marLeft w:val="0"/>
      <w:marRight w:val="0"/>
      <w:marTop w:val="0"/>
      <w:marBottom w:val="0"/>
      <w:divBdr>
        <w:top w:val="none" w:sz="0" w:space="0" w:color="auto"/>
        <w:left w:val="none" w:sz="0" w:space="0" w:color="auto"/>
        <w:bottom w:val="none" w:sz="0" w:space="0" w:color="auto"/>
        <w:right w:val="none" w:sz="0" w:space="0" w:color="auto"/>
      </w:divBdr>
    </w:div>
    <w:div w:id="921137564">
      <w:bodyDiv w:val="1"/>
      <w:marLeft w:val="0"/>
      <w:marRight w:val="0"/>
      <w:marTop w:val="0"/>
      <w:marBottom w:val="0"/>
      <w:divBdr>
        <w:top w:val="none" w:sz="0" w:space="0" w:color="auto"/>
        <w:left w:val="none" w:sz="0" w:space="0" w:color="auto"/>
        <w:bottom w:val="none" w:sz="0" w:space="0" w:color="auto"/>
        <w:right w:val="none" w:sz="0" w:space="0" w:color="auto"/>
      </w:divBdr>
    </w:div>
    <w:div w:id="953025138">
      <w:bodyDiv w:val="1"/>
      <w:marLeft w:val="0"/>
      <w:marRight w:val="0"/>
      <w:marTop w:val="0"/>
      <w:marBottom w:val="0"/>
      <w:divBdr>
        <w:top w:val="none" w:sz="0" w:space="0" w:color="auto"/>
        <w:left w:val="none" w:sz="0" w:space="0" w:color="auto"/>
        <w:bottom w:val="none" w:sz="0" w:space="0" w:color="auto"/>
        <w:right w:val="none" w:sz="0" w:space="0" w:color="auto"/>
      </w:divBdr>
      <w:divsChild>
        <w:div w:id="2041321422">
          <w:marLeft w:val="0"/>
          <w:marRight w:val="0"/>
          <w:marTop w:val="0"/>
          <w:marBottom w:val="0"/>
          <w:divBdr>
            <w:top w:val="none" w:sz="0" w:space="0" w:color="auto"/>
            <w:left w:val="none" w:sz="0" w:space="0" w:color="auto"/>
            <w:bottom w:val="none" w:sz="0" w:space="0" w:color="auto"/>
            <w:right w:val="none" w:sz="0" w:space="0" w:color="auto"/>
          </w:divBdr>
        </w:div>
      </w:divsChild>
    </w:div>
    <w:div w:id="967197419">
      <w:bodyDiv w:val="1"/>
      <w:marLeft w:val="0"/>
      <w:marRight w:val="0"/>
      <w:marTop w:val="0"/>
      <w:marBottom w:val="0"/>
      <w:divBdr>
        <w:top w:val="none" w:sz="0" w:space="0" w:color="auto"/>
        <w:left w:val="none" w:sz="0" w:space="0" w:color="auto"/>
        <w:bottom w:val="none" w:sz="0" w:space="0" w:color="auto"/>
        <w:right w:val="none" w:sz="0" w:space="0" w:color="auto"/>
      </w:divBdr>
    </w:div>
    <w:div w:id="1142845439">
      <w:bodyDiv w:val="1"/>
      <w:marLeft w:val="0"/>
      <w:marRight w:val="0"/>
      <w:marTop w:val="0"/>
      <w:marBottom w:val="0"/>
      <w:divBdr>
        <w:top w:val="none" w:sz="0" w:space="0" w:color="auto"/>
        <w:left w:val="none" w:sz="0" w:space="0" w:color="auto"/>
        <w:bottom w:val="none" w:sz="0" w:space="0" w:color="auto"/>
        <w:right w:val="none" w:sz="0" w:space="0" w:color="auto"/>
      </w:divBdr>
      <w:divsChild>
        <w:div w:id="373236477">
          <w:marLeft w:val="0"/>
          <w:marRight w:val="0"/>
          <w:marTop w:val="0"/>
          <w:marBottom w:val="0"/>
          <w:divBdr>
            <w:top w:val="none" w:sz="0" w:space="0" w:color="auto"/>
            <w:left w:val="none" w:sz="0" w:space="0" w:color="auto"/>
            <w:bottom w:val="none" w:sz="0" w:space="0" w:color="auto"/>
            <w:right w:val="none" w:sz="0" w:space="0" w:color="auto"/>
          </w:divBdr>
        </w:div>
      </w:divsChild>
    </w:div>
    <w:div w:id="1289974113">
      <w:bodyDiv w:val="1"/>
      <w:marLeft w:val="0"/>
      <w:marRight w:val="0"/>
      <w:marTop w:val="0"/>
      <w:marBottom w:val="0"/>
      <w:divBdr>
        <w:top w:val="none" w:sz="0" w:space="0" w:color="auto"/>
        <w:left w:val="none" w:sz="0" w:space="0" w:color="auto"/>
        <w:bottom w:val="none" w:sz="0" w:space="0" w:color="auto"/>
        <w:right w:val="none" w:sz="0" w:space="0" w:color="auto"/>
      </w:divBdr>
    </w:div>
    <w:div w:id="1340809774">
      <w:bodyDiv w:val="1"/>
      <w:marLeft w:val="0"/>
      <w:marRight w:val="0"/>
      <w:marTop w:val="0"/>
      <w:marBottom w:val="0"/>
      <w:divBdr>
        <w:top w:val="none" w:sz="0" w:space="0" w:color="auto"/>
        <w:left w:val="none" w:sz="0" w:space="0" w:color="auto"/>
        <w:bottom w:val="none" w:sz="0" w:space="0" w:color="auto"/>
        <w:right w:val="none" w:sz="0" w:space="0" w:color="auto"/>
      </w:divBdr>
    </w:div>
    <w:div w:id="1351251001">
      <w:bodyDiv w:val="1"/>
      <w:marLeft w:val="0"/>
      <w:marRight w:val="0"/>
      <w:marTop w:val="150"/>
      <w:marBottom w:val="150"/>
      <w:divBdr>
        <w:top w:val="none" w:sz="0" w:space="0" w:color="auto"/>
        <w:left w:val="none" w:sz="0" w:space="0" w:color="auto"/>
        <w:bottom w:val="none" w:sz="0" w:space="0" w:color="auto"/>
        <w:right w:val="none" w:sz="0" w:space="0" w:color="auto"/>
      </w:divBdr>
      <w:divsChild>
        <w:div w:id="1212575764">
          <w:marLeft w:val="0"/>
          <w:marRight w:val="0"/>
          <w:marTop w:val="0"/>
          <w:marBottom w:val="0"/>
          <w:divBdr>
            <w:top w:val="none" w:sz="0" w:space="0" w:color="auto"/>
            <w:left w:val="none" w:sz="0" w:space="0" w:color="auto"/>
            <w:bottom w:val="none" w:sz="0" w:space="0" w:color="auto"/>
            <w:right w:val="none" w:sz="0" w:space="0" w:color="auto"/>
          </w:divBdr>
          <w:divsChild>
            <w:div w:id="2051949318">
              <w:marLeft w:val="0"/>
              <w:marRight w:val="0"/>
              <w:marTop w:val="0"/>
              <w:marBottom w:val="0"/>
              <w:divBdr>
                <w:top w:val="single" w:sz="4" w:space="0" w:color="D7DBDF"/>
                <w:left w:val="single" w:sz="4" w:space="0" w:color="D7DBDF"/>
                <w:bottom w:val="none" w:sz="0" w:space="0" w:color="auto"/>
                <w:right w:val="none" w:sz="0" w:space="0" w:color="auto"/>
              </w:divBdr>
              <w:divsChild>
                <w:div w:id="141624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804936">
      <w:bodyDiv w:val="1"/>
      <w:marLeft w:val="0"/>
      <w:marRight w:val="0"/>
      <w:marTop w:val="0"/>
      <w:marBottom w:val="0"/>
      <w:divBdr>
        <w:top w:val="none" w:sz="0" w:space="0" w:color="auto"/>
        <w:left w:val="none" w:sz="0" w:space="0" w:color="auto"/>
        <w:bottom w:val="none" w:sz="0" w:space="0" w:color="auto"/>
        <w:right w:val="none" w:sz="0" w:space="0" w:color="auto"/>
      </w:divBdr>
    </w:div>
    <w:div w:id="1598367883">
      <w:bodyDiv w:val="1"/>
      <w:marLeft w:val="0"/>
      <w:marRight w:val="0"/>
      <w:marTop w:val="0"/>
      <w:marBottom w:val="0"/>
      <w:divBdr>
        <w:top w:val="none" w:sz="0" w:space="0" w:color="auto"/>
        <w:left w:val="none" w:sz="0" w:space="0" w:color="auto"/>
        <w:bottom w:val="none" w:sz="0" w:space="0" w:color="auto"/>
        <w:right w:val="none" w:sz="0" w:space="0" w:color="auto"/>
      </w:divBdr>
    </w:div>
    <w:div w:id="1665471591">
      <w:bodyDiv w:val="1"/>
      <w:marLeft w:val="0"/>
      <w:marRight w:val="0"/>
      <w:marTop w:val="150"/>
      <w:marBottom w:val="150"/>
      <w:divBdr>
        <w:top w:val="none" w:sz="0" w:space="0" w:color="auto"/>
        <w:left w:val="none" w:sz="0" w:space="0" w:color="auto"/>
        <w:bottom w:val="none" w:sz="0" w:space="0" w:color="auto"/>
        <w:right w:val="none" w:sz="0" w:space="0" w:color="auto"/>
      </w:divBdr>
      <w:divsChild>
        <w:div w:id="623737370">
          <w:marLeft w:val="0"/>
          <w:marRight w:val="0"/>
          <w:marTop w:val="0"/>
          <w:marBottom w:val="0"/>
          <w:divBdr>
            <w:top w:val="none" w:sz="0" w:space="0" w:color="auto"/>
            <w:left w:val="none" w:sz="0" w:space="0" w:color="auto"/>
            <w:bottom w:val="none" w:sz="0" w:space="0" w:color="auto"/>
            <w:right w:val="none" w:sz="0" w:space="0" w:color="auto"/>
          </w:divBdr>
          <w:divsChild>
            <w:div w:id="2145076820">
              <w:marLeft w:val="0"/>
              <w:marRight w:val="0"/>
              <w:marTop w:val="0"/>
              <w:marBottom w:val="0"/>
              <w:divBdr>
                <w:top w:val="single" w:sz="4" w:space="0" w:color="D7DBDF"/>
                <w:left w:val="single" w:sz="4" w:space="0" w:color="D7DBDF"/>
                <w:bottom w:val="none" w:sz="0" w:space="0" w:color="auto"/>
                <w:right w:val="none" w:sz="0" w:space="0" w:color="auto"/>
              </w:divBdr>
              <w:divsChild>
                <w:div w:id="213019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934615">
      <w:bodyDiv w:val="1"/>
      <w:marLeft w:val="0"/>
      <w:marRight w:val="0"/>
      <w:marTop w:val="0"/>
      <w:marBottom w:val="0"/>
      <w:divBdr>
        <w:top w:val="none" w:sz="0" w:space="0" w:color="auto"/>
        <w:left w:val="none" w:sz="0" w:space="0" w:color="auto"/>
        <w:bottom w:val="none" w:sz="0" w:space="0" w:color="auto"/>
        <w:right w:val="none" w:sz="0" w:space="0" w:color="auto"/>
      </w:divBdr>
    </w:div>
    <w:div w:id="1854611878">
      <w:bodyDiv w:val="1"/>
      <w:marLeft w:val="0"/>
      <w:marRight w:val="0"/>
      <w:marTop w:val="0"/>
      <w:marBottom w:val="0"/>
      <w:divBdr>
        <w:top w:val="none" w:sz="0" w:space="0" w:color="auto"/>
        <w:left w:val="none" w:sz="0" w:space="0" w:color="auto"/>
        <w:bottom w:val="none" w:sz="0" w:space="0" w:color="auto"/>
        <w:right w:val="none" w:sz="0" w:space="0" w:color="auto"/>
      </w:divBdr>
    </w:div>
    <w:div w:id="18820177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7D6227B7D589F74C87E894009163A6E9" ma:contentTypeVersion="11" ma:contentTypeDescription="Создание документа." ma:contentTypeScope="" ma:versionID="d24257057d434dfc695cd680beb399b0">
  <xsd:schema xmlns:xsd="http://www.w3.org/2001/XMLSchema" xmlns:xs="http://www.w3.org/2001/XMLSchema" xmlns:p="http://schemas.microsoft.com/office/2006/metadata/properties" xmlns:ns3="540722d3-99d9-4277-bac4-fa26ca6f3e31" xmlns:ns4="eb6c88fb-620c-4a1e-a860-b962f6518fbf" targetNamespace="http://schemas.microsoft.com/office/2006/metadata/properties" ma:root="true" ma:fieldsID="f42f8ca3170b99cce0576d92f5f123f5" ns3:_="" ns4:_="">
    <xsd:import namespace="540722d3-99d9-4277-bac4-fa26ca6f3e31"/>
    <xsd:import namespace="eb6c88fb-620c-4a1e-a860-b962f6518fb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0722d3-99d9-4277-bac4-fa26ca6f3e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b6c88fb-620c-4a1e-a860-b962f6518fbf" elementFormDefault="qualified">
    <xsd:import namespace="http://schemas.microsoft.com/office/2006/documentManagement/types"/>
    <xsd:import namespace="http://schemas.microsoft.com/office/infopath/2007/PartnerControls"/>
    <xsd:element name="SharedWithUsers" ma:index="10"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Совместно с подробностями" ma:internalName="SharedWithDetails" ma:readOnly="true">
      <xsd:simpleType>
        <xsd:restriction base="dms:Note">
          <xsd:maxLength value="255"/>
        </xsd:restriction>
      </xsd:simpleType>
    </xsd:element>
    <xsd:element name="SharingHintHash" ma:index="12" nillable="true" ma:displayName="Хэш подсказки о совместном доступе"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8D80DC-C5D4-43EF-9C1F-5372C7207F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DEE07BC-97F3-4C56-BD88-CD4ED54C62C8}">
  <ds:schemaRefs>
    <ds:schemaRef ds:uri="http://schemas.microsoft.com/sharepoint/v3/contenttype/forms"/>
  </ds:schemaRefs>
</ds:datastoreItem>
</file>

<file path=customXml/itemProps3.xml><?xml version="1.0" encoding="utf-8"?>
<ds:datastoreItem xmlns:ds="http://schemas.openxmlformats.org/officeDocument/2006/customXml" ds:itemID="{D66D50AB-2B36-4224-ADF0-CCB5F31621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0722d3-99d9-4277-bac4-fa26ca6f3e31"/>
    <ds:schemaRef ds:uri="eb6c88fb-620c-4a1e-a860-b962f6518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6AB5BE-9DB7-4866-A18E-E94811997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5334</Words>
  <Characters>30409</Characters>
  <Application>Microsoft Office Word</Application>
  <DocSecurity>0</DocSecurity>
  <Lines>253</Lines>
  <Paragraphs>71</Paragraphs>
  <ScaleCrop>false</ScaleCrop>
  <HeadingPairs>
    <vt:vector size="2" baseType="variant">
      <vt:variant>
        <vt:lpstr>Название</vt:lpstr>
      </vt:variant>
      <vt:variant>
        <vt:i4>1</vt:i4>
      </vt:variant>
    </vt:vector>
  </HeadingPairs>
  <TitlesOfParts>
    <vt:vector size="1" baseType="lpstr">
      <vt:lpstr>УТВЕРЖДЕНО</vt:lpstr>
    </vt:vector>
  </TitlesOfParts>
  <Company/>
  <LinksUpToDate>false</LinksUpToDate>
  <CharactersWithSpaces>35672</CharactersWithSpaces>
  <SharedDoc>false</SharedDoc>
  <HLinks>
    <vt:vector size="78" baseType="variant">
      <vt:variant>
        <vt:i4>1900602</vt:i4>
      </vt:variant>
      <vt:variant>
        <vt:i4>62</vt:i4>
      </vt:variant>
      <vt:variant>
        <vt:i4>0</vt:i4>
      </vt:variant>
      <vt:variant>
        <vt:i4>5</vt:i4>
      </vt:variant>
      <vt:variant>
        <vt:lpwstr/>
      </vt:variant>
      <vt:variant>
        <vt:lpwstr>_Toc486007852</vt:lpwstr>
      </vt:variant>
      <vt:variant>
        <vt:i4>1900602</vt:i4>
      </vt:variant>
      <vt:variant>
        <vt:i4>56</vt:i4>
      </vt:variant>
      <vt:variant>
        <vt:i4>0</vt:i4>
      </vt:variant>
      <vt:variant>
        <vt:i4>5</vt:i4>
      </vt:variant>
      <vt:variant>
        <vt:lpwstr/>
      </vt:variant>
      <vt:variant>
        <vt:lpwstr>_Toc486007851</vt:lpwstr>
      </vt:variant>
      <vt:variant>
        <vt:i4>1900602</vt:i4>
      </vt:variant>
      <vt:variant>
        <vt:i4>50</vt:i4>
      </vt:variant>
      <vt:variant>
        <vt:i4>0</vt:i4>
      </vt:variant>
      <vt:variant>
        <vt:i4>5</vt:i4>
      </vt:variant>
      <vt:variant>
        <vt:lpwstr/>
      </vt:variant>
      <vt:variant>
        <vt:lpwstr>_Toc486007850</vt:lpwstr>
      </vt:variant>
      <vt:variant>
        <vt:i4>1835066</vt:i4>
      </vt:variant>
      <vt:variant>
        <vt:i4>44</vt:i4>
      </vt:variant>
      <vt:variant>
        <vt:i4>0</vt:i4>
      </vt:variant>
      <vt:variant>
        <vt:i4>5</vt:i4>
      </vt:variant>
      <vt:variant>
        <vt:lpwstr/>
      </vt:variant>
      <vt:variant>
        <vt:lpwstr>_Toc486007849</vt:lpwstr>
      </vt:variant>
      <vt:variant>
        <vt:i4>1835066</vt:i4>
      </vt:variant>
      <vt:variant>
        <vt:i4>38</vt:i4>
      </vt:variant>
      <vt:variant>
        <vt:i4>0</vt:i4>
      </vt:variant>
      <vt:variant>
        <vt:i4>5</vt:i4>
      </vt:variant>
      <vt:variant>
        <vt:lpwstr/>
      </vt:variant>
      <vt:variant>
        <vt:lpwstr>_Toc486007848</vt:lpwstr>
      </vt:variant>
      <vt:variant>
        <vt:i4>1835066</vt:i4>
      </vt:variant>
      <vt:variant>
        <vt:i4>32</vt:i4>
      </vt:variant>
      <vt:variant>
        <vt:i4>0</vt:i4>
      </vt:variant>
      <vt:variant>
        <vt:i4>5</vt:i4>
      </vt:variant>
      <vt:variant>
        <vt:lpwstr/>
      </vt:variant>
      <vt:variant>
        <vt:lpwstr>_Toc486007847</vt:lpwstr>
      </vt:variant>
      <vt:variant>
        <vt:i4>1835066</vt:i4>
      </vt:variant>
      <vt:variant>
        <vt:i4>26</vt:i4>
      </vt:variant>
      <vt:variant>
        <vt:i4>0</vt:i4>
      </vt:variant>
      <vt:variant>
        <vt:i4>5</vt:i4>
      </vt:variant>
      <vt:variant>
        <vt:lpwstr/>
      </vt:variant>
      <vt:variant>
        <vt:lpwstr>_Toc486007846</vt:lpwstr>
      </vt:variant>
      <vt:variant>
        <vt:i4>1835066</vt:i4>
      </vt:variant>
      <vt:variant>
        <vt:i4>20</vt:i4>
      </vt:variant>
      <vt:variant>
        <vt:i4>0</vt:i4>
      </vt:variant>
      <vt:variant>
        <vt:i4>5</vt:i4>
      </vt:variant>
      <vt:variant>
        <vt:lpwstr/>
      </vt:variant>
      <vt:variant>
        <vt:lpwstr>_Toc486007845</vt:lpwstr>
      </vt:variant>
      <vt:variant>
        <vt:i4>1835066</vt:i4>
      </vt:variant>
      <vt:variant>
        <vt:i4>14</vt:i4>
      </vt:variant>
      <vt:variant>
        <vt:i4>0</vt:i4>
      </vt:variant>
      <vt:variant>
        <vt:i4>5</vt:i4>
      </vt:variant>
      <vt:variant>
        <vt:lpwstr/>
      </vt:variant>
      <vt:variant>
        <vt:lpwstr>_Toc486007844</vt:lpwstr>
      </vt:variant>
      <vt:variant>
        <vt:i4>1835066</vt:i4>
      </vt:variant>
      <vt:variant>
        <vt:i4>8</vt:i4>
      </vt:variant>
      <vt:variant>
        <vt:i4>0</vt:i4>
      </vt:variant>
      <vt:variant>
        <vt:i4>5</vt:i4>
      </vt:variant>
      <vt:variant>
        <vt:lpwstr/>
      </vt:variant>
      <vt:variant>
        <vt:lpwstr>_Toc486007843</vt:lpwstr>
      </vt:variant>
      <vt:variant>
        <vt:i4>1835066</vt:i4>
      </vt:variant>
      <vt:variant>
        <vt:i4>2</vt:i4>
      </vt:variant>
      <vt:variant>
        <vt:i4>0</vt:i4>
      </vt:variant>
      <vt:variant>
        <vt:i4>5</vt:i4>
      </vt:variant>
      <vt:variant>
        <vt:lpwstr/>
      </vt:variant>
      <vt:variant>
        <vt:lpwstr>_Toc486007842</vt:lpwstr>
      </vt:variant>
      <vt:variant>
        <vt:i4>6815856</vt:i4>
      </vt:variant>
      <vt:variant>
        <vt:i4>3</vt:i4>
      </vt:variant>
      <vt:variant>
        <vt:i4>0</vt:i4>
      </vt:variant>
      <vt:variant>
        <vt:i4>5</vt:i4>
      </vt:variant>
      <vt:variant>
        <vt:lpwstr>http://docs.cntd.ru/document/499093381</vt:lpwstr>
      </vt:variant>
      <vt:variant>
        <vt:lpwstr/>
      </vt:variant>
      <vt:variant>
        <vt:i4>7078009</vt:i4>
      </vt:variant>
      <vt:variant>
        <vt:i4>0</vt:i4>
      </vt:variant>
      <vt:variant>
        <vt:i4>0</vt:i4>
      </vt:variant>
      <vt:variant>
        <vt:i4>5</vt:i4>
      </vt:variant>
      <vt:variant>
        <vt:lpwstr>http://docs.cntd.ru/document/902389617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УТВЕРЖДЕНО</dc:title>
  <dc:subject/>
  <dc:creator>Игнатенко Светлана Васильевна</dc:creator>
  <cp:keywords/>
  <dc:description/>
  <cp:lastModifiedBy>Табунщикова Алина Леоновна</cp:lastModifiedBy>
  <cp:revision>3</cp:revision>
  <cp:lastPrinted>2025-11-05T10:26:00Z</cp:lastPrinted>
  <dcterms:created xsi:type="dcterms:W3CDTF">2025-12-16T09:03:00Z</dcterms:created>
  <dcterms:modified xsi:type="dcterms:W3CDTF">2025-12-16T13:45:00Z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0x0101007D6227B7D589F74C87E894009163A6E9</vt:lpwstr>
  </property>
</Properties>
</file>