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E51" w:rsidRDefault="00324E51" w:rsidP="00324E51">
      <w:pPr>
        <w:rPr>
          <w:lang w:eastAsia="pt-BR"/>
        </w:rPr>
      </w:pPr>
      <w:proofErr w:type="spellStart"/>
      <w:r w:rsidRPr="0041379D">
        <w:rPr>
          <w:lang w:eastAsia="pt-BR"/>
        </w:rPr>
        <w:t>Khrishna</w:t>
      </w:r>
      <w:proofErr w:type="spellEnd"/>
      <w:r w:rsidRPr="0041379D">
        <w:rPr>
          <w:lang w:eastAsia="pt-BR"/>
        </w:rPr>
        <w:t xml:space="preserve"> (2011) fala que, programar é uma habilidade que pode ser aprendida de forma semelhante a uma matéria escolar como matemática, a prática faz com que o programador fique cada vez melhor. Assim como na matemática 1+2 sempre será igual a </w:t>
      </w:r>
      <w:proofErr w:type="gramStart"/>
      <w:r w:rsidRPr="0041379D">
        <w:rPr>
          <w:lang w:eastAsia="pt-BR"/>
        </w:rPr>
        <w:t>3</w:t>
      </w:r>
      <w:proofErr w:type="gramEnd"/>
      <w:r w:rsidRPr="0041379D">
        <w:rPr>
          <w:lang w:eastAsia="pt-BR"/>
        </w:rPr>
        <w:t>, na programação a instrução ou está certa, ou está errada. Não há outra solução possível.  A autora alerta que já o desenvolvimento de sistemas é algo um tanto mais complicado. Desenvolver software é entender seus clientes e usuários, conversar com eles, observá-los, trabalhar em equipe e gerar um produto de qualidade. Não há necessariamente a resposta certa. Prever comportamento não é possível.</w:t>
      </w:r>
    </w:p>
    <w:p w:rsidR="00324E51" w:rsidRDefault="00324E51" w:rsidP="00324E51">
      <w:pPr>
        <w:rPr>
          <w:lang w:eastAsia="pt-BR"/>
        </w:rPr>
      </w:pPr>
      <w:r>
        <w:rPr>
          <w:lang w:eastAsia="pt-BR"/>
        </w:rPr>
        <w:t>Esse capítulo abordará algumas facilidades e dificuldades no desenvolvimento de software tradicional.</w:t>
      </w:r>
    </w:p>
    <w:p w:rsidR="00324E51" w:rsidRDefault="00324E51" w:rsidP="00324E51">
      <w:pPr>
        <w:rPr>
          <w:lang w:eastAsia="pt-BR"/>
        </w:rPr>
      </w:pPr>
    </w:p>
    <w:p w:rsidR="00324E51" w:rsidRDefault="00324E51" w:rsidP="00324E51">
      <w:pPr>
        <w:rPr>
          <w:lang w:eastAsia="pt-BR"/>
        </w:rPr>
      </w:pPr>
    </w:p>
    <w:p w:rsidR="00611A80" w:rsidRDefault="00611A80" w:rsidP="00611A80">
      <w:pPr>
        <w:rPr>
          <w:lang w:eastAsia="pt-BR"/>
        </w:rPr>
      </w:pPr>
      <w:r>
        <w:rPr>
          <w:lang w:eastAsia="pt-BR"/>
        </w:rPr>
        <w:t xml:space="preserve">A quantidade de linguagens de programação disponíveis. As linguagens de programação são as principais ferramentas de desenvolvimento de software. O site </w:t>
      </w:r>
      <w:proofErr w:type="spellStart"/>
      <w:r>
        <w:rPr>
          <w:lang w:eastAsia="pt-BR"/>
        </w:rPr>
        <w:t>Scriptol</w:t>
      </w:r>
      <w:proofErr w:type="spellEnd"/>
      <w:r>
        <w:rPr>
          <w:lang w:eastAsia="pt-BR"/>
        </w:rPr>
        <w:t xml:space="preserve"> (2012) contabiliza mais de 400 linguagens de programação disponíveis para serem utilizadas nas mais variados tipos de problemas. Desde as linguagens mais básicas até aquelas utilizadas para manipular Big Data e sistemas críticos.</w:t>
      </w:r>
    </w:p>
    <w:p w:rsidR="00611A80" w:rsidRDefault="00611A80" w:rsidP="00611A80">
      <w:pPr>
        <w:rPr>
          <w:lang w:eastAsia="pt-BR"/>
        </w:rPr>
      </w:pPr>
      <w:r>
        <w:rPr>
          <w:lang w:eastAsia="pt-BR"/>
        </w:rPr>
        <w:t xml:space="preserve">O reuso de partes de outros sistemas. Os especialistas em desenvolvimento de software sabem que não criam um sistema completo, do zero. Ao contrário eles reutilizam suas soluções que funcionaram no passado e que pode ser aproveitada no novo software (GAMMA </w:t>
      </w:r>
      <w:proofErr w:type="gramStart"/>
      <w:r>
        <w:rPr>
          <w:lang w:eastAsia="pt-BR"/>
        </w:rPr>
        <w:t>et</w:t>
      </w:r>
      <w:proofErr w:type="gramEnd"/>
      <w:r>
        <w:rPr>
          <w:lang w:eastAsia="pt-BR"/>
        </w:rPr>
        <w:t xml:space="preserve"> al., 1994, p. 11).</w:t>
      </w:r>
    </w:p>
    <w:p w:rsidR="00611A80" w:rsidRDefault="00611A80" w:rsidP="00611A80">
      <w:pPr>
        <w:rPr>
          <w:lang w:eastAsia="pt-BR"/>
        </w:rPr>
      </w:pPr>
      <w:r>
        <w:rPr>
          <w:lang w:eastAsia="pt-BR"/>
        </w:rPr>
        <w:t xml:space="preserve">O custo decrescente de hardware o que possibilita que mais e mais pessoas tenham equipamentos eletrônicos e aumenta a demanda de software. Uma tabela comparativa desenhada </w:t>
      </w:r>
      <w:proofErr w:type="gramStart"/>
      <w:r>
        <w:rPr>
          <w:lang w:eastAsia="pt-BR"/>
        </w:rPr>
        <w:t>pela Software</w:t>
      </w:r>
      <w:proofErr w:type="gramEnd"/>
      <w:r>
        <w:rPr>
          <w:lang w:eastAsia="pt-BR"/>
        </w:rPr>
        <w:t xml:space="preserve"> </w:t>
      </w:r>
      <w:proofErr w:type="spellStart"/>
      <w:r>
        <w:rPr>
          <w:lang w:eastAsia="pt-BR"/>
        </w:rPr>
        <w:t>Metrics</w:t>
      </w:r>
      <w:proofErr w:type="spellEnd"/>
      <w:r>
        <w:rPr>
          <w:lang w:eastAsia="pt-BR"/>
        </w:rPr>
        <w:t xml:space="preserve"> (2012) apresenta o comparativo entre o índice de custo de hardware e a estimativa de softwares desenvolvidos por ano.</w:t>
      </w:r>
    </w:p>
    <w:tbl>
      <w:tblPr>
        <w:tblStyle w:val="Tabelacomgrade"/>
        <w:tblW w:w="0" w:type="auto"/>
        <w:tblLook w:val="04A0" w:firstRow="1" w:lastRow="0" w:firstColumn="1" w:lastColumn="0" w:noHBand="0" w:noVBand="1"/>
      </w:tblPr>
      <w:tblGrid>
        <w:gridCol w:w="2881"/>
        <w:gridCol w:w="2881"/>
        <w:gridCol w:w="2882"/>
      </w:tblGrid>
      <w:tr w:rsidR="00611A80" w:rsidRPr="00E338D3" w:rsidTr="004C7449">
        <w:trPr>
          <w:cantSplit/>
          <w:tblHeader/>
        </w:trPr>
        <w:tc>
          <w:tcPr>
            <w:tcW w:w="2881" w:type="dxa"/>
          </w:tcPr>
          <w:p w:rsidR="00611A80" w:rsidRPr="00E338D3" w:rsidRDefault="00611A80" w:rsidP="004C7449">
            <w:pPr>
              <w:jc w:val="center"/>
              <w:rPr>
                <w:b/>
                <w:lang w:eastAsia="pt-BR"/>
              </w:rPr>
            </w:pPr>
            <w:r w:rsidRPr="00E338D3">
              <w:rPr>
                <w:b/>
                <w:lang w:eastAsia="pt-BR"/>
              </w:rPr>
              <w:t>Ano</w:t>
            </w:r>
          </w:p>
        </w:tc>
        <w:tc>
          <w:tcPr>
            <w:tcW w:w="2881" w:type="dxa"/>
          </w:tcPr>
          <w:p w:rsidR="00611A80" w:rsidRPr="00E338D3" w:rsidRDefault="00611A80" w:rsidP="004C7449">
            <w:pPr>
              <w:jc w:val="center"/>
              <w:rPr>
                <w:b/>
                <w:lang w:eastAsia="pt-BR"/>
              </w:rPr>
            </w:pPr>
            <w:r w:rsidRPr="00E338D3">
              <w:rPr>
                <w:b/>
                <w:lang w:eastAsia="pt-BR"/>
              </w:rPr>
              <w:t>Índice do Custo de Hardware</w:t>
            </w:r>
          </w:p>
        </w:tc>
        <w:tc>
          <w:tcPr>
            <w:tcW w:w="2882" w:type="dxa"/>
          </w:tcPr>
          <w:p w:rsidR="00611A80" w:rsidRPr="00E338D3" w:rsidRDefault="00611A80" w:rsidP="004C7449">
            <w:pPr>
              <w:jc w:val="center"/>
              <w:rPr>
                <w:b/>
                <w:lang w:eastAsia="pt-BR"/>
              </w:rPr>
            </w:pPr>
            <w:r w:rsidRPr="00E338D3">
              <w:rPr>
                <w:b/>
                <w:lang w:eastAsia="pt-BR"/>
              </w:rPr>
              <w:t>Quantidade de Softwares</w:t>
            </w:r>
          </w:p>
        </w:tc>
      </w:tr>
      <w:tr w:rsidR="00611A80" w:rsidTr="004C7449">
        <w:tc>
          <w:tcPr>
            <w:tcW w:w="2881" w:type="dxa"/>
          </w:tcPr>
          <w:p w:rsidR="00611A80" w:rsidRDefault="00611A80" w:rsidP="004C7449">
            <w:pPr>
              <w:rPr>
                <w:lang w:eastAsia="pt-BR"/>
              </w:rPr>
            </w:pPr>
            <w:r>
              <w:rPr>
                <w:lang w:eastAsia="pt-BR"/>
              </w:rPr>
              <w:t>1960</w:t>
            </w:r>
          </w:p>
        </w:tc>
        <w:tc>
          <w:tcPr>
            <w:tcW w:w="2881" w:type="dxa"/>
          </w:tcPr>
          <w:p w:rsidR="00611A80" w:rsidRDefault="00611A80" w:rsidP="004C7449">
            <w:pPr>
              <w:rPr>
                <w:lang w:eastAsia="pt-BR"/>
              </w:rPr>
            </w:pPr>
            <w:r>
              <w:rPr>
                <w:lang w:eastAsia="pt-BR"/>
              </w:rPr>
              <w:t>678</w:t>
            </w:r>
          </w:p>
        </w:tc>
        <w:tc>
          <w:tcPr>
            <w:tcW w:w="2882" w:type="dxa"/>
          </w:tcPr>
          <w:p w:rsidR="00611A80" w:rsidRDefault="00611A80" w:rsidP="004C7449">
            <w:pPr>
              <w:rPr>
                <w:lang w:eastAsia="pt-BR"/>
              </w:rPr>
            </w:pPr>
          </w:p>
        </w:tc>
      </w:tr>
      <w:tr w:rsidR="00611A80" w:rsidTr="004C7449">
        <w:tc>
          <w:tcPr>
            <w:tcW w:w="2881" w:type="dxa"/>
          </w:tcPr>
          <w:p w:rsidR="00611A80" w:rsidRDefault="00611A80" w:rsidP="004C7449">
            <w:pPr>
              <w:rPr>
                <w:lang w:eastAsia="pt-BR"/>
              </w:rPr>
            </w:pPr>
            <w:r>
              <w:rPr>
                <w:lang w:eastAsia="pt-BR"/>
              </w:rPr>
              <w:t>1970</w:t>
            </w:r>
          </w:p>
        </w:tc>
        <w:tc>
          <w:tcPr>
            <w:tcW w:w="2881" w:type="dxa"/>
          </w:tcPr>
          <w:p w:rsidR="00611A80" w:rsidRDefault="00611A80" w:rsidP="004C7449">
            <w:pPr>
              <w:rPr>
                <w:lang w:eastAsia="pt-BR"/>
              </w:rPr>
            </w:pPr>
            <w:r>
              <w:rPr>
                <w:lang w:eastAsia="pt-BR"/>
              </w:rPr>
              <w:t>75</w:t>
            </w:r>
          </w:p>
        </w:tc>
        <w:tc>
          <w:tcPr>
            <w:tcW w:w="2882" w:type="dxa"/>
          </w:tcPr>
          <w:p w:rsidR="00611A80" w:rsidRDefault="00611A80" w:rsidP="004C7449">
            <w:pPr>
              <w:rPr>
                <w:lang w:eastAsia="pt-BR"/>
              </w:rPr>
            </w:pPr>
          </w:p>
        </w:tc>
      </w:tr>
      <w:tr w:rsidR="00611A80" w:rsidTr="004C7449">
        <w:tc>
          <w:tcPr>
            <w:tcW w:w="2881" w:type="dxa"/>
          </w:tcPr>
          <w:p w:rsidR="00611A80" w:rsidRDefault="00611A80" w:rsidP="004C7449">
            <w:pPr>
              <w:rPr>
                <w:lang w:eastAsia="pt-BR"/>
              </w:rPr>
            </w:pPr>
            <w:r>
              <w:rPr>
                <w:lang w:eastAsia="pt-BR"/>
              </w:rPr>
              <w:t>1980</w:t>
            </w:r>
          </w:p>
        </w:tc>
        <w:tc>
          <w:tcPr>
            <w:tcW w:w="2881" w:type="dxa"/>
          </w:tcPr>
          <w:p w:rsidR="00611A80" w:rsidRDefault="00611A80" w:rsidP="004C7449">
            <w:pPr>
              <w:rPr>
                <w:lang w:eastAsia="pt-BR"/>
              </w:rPr>
            </w:pPr>
            <w:r>
              <w:rPr>
                <w:lang w:eastAsia="pt-BR"/>
              </w:rPr>
              <w:t>10,5</w:t>
            </w:r>
          </w:p>
        </w:tc>
        <w:tc>
          <w:tcPr>
            <w:tcW w:w="2882" w:type="dxa"/>
          </w:tcPr>
          <w:p w:rsidR="00611A80" w:rsidRDefault="00611A80" w:rsidP="004C7449">
            <w:pPr>
              <w:rPr>
                <w:lang w:eastAsia="pt-BR"/>
              </w:rPr>
            </w:pPr>
            <w:r>
              <w:rPr>
                <w:lang w:eastAsia="pt-BR"/>
              </w:rPr>
              <w:t>150</w:t>
            </w:r>
          </w:p>
        </w:tc>
      </w:tr>
      <w:tr w:rsidR="00611A80" w:rsidTr="004C7449">
        <w:tc>
          <w:tcPr>
            <w:tcW w:w="2881" w:type="dxa"/>
          </w:tcPr>
          <w:p w:rsidR="00611A80" w:rsidRDefault="00611A80" w:rsidP="004C7449">
            <w:pPr>
              <w:rPr>
                <w:lang w:eastAsia="pt-BR"/>
              </w:rPr>
            </w:pPr>
            <w:r>
              <w:rPr>
                <w:lang w:eastAsia="pt-BR"/>
              </w:rPr>
              <w:t>1990</w:t>
            </w:r>
          </w:p>
        </w:tc>
        <w:tc>
          <w:tcPr>
            <w:tcW w:w="2881" w:type="dxa"/>
          </w:tcPr>
          <w:p w:rsidR="00611A80" w:rsidRDefault="00611A80" w:rsidP="004C7449">
            <w:pPr>
              <w:rPr>
                <w:lang w:eastAsia="pt-BR"/>
              </w:rPr>
            </w:pPr>
            <w:r>
              <w:rPr>
                <w:lang w:eastAsia="pt-BR"/>
              </w:rPr>
              <w:t>0,5</w:t>
            </w:r>
          </w:p>
        </w:tc>
        <w:tc>
          <w:tcPr>
            <w:tcW w:w="2882" w:type="dxa"/>
          </w:tcPr>
          <w:p w:rsidR="00611A80" w:rsidRDefault="00611A80" w:rsidP="004C7449">
            <w:pPr>
              <w:rPr>
                <w:lang w:eastAsia="pt-BR"/>
              </w:rPr>
            </w:pPr>
            <w:r>
              <w:rPr>
                <w:lang w:eastAsia="pt-BR"/>
              </w:rPr>
              <w:t>19.000</w:t>
            </w:r>
          </w:p>
        </w:tc>
      </w:tr>
      <w:tr w:rsidR="00611A80" w:rsidTr="004C7449">
        <w:tc>
          <w:tcPr>
            <w:tcW w:w="2881" w:type="dxa"/>
          </w:tcPr>
          <w:p w:rsidR="00611A80" w:rsidRDefault="00611A80" w:rsidP="004C7449">
            <w:pPr>
              <w:rPr>
                <w:lang w:eastAsia="pt-BR"/>
              </w:rPr>
            </w:pPr>
            <w:r>
              <w:rPr>
                <w:lang w:eastAsia="pt-BR"/>
              </w:rPr>
              <w:t>2000</w:t>
            </w:r>
          </w:p>
        </w:tc>
        <w:tc>
          <w:tcPr>
            <w:tcW w:w="2881" w:type="dxa"/>
          </w:tcPr>
          <w:p w:rsidR="00611A80" w:rsidRDefault="00611A80" w:rsidP="004C7449">
            <w:pPr>
              <w:rPr>
                <w:lang w:eastAsia="pt-BR"/>
              </w:rPr>
            </w:pPr>
            <w:r>
              <w:rPr>
                <w:lang w:eastAsia="pt-BR"/>
              </w:rPr>
              <w:t>0,3</w:t>
            </w:r>
          </w:p>
        </w:tc>
        <w:tc>
          <w:tcPr>
            <w:tcW w:w="2882" w:type="dxa"/>
          </w:tcPr>
          <w:p w:rsidR="00611A80" w:rsidRDefault="00611A80" w:rsidP="004C7449">
            <w:pPr>
              <w:rPr>
                <w:lang w:eastAsia="pt-BR"/>
              </w:rPr>
            </w:pPr>
            <w:r>
              <w:rPr>
                <w:lang w:eastAsia="pt-BR"/>
              </w:rPr>
              <w:t>42.000</w:t>
            </w:r>
          </w:p>
        </w:tc>
      </w:tr>
    </w:tbl>
    <w:p w:rsidR="00611A80" w:rsidRDefault="00611A80" w:rsidP="00611A80">
      <w:pPr>
        <w:pStyle w:val="Legenda"/>
        <w:rPr>
          <w:lang w:eastAsia="pt-BR"/>
        </w:rPr>
      </w:pPr>
      <w:r w:rsidRPr="00E338D3">
        <w:t xml:space="preserve">Tabela </w:t>
      </w:r>
      <w:fldSimple w:instr=" SEQ Tabela \* ARABIC ">
        <w:r w:rsidRPr="00E338D3">
          <w:t>1</w:t>
        </w:r>
      </w:fldSimple>
      <w:r w:rsidRPr="00E338D3">
        <w:t>Estimativa de custo de hardware e quantidade de softwares</w:t>
      </w:r>
    </w:p>
    <w:p w:rsidR="00611A80" w:rsidRDefault="00611A80" w:rsidP="00611A80">
      <w:pPr>
        <w:rPr>
          <w:lang w:eastAsia="pt-BR"/>
        </w:rPr>
      </w:pPr>
      <w:r>
        <w:rPr>
          <w:lang w:eastAsia="pt-BR"/>
        </w:rPr>
        <w:t>Os desenvolvedores de software são classificados como profissionais de conhecimento (do inglês (</w:t>
      </w:r>
      <w:proofErr w:type="spellStart"/>
      <w:r w:rsidRPr="00500328">
        <w:rPr>
          <w:lang w:eastAsia="pt-BR"/>
        </w:rPr>
        <w:t>knowledge</w:t>
      </w:r>
      <w:proofErr w:type="spellEnd"/>
      <w:r w:rsidRPr="00500328">
        <w:rPr>
          <w:lang w:eastAsia="pt-BR"/>
        </w:rPr>
        <w:t xml:space="preserve"> </w:t>
      </w:r>
      <w:proofErr w:type="spellStart"/>
      <w:r w:rsidRPr="00500328">
        <w:rPr>
          <w:lang w:eastAsia="pt-BR"/>
        </w:rPr>
        <w:t>worker</w:t>
      </w:r>
      <w:proofErr w:type="spellEnd"/>
      <w:r>
        <w:rPr>
          <w:lang w:eastAsia="pt-BR"/>
        </w:rPr>
        <w:t xml:space="preserve">) e como tal são motivados não só pelo salário, mas principalmente conquistas e capacidade de resolver problemas (AMABILE </w:t>
      </w:r>
      <w:proofErr w:type="gramStart"/>
      <w:r>
        <w:rPr>
          <w:lang w:eastAsia="pt-BR"/>
        </w:rPr>
        <w:t>et</w:t>
      </w:r>
      <w:proofErr w:type="gramEnd"/>
      <w:r>
        <w:rPr>
          <w:lang w:eastAsia="pt-BR"/>
        </w:rPr>
        <w:t xml:space="preserve"> al., 2010). Visão corroborada por </w:t>
      </w:r>
      <w:proofErr w:type="spellStart"/>
      <w:r>
        <w:rPr>
          <w:lang w:eastAsia="pt-BR"/>
        </w:rPr>
        <w:t>Asproni</w:t>
      </w:r>
      <w:proofErr w:type="spellEnd"/>
      <w:r>
        <w:rPr>
          <w:lang w:eastAsia="pt-BR"/>
        </w:rPr>
        <w:t xml:space="preserve"> (2004, p. 3) que classifica como o item motivacional mais importante para esses profissionais a conquista, a possibilidade de crescimento na carreira e o trabalho em si. Nas pesquisas realizadas o salário aparece apenas na décima posição. </w:t>
      </w:r>
    </w:p>
    <w:p w:rsidR="00611A80" w:rsidRDefault="00611A80" w:rsidP="00611A80">
      <w:pPr>
        <w:pStyle w:val="Ttulo2"/>
        <w:rPr>
          <w:lang w:eastAsia="pt-BR"/>
        </w:rPr>
      </w:pPr>
      <w:r>
        <w:rPr>
          <w:lang w:eastAsia="pt-BR"/>
        </w:rPr>
        <w:lastRenderedPageBreak/>
        <w:t>Dificuldades</w:t>
      </w:r>
    </w:p>
    <w:p w:rsidR="00611A80" w:rsidRDefault="00611A80" w:rsidP="00611A80">
      <w:pPr>
        <w:rPr>
          <w:lang w:eastAsia="pt-BR"/>
        </w:rPr>
      </w:pPr>
      <w:r>
        <w:rPr>
          <w:lang w:eastAsia="pt-BR"/>
        </w:rPr>
        <w:t>Porém, nem tudo são flores no processo de desenvolvimento de softwares, há grandes dificuldades que devem ser superadas. Dentre elas, algumas das mais importantes são: Restrições inerentes a projetos, a dificuldade de comunicação, complexidade dos softwares atuais, redução de custos de TI, necessidade de conformidade de padrões de mercado.</w:t>
      </w:r>
    </w:p>
    <w:p w:rsidR="00611A80" w:rsidRDefault="00611A80" w:rsidP="00611A80">
      <w:pPr>
        <w:rPr>
          <w:lang w:eastAsia="pt-BR"/>
        </w:rPr>
      </w:pPr>
      <w:r>
        <w:rPr>
          <w:lang w:eastAsia="pt-BR"/>
        </w:rPr>
        <w:t>As restrições inerentes ao projeto são definidas pelo GP3 (2012) como um conjunto de fatores que tomam g</w:t>
      </w:r>
      <w:r w:rsidRPr="004F4905">
        <w:rPr>
          <w:lang w:eastAsia="pt-BR"/>
        </w:rPr>
        <w:t>rande parte do tempo do</w:t>
      </w:r>
      <w:r>
        <w:rPr>
          <w:lang w:eastAsia="pt-BR"/>
        </w:rPr>
        <w:t xml:space="preserve"> gerente e da equipe do projeto. Eles chamam o conjunto dessas restrições de </w:t>
      </w:r>
      <w:r w:rsidRPr="004F4905">
        <w:rPr>
          <w:lang w:eastAsia="pt-BR"/>
        </w:rPr>
        <w:t>“restrição tripla” — escopo, tempo e custo do projeto — de necessidades conflitantes do projeto. Considera-se ainda a qualidade do projeto como uma quarta variável, a qual é afetada pelo balanceamento das três demais.</w:t>
      </w:r>
      <w:r>
        <w:rPr>
          <w:lang w:eastAsia="pt-BR"/>
        </w:rPr>
        <w:t xml:space="preserve"> O site afirma que “</w:t>
      </w:r>
      <w:r w:rsidRPr="004F4905">
        <w:rPr>
          <w:lang w:eastAsia="pt-BR"/>
        </w:rPr>
        <w:t>Existe um equilíbrio nat</w:t>
      </w:r>
      <w:r>
        <w:rPr>
          <w:lang w:eastAsia="pt-BR"/>
        </w:rPr>
        <w:t>ural entre essas quatro ‘forças’</w:t>
      </w:r>
      <w:r w:rsidRPr="004F4905">
        <w:rPr>
          <w:lang w:eastAsia="pt-BR"/>
        </w:rPr>
        <w:t xml:space="preserve"> dentro do projeto, que é estabelecido no momento em que as linhas de base de escopo, tempo e custo são acordadas entre as partes envolvidas na realização do projeto. A partir desse ponto, mudanças em uma dimensão (por exemplo, escopo) serão refletidas em uma ou mais entre as três outras</w:t>
      </w:r>
      <w:r>
        <w:rPr>
          <w:lang w:eastAsia="pt-BR"/>
        </w:rPr>
        <w:t>” (GP3, 2012)</w:t>
      </w:r>
      <w:r w:rsidRPr="004F4905">
        <w:rPr>
          <w:lang w:eastAsia="pt-BR"/>
        </w:rPr>
        <w:t>.</w:t>
      </w:r>
    </w:p>
    <w:p w:rsidR="00611A80" w:rsidRDefault="00611A80" w:rsidP="00611A80">
      <w:pPr>
        <w:keepNext/>
        <w:jc w:val="center"/>
      </w:pPr>
      <w:r>
        <w:rPr>
          <w:noProof/>
          <w:lang w:eastAsia="pt-BR"/>
        </w:rPr>
        <w:drawing>
          <wp:inline distT="0" distB="0" distL="0" distR="0" wp14:anchorId="0FAC058E" wp14:editId="555DE430">
            <wp:extent cx="2476500" cy="2401265"/>
            <wp:effectExtent l="19050" t="19050" r="1905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RICAO_TRIPLA.png"/>
                    <pic:cNvPicPr/>
                  </pic:nvPicPr>
                  <pic:blipFill>
                    <a:blip r:embed="rId5">
                      <a:extLst>
                        <a:ext uri="{28A0092B-C50C-407E-A947-70E740481C1C}">
                          <a14:useLocalDpi xmlns:a14="http://schemas.microsoft.com/office/drawing/2010/main" val="0"/>
                        </a:ext>
                      </a:extLst>
                    </a:blip>
                    <a:stretch>
                      <a:fillRect/>
                    </a:stretch>
                  </pic:blipFill>
                  <pic:spPr>
                    <a:xfrm>
                      <a:off x="0" y="0"/>
                      <a:ext cx="2476847" cy="2401602"/>
                    </a:xfrm>
                    <a:prstGeom prst="rect">
                      <a:avLst/>
                    </a:prstGeom>
                    <a:ln>
                      <a:solidFill>
                        <a:schemeClr val="tx1"/>
                      </a:solidFill>
                    </a:ln>
                  </pic:spPr>
                </pic:pic>
              </a:graphicData>
            </a:graphic>
          </wp:inline>
        </w:drawing>
      </w:r>
    </w:p>
    <w:p w:rsidR="00611A80" w:rsidRDefault="00611A80" w:rsidP="00611A80">
      <w:pPr>
        <w:pStyle w:val="Legenda"/>
        <w:rPr>
          <w:noProof/>
        </w:rPr>
      </w:pPr>
      <w:r>
        <w:t xml:space="preserve">Figura </w:t>
      </w:r>
      <w:fldSimple w:instr=" SEQ Figura \* ARABIC ">
        <w:r>
          <w:rPr>
            <w:noProof/>
          </w:rPr>
          <w:t>3</w:t>
        </w:r>
      </w:fldSimple>
      <w:r>
        <w:rPr>
          <w:noProof/>
        </w:rPr>
        <w:t>Triângulo das restrições de projetos</w:t>
      </w:r>
    </w:p>
    <w:p w:rsidR="00611A80" w:rsidRDefault="00611A80" w:rsidP="00611A80">
      <w:r>
        <w:t xml:space="preserve">O PMI (2008, p.6) em seu famoso </w:t>
      </w:r>
      <w:proofErr w:type="gramStart"/>
      <w:r>
        <w:t>livro</w:t>
      </w:r>
      <w:proofErr w:type="gramEnd"/>
      <w:r>
        <w:t xml:space="preserve"> de conhecimento PMBOK vai além e diz que os projetos sofrem pelo menos as seguintes restrições: Escopo, custo, tempo, qualidade, risco e recursos. A renomada instituição afirma ainda que esses não são as únicas restrições possíveis podendo existir ainda mais.</w:t>
      </w:r>
    </w:p>
    <w:p w:rsidR="00611A80" w:rsidRDefault="00611A80" w:rsidP="00611A80">
      <w:pPr>
        <w:rPr>
          <w:lang w:eastAsia="pt-BR"/>
        </w:rPr>
      </w:pPr>
      <w:proofErr w:type="spellStart"/>
      <w:r>
        <w:t>Boehm</w:t>
      </w:r>
      <w:proofErr w:type="spellEnd"/>
      <w:r>
        <w:t xml:space="preserve"> corrobora com a informação e diz: “</w:t>
      </w:r>
      <w:r w:rsidRPr="0041379D">
        <w:rPr>
          <w:lang w:eastAsia="pt-BR"/>
        </w:rPr>
        <w:t>No processo de criação de software (e em todo mundo corporativo) nós lidamos com restrição de recursos. Nunca há tempo ou dinheiro suficiente para cobrir todas as funcionalidades que são d</w:t>
      </w:r>
      <w:r>
        <w:rPr>
          <w:lang w:eastAsia="pt-BR"/>
        </w:rPr>
        <w:t xml:space="preserve">esejadas no produto de software” </w:t>
      </w:r>
      <w:r w:rsidRPr="0041379D">
        <w:rPr>
          <w:lang w:eastAsia="pt-BR"/>
        </w:rPr>
        <w:t>(BOEHM, 1984, p.1).</w:t>
      </w:r>
    </w:p>
    <w:p w:rsidR="00611A80" w:rsidRDefault="00611A80" w:rsidP="00611A80">
      <w:proofErr w:type="spellStart"/>
      <w:r>
        <w:rPr>
          <w:lang w:eastAsia="pt-BR"/>
        </w:rPr>
        <w:t>Klawe</w:t>
      </w:r>
      <w:proofErr w:type="spellEnd"/>
      <w:r>
        <w:rPr>
          <w:lang w:eastAsia="pt-BR"/>
        </w:rPr>
        <w:t xml:space="preserve"> </w:t>
      </w:r>
      <w:r w:rsidRPr="0041379D">
        <w:rPr>
          <w:lang w:eastAsia="pt-BR"/>
        </w:rPr>
        <w:t xml:space="preserve">(KLAWE </w:t>
      </w:r>
      <w:proofErr w:type="gramStart"/>
      <w:r w:rsidRPr="0041379D">
        <w:rPr>
          <w:lang w:eastAsia="pt-BR"/>
        </w:rPr>
        <w:t>et</w:t>
      </w:r>
      <w:proofErr w:type="gramEnd"/>
      <w:r w:rsidRPr="0041379D">
        <w:rPr>
          <w:lang w:eastAsia="pt-BR"/>
        </w:rPr>
        <w:t xml:space="preserve"> al., 2005, p.27)</w:t>
      </w:r>
      <w:r>
        <w:rPr>
          <w:lang w:eastAsia="pt-BR"/>
        </w:rPr>
        <w:t xml:space="preserve"> ressalta a restrição de recursos humanos. Cada vez há menos profissionais disponíveis. O mesmo diz </w:t>
      </w:r>
      <w:proofErr w:type="gramStart"/>
      <w:r w:rsidRPr="0041379D">
        <w:rPr>
          <w:lang w:eastAsia="pt-BR"/>
        </w:rPr>
        <w:t>prof.</w:t>
      </w:r>
      <w:proofErr w:type="gramEnd"/>
      <w:r w:rsidRPr="0041379D">
        <w:rPr>
          <w:lang w:eastAsia="pt-BR"/>
        </w:rPr>
        <w:t xml:space="preserve"> </w:t>
      </w:r>
      <w:r>
        <w:rPr>
          <w:lang w:eastAsia="pt-BR"/>
        </w:rPr>
        <w:t xml:space="preserve">de Stanford </w:t>
      </w:r>
      <w:proofErr w:type="spellStart"/>
      <w:r w:rsidRPr="0041379D">
        <w:rPr>
          <w:lang w:eastAsia="pt-BR"/>
        </w:rPr>
        <w:t>Mehran</w:t>
      </w:r>
      <w:proofErr w:type="spellEnd"/>
      <w:r w:rsidRPr="0041379D">
        <w:rPr>
          <w:lang w:eastAsia="pt-BR"/>
        </w:rPr>
        <w:t xml:space="preserve"> (2012)</w:t>
      </w:r>
      <w:r>
        <w:rPr>
          <w:lang w:eastAsia="pt-BR"/>
        </w:rPr>
        <w:t xml:space="preserve">, </w:t>
      </w:r>
      <w:r w:rsidRPr="0041379D">
        <w:rPr>
          <w:lang w:eastAsia="pt-BR"/>
        </w:rPr>
        <w:t xml:space="preserve"> apena</w:t>
      </w:r>
      <w:r>
        <w:rPr>
          <w:lang w:eastAsia="pt-BR"/>
        </w:rPr>
        <w:t xml:space="preserve">s 6% dos alunos da graduação da ilustre universidade </w:t>
      </w:r>
      <w:r w:rsidRPr="0041379D">
        <w:rPr>
          <w:lang w:eastAsia="pt-BR"/>
        </w:rPr>
        <w:t>que iniciam o curso de Computação Científica irão tornar-se “engenheiros” de software.</w:t>
      </w:r>
    </w:p>
    <w:p w:rsidR="00611A80" w:rsidRDefault="00611A80" w:rsidP="00611A80">
      <w:pPr>
        <w:rPr>
          <w:lang w:eastAsia="pt-BR"/>
        </w:rPr>
      </w:pPr>
      <w:r>
        <w:lastRenderedPageBreak/>
        <w:t xml:space="preserve">Além das restrições de projetos, outra grande dificuldade é a comunicação. Ela é necessária para estabelecer confiança entre a equipe de desenvolvimento e seus clientes, para obtenção de requisito, </w:t>
      </w:r>
      <w:proofErr w:type="gramStart"/>
      <w:r>
        <w:t>feedback</w:t>
      </w:r>
      <w:proofErr w:type="gramEnd"/>
      <w:r>
        <w:t xml:space="preserve">, negociação, planejamento, auxiliar na execução entre outros, porém embora seja algo primordial, não é simples de ser estabelecida. </w:t>
      </w:r>
      <w:proofErr w:type="spellStart"/>
      <w:r>
        <w:t>Passadori</w:t>
      </w:r>
      <w:proofErr w:type="spellEnd"/>
      <w:r>
        <w:t xml:space="preserve"> (2003) evidencia alguns fatores que atrapalham a comunicação: Desorganização de ideias, vícios de linguagem, dificuldade com o vocabulário, inadequação de recursos audiovisuais, prolixidade, excessiva objetividade, arrogância e prepotência e excesso de humildade. As consequências geradas pela baixa comunicação podem ser falha no levantamento de requisitos (</w:t>
      </w:r>
      <w:r w:rsidRPr="0041379D">
        <w:rPr>
          <w:lang w:eastAsia="pt-BR"/>
        </w:rPr>
        <w:t>BLASCHEK</w:t>
      </w:r>
      <w:r>
        <w:rPr>
          <w:lang w:eastAsia="pt-BR"/>
        </w:rPr>
        <w:t>, 2012, p.1), informação desnecessária, criação de “silos de informação”, interrupções, informações que chegam desatualizadas, reuniões sem foco (GRIMES,</w:t>
      </w:r>
      <w:proofErr w:type="gramStart"/>
      <w:r>
        <w:rPr>
          <w:lang w:eastAsia="pt-BR"/>
        </w:rPr>
        <w:t xml:space="preserve">  </w:t>
      </w:r>
      <w:proofErr w:type="gramEnd"/>
      <w:r>
        <w:rPr>
          <w:lang w:eastAsia="pt-BR"/>
        </w:rPr>
        <w:t xml:space="preserve">2009). Para (DOWN, 2008, p. </w:t>
      </w:r>
      <w:proofErr w:type="spellStart"/>
      <w:r w:rsidRPr="00B73AC2">
        <w:rPr>
          <w:lang w:eastAsia="pt-BR"/>
        </w:rPr>
        <w:t>xxix</w:t>
      </w:r>
      <w:proofErr w:type="spellEnd"/>
      <w:r>
        <w:rPr>
          <w:lang w:eastAsia="pt-BR"/>
        </w:rPr>
        <w:t>) 90% das razões de falha de um projeto podem ser representadas por problemas de comunicação. Cockburn (2001, p. 84) apresenta um gráfico em que contraria a ideia básica de uma boa comunicação. Para ele a comunicação escrita possui uma eficiência muito baixa e a comunicação frente a frente, é a mais eficiente.</w:t>
      </w:r>
    </w:p>
    <w:p w:rsidR="00611A80" w:rsidRDefault="00611A80" w:rsidP="00611A80">
      <w:pPr>
        <w:keepNext/>
      </w:pPr>
      <w:r>
        <w:rPr>
          <w:noProof/>
          <w:lang w:eastAsia="pt-BR"/>
        </w:rPr>
        <w:drawing>
          <wp:inline distT="0" distB="0" distL="0" distR="0" wp14:anchorId="0E07E9D8" wp14:editId="60A2C63A">
            <wp:extent cx="5400040" cy="3035300"/>
            <wp:effectExtent l="19050" t="19050" r="1016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ção de Cockburn.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5300"/>
                    </a:xfrm>
                    <a:prstGeom prst="rect">
                      <a:avLst/>
                    </a:prstGeom>
                    <a:ln>
                      <a:solidFill>
                        <a:schemeClr val="tx1"/>
                      </a:solidFill>
                    </a:ln>
                  </pic:spPr>
                </pic:pic>
              </a:graphicData>
            </a:graphic>
          </wp:inline>
        </w:drawing>
      </w:r>
    </w:p>
    <w:p w:rsidR="00611A80" w:rsidRDefault="00611A80" w:rsidP="00611A80">
      <w:pPr>
        <w:pStyle w:val="Legenda"/>
      </w:pPr>
      <w:r w:rsidRPr="001A6EF2">
        <w:t xml:space="preserve">Figura </w:t>
      </w:r>
      <w:fldSimple w:instr=" SEQ Figura \* ARABIC ">
        <w:r>
          <w:rPr>
            <w:noProof/>
          </w:rPr>
          <w:t>4</w:t>
        </w:r>
      </w:fldSimple>
      <w:r w:rsidRPr="001A6EF2">
        <w:t>Gráfico de Eficiência da Comunicação de Cockburn</w:t>
      </w:r>
    </w:p>
    <w:p w:rsidR="00611A80" w:rsidRPr="00D060C0" w:rsidRDefault="00611A80" w:rsidP="00611A80">
      <w:r>
        <w:t>Outra grande dificuldade é a complexidade dos softwares.</w:t>
      </w:r>
    </w:p>
    <w:p w:rsidR="00E534C3" w:rsidRPr="0041379D" w:rsidRDefault="00E534C3" w:rsidP="00E534C3">
      <w:pPr>
        <w:pStyle w:val="Ttulo1"/>
        <w:rPr>
          <w:lang w:val="en-US"/>
        </w:rPr>
      </w:pPr>
      <w:proofErr w:type="spellStart"/>
      <w:r w:rsidRPr="0041379D">
        <w:rPr>
          <w:lang w:val="en-US"/>
        </w:rPr>
        <w:t>Bibliografia</w:t>
      </w:r>
      <w:proofErr w:type="spellEnd"/>
    </w:p>
    <w:p w:rsidR="00E534C3" w:rsidRPr="00C60A93" w:rsidRDefault="00E534C3" w:rsidP="00E534C3">
      <w:pPr>
        <w:jc w:val="left"/>
        <w:rPr>
          <w:lang w:eastAsia="pt-BR"/>
        </w:rPr>
      </w:pPr>
      <w:r w:rsidRPr="008333EF">
        <w:rPr>
          <w:lang w:val="en-US" w:eastAsia="pt-BR"/>
        </w:rPr>
        <w:t xml:space="preserve">AMABILE, Teresa M. KRAMER, Steven J. </w:t>
      </w:r>
      <w:r w:rsidRPr="008333EF">
        <w:rPr>
          <w:u w:val="single"/>
          <w:lang w:val="en-US" w:eastAsia="pt-BR"/>
        </w:rPr>
        <w:t>The HBR List: Breakthrough Ideas for 2010</w:t>
      </w:r>
      <w:r>
        <w:rPr>
          <w:lang w:val="en-US" w:eastAsia="pt-BR"/>
        </w:rPr>
        <w:t xml:space="preserve">. Harvard Business Review. In: </w:t>
      </w:r>
      <w:r w:rsidRPr="008333EF">
        <w:rPr>
          <w:lang w:val="en-US" w:eastAsia="pt-BR"/>
        </w:rPr>
        <w:t>http://hbr.org/2010/01/the-hbr-list-breakthrough-ideas-for-2010/ar/</w:t>
      </w:r>
      <w:proofErr w:type="gramStart"/>
      <w:r w:rsidRPr="008333EF">
        <w:rPr>
          <w:lang w:val="en-US" w:eastAsia="pt-BR"/>
        </w:rPr>
        <w:t>1</w:t>
      </w:r>
      <w:r>
        <w:rPr>
          <w:lang w:val="en-US" w:eastAsia="pt-BR"/>
        </w:rPr>
        <w:t xml:space="preserve"> .</w:t>
      </w:r>
      <w:proofErr w:type="gramEnd"/>
      <w:r>
        <w:rPr>
          <w:lang w:val="en-US" w:eastAsia="pt-BR"/>
        </w:rPr>
        <w:t xml:space="preserve"> </w:t>
      </w:r>
      <w:r w:rsidRPr="00C60A93">
        <w:rPr>
          <w:lang w:eastAsia="pt-BR"/>
        </w:rPr>
        <w:t>Acessado em dezembro de 2012: Publicado em 2010.</w:t>
      </w:r>
    </w:p>
    <w:p w:rsidR="00E534C3" w:rsidRDefault="00E534C3" w:rsidP="00E534C3">
      <w:pPr>
        <w:jc w:val="left"/>
        <w:rPr>
          <w:lang w:val="en-US" w:eastAsia="pt-BR"/>
        </w:rPr>
      </w:pPr>
      <w:r w:rsidRPr="00E534C3">
        <w:rPr>
          <w:lang w:eastAsia="pt-BR"/>
        </w:rPr>
        <w:t xml:space="preserve">COCKBURN. Alistar. </w:t>
      </w:r>
      <w:proofErr w:type="spellStart"/>
      <w:r w:rsidRPr="00E534C3">
        <w:rPr>
          <w:u w:val="single"/>
          <w:lang w:eastAsia="pt-BR"/>
        </w:rPr>
        <w:t>Agile</w:t>
      </w:r>
      <w:proofErr w:type="spellEnd"/>
      <w:r w:rsidRPr="00E534C3">
        <w:rPr>
          <w:u w:val="single"/>
          <w:lang w:eastAsia="pt-BR"/>
        </w:rPr>
        <w:t xml:space="preserve"> Software </w:t>
      </w:r>
      <w:proofErr w:type="spellStart"/>
      <w:r w:rsidRPr="00E534C3">
        <w:rPr>
          <w:u w:val="single"/>
          <w:lang w:eastAsia="pt-BR"/>
        </w:rPr>
        <w:t>Development</w:t>
      </w:r>
      <w:proofErr w:type="spellEnd"/>
      <w:r w:rsidRPr="00E534C3">
        <w:rPr>
          <w:lang w:eastAsia="pt-BR"/>
        </w:rPr>
        <w:t xml:space="preserve">. </w:t>
      </w:r>
      <w:r w:rsidRPr="00D060C0">
        <w:rPr>
          <w:lang w:val="en-US" w:eastAsia="pt-BR"/>
        </w:rPr>
        <w:t>Addison-Wesley Professional</w:t>
      </w:r>
      <w:r>
        <w:rPr>
          <w:lang w:val="en-US" w:eastAsia="pt-BR"/>
        </w:rPr>
        <w:t>. Boston – USA: 2001.</w:t>
      </w:r>
    </w:p>
    <w:p w:rsidR="00E534C3" w:rsidRPr="00E534C3" w:rsidRDefault="00E534C3" w:rsidP="00E534C3">
      <w:pPr>
        <w:jc w:val="left"/>
        <w:rPr>
          <w:lang w:val="en-US" w:eastAsia="pt-BR"/>
        </w:rPr>
      </w:pPr>
      <w:r w:rsidRPr="00B73AC2">
        <w:rPr>
          <w:lang w:val="en-US" w:eastAsia="pt-BR"/>
        </w:rPr>
        <w:t xml:space="preserve">DOWN, </w:t>
      </w:r>
      <w:proofErr w:type="spellStart"/>
      <w:r w:rsidRPr="00B73AC2">
        <w:rPr>
          <w:lang w:val="en-US" w:eastAsia="pt-BR"/>
        </w:rPr>
        <w:t>Willian</w:t>
      </w:r>
      <w:proofErr w:type="spellEnd"/>
      <w:r w:rsidRPr="00B73AC2">
        <w:rPr>
          <w:lang w:val="en-US" w:eastAsia="pt-BR"/>
        </w:rPr>
        <w:t xml:space="preserve">. TAYLOR, Bruce. </w:t>
      </w:r>
      <w:proofErr w:type="gramStart"/>
      <w:r w:rsidRPr="00B73AC2">
        <w:rPr>
          <w:u w:val="single"/>
          <w:lang w:val="en-US" w:eastAsia="pt-BR"/>
        </w:rPr>
        <w:t>Project Management Communications</w:t>
      </w:r>
      <w:r>
        <w:rPr>
          <w:u w:val="single"/>
          <w:lang w:val="en-US" w:eastAsia="pt-BR"/>
        </w:rPr>
        <w:t xml:space="preserve"> Bible</w:t>
      </w:r>
      <w:r>
        <w:rPr>
          <w:lang w:val="en-US" w:eastAsia="pt-BR"/>
        </w:rPr>
        <w:t>.</w:t>
      </w:r>
      <w:proofErr w:type="gramEnd"/>
      <w:r>
        <w:rPr>
          <w:lang w:val="en-US" w:eastAsia="pt-BR"/>
        </w:rPr>
        <w:t xml:space="preserve"> </w:t>
      </w:r>
      <w:proofErr w:type="gramStart"/>
      <w:r>
        <w:rPr>
          <w:lang w:val="en-US" w:eastAsia="pt-BR"/>
        </w:rPr>
        <w:t xml:space="preserve">Wiley Publishing, </w:t>
      </w:r>
      <w:proofErr w:type="spellStart"/>
      <w:r>
        <w:rPr>
          <w:lang w:val="en-US" w:eastAsia="pt-BR"/>
        </w:rPr>
        <w:t>inc.</w:t>
      </w:r>
      <w:proofErr w:type="spellEnd"/>
      <w:r>
        <w:rPr>
          <w:lang w:val="en-US" w:eastAsia="pt-BR"/>
        </w:rPr>
        <w:t xml:space="preserve"> 1</w:t>
      </w:r>
      <w:r w:rsidRPr="00B73AC2">
        <w:rPr>
          <w:vertAlign w:val="superscript"/>
          <w:lang w:val="en-US" w:eastAsia="pt-BR"/>
        </w:rPr>
        <w:t>st</w:t>
      </w:r>
      <w:r>
        <w:rPr>
          <w:lang w:val="en-US" w:eastAsia="pt-BR"/>
        </w:rPr>
        <w:t xml:space="preserve"> edition.</w:t>
      </w:r>
      <w:proofErr w:type="gramEnd"/>
      <w:r>
        <w:rPr>
          <w:lang w:val="en-US" w:eastAsia="pt-BR"/>
        </w:rPr>
        <w:t xml:space="preserve"> Indianapolis – USA: 2008.</w:t>
      </w:r>
      <w:bookmarkStart w:id="0" w:name="_GoBack"/>
      <w:bookmarkEnd w:id="0"/>
    </w:p>
    <w:p w:rsidR="00E534C3" w:rsidRPr="00E534C3" w:rsidRDefault="00E534C3" w:rsidP="00E534C3">
      <w:pPr>
        <w:jc w:val="left"/>
        <w:rPr>
          <w:rFonts w:ascii="Times New Roman" w:hAnsi="Times New Roman" w:cs="Times New Roman"/>
          <w:sz w:val="27"/>
          <w:szCs w:val="27"/>
          <w:lang w:eastAsia="pt-BR"/>
        </w:rPr>
      </w:pPr>
      <w:proofErr w:type="gramStart"/>
      <w:r>
        <w:rPr>
          <w:lang w:val="en-US" w:eastAsia="pt-BR"/>
        </w:rPr>
        <w:lastRenderedPageBreak/>
        <w:t>GAMMA, Erich.</w:t>
      </w:r>
      <w:proofErr w:type="gramEnd"/>
      <w:r>
        <w:rPr>
          <w:lang w:val="en-US" w:eastAsia="pt-BR"/>
        </w:rPr>
        <w:t xml:space="preserve"> HELM, Richard. JOHNSON, Ralph. VISSIDES, John. </w:t>
      </w:r>
      <w:r w:rsidRPr="00276DB4">
        <w:rPr>
          <w:u w:val="single"/>
          <w:lang w:val="en-US" w:eastAsia="pt-BR"/>
        </w:rPr>
        <w:t>Design Patterns: Elements of Reusable Object-Oriented Software</w:t>
      </w:r>
      <w:r>
        <w:rPr>
          <w:lang w:val="en-US" w:eastAsia="pt-BR"/>
        </w:rPr>
        <w:t xml:space="preserve">. </w:t>
      </w:r>
      <w:r w:rsidRPr="00E534C3">
        <w:rPr>
          <w:lang w:eastAsia="pt-BR"/>
        </w:rPr>
        <w:t xml:space="preserve">Ed. </w:t>
      </w:r>
      <w:proofErr w:type="spellStart"/>
      <w:r w:rsidRPr="00E534C3">
        <w:rPr>
          <w:lang w:eastAsia="pt-BR"/>
        </w:rPr>
        <w:t>Addison</w:t>
      </w:r>
      <w:proofErr w:type="spellEnd"/>
      <w:r w:rsidRPr="00E534C3">
        <w:rPr>
          <w:lang w:eastAsia="pt-BR"/>
        </w:rPr>
        <w:t>-Wesley: 1994.</w:t>
      </w:r>
    </w:p>
    <w:p w:rsidR="00E534C3" w:rsidRPr="00C60A93" w:rsidRDefault="00E534C3" w:rsidP="00E534C3">
      <w:pPr>
        <w:jc w:val="left"/>
        <w:rPr>
          <w:lang w:eastAsia="pt-BR"/>
        </w:rPr>
      </w:pPr>
      <w:r w:rsidRPr="00046DD7">
        <w:rPr>
          <w:lang w:val="en-US" w:eastAsia="pt-BR"/>
        </w:rPr>
        <w:t xml:space="preserve">GRIMES, Andrew. </w:t>
      </w:r>
      <w:proofErr w:type="gramStart"/>
      <w:r w:rsidRPr="000C6BAA">
        <w:rPr>
          <w:u w:val="single"/>
          <w:lang w:val="en-US" w:eastAsia="pt-BR"/>
        </w:rPr>
        <w:t>Five dangers of poor project communication</w:t>
      </w:r>
      <w:r>
        <w:rPr>
          <w:lang w:val="en-US" w:eastAsia="pt-BR"/>
        </w:rPr>
        <w:t>.</w:t>
      </w:r>
      <w:proofErr w:type="gramEnd"/>
      <w:r>
        <w:rPr>
          <w:lang w:val="en-US" w:eastAsia="pt-BR"/>
        </w:rPr>
        <w:t xml:space="preserve"> In: </w:t>
      </w:r>
      <w:hyperlink r:id="rId7" w:history="1">
        <w:r w:rsidRPr="00E96E43">
          <w:rPr>
            <w:rStyle w:val="Hyperlink"/>
            <w:lang w:val="en-US" w:eastAsia="pt-BR"/>
          </w:rPr>
          <w:t>http://www.semantico.com/2009/11/five-dangers-of-poor-project-communication/</w:t>
        </w:r>
      </w:hyperlink>
      <w:r>
        <w:rPr>
          <w:lang w:val="en-US" w:eastAsia="pt-BR"/>
        </w:rPr>
        <w:t xml:space="preserve">. </w:t>
      </w:r>
      <w:r w:rsidRPr="00C60A93">
        <w:rPr>
          <w:lang w:eastAsia="pt-BR"/>
        </w:rPr>
        <w:t>Acessado em dezembro de 2012. Publicado em 2009.</w:t>
      </w:r>
    </w:p>
    <w:p w:rsidR="00E534C3" w:rsidRPr="00C60A93" w:rsidRDefault="00E534C3" w:rsidP="00E534C3">
      <w:pPr>
        <w:jc w:val="left"/>
        <w:rPr>
          <w:lang w:eastAsia="pt-BR"/>
        </w:rPr>
      </w:pPr>
      <w:r w:rsidRPr="00C60A93">
        <w:rPr>
          <w:lang w:eastAsia="pt-BR"/>
        </w:rPr>
        <w:t xml:space="preserve">PASSADORI, Reinaldo. </w:t>
      </w:r>
      <w:r w:rsidRPr="00BF1A5F">
        <w:rPr>
          <w:u w:val="single"/>
          <w:lang w:eastAsia="pt-BR"/>
        </w:rPr>
        <w:t>Problemas mais comuns de comunicação</w:t>
      </w:r>
      <w:r w:rsidRPr="00BF1A5F">
        <w:rPr>
          <w:lang w:eastAsia="pt-BR"/>
        </w:rPr>
        <w:t>.</w:t>
      </w:r>
      <w:r>
        <w:rPr>
          <w:lang w:eastAsia="pt-BR"/>
        </w:rPr>
        <w:t xml:space="preserve"> </w:t>
      </w:r>
      <w:r w:rsidRPr="00BF1A5F">
        <w:rPr>
          <w:lang w:val="en-US" w:eastAsia="pt-BR"/>
        </w:rPr>
        <w:t xml:space="preserve">In: </w:t>
      </w:r>
      <w:hyperlink r:id="rId8" w:history="1">
        <w:r w:rsidRPr="00E96E43">
          <w:rPr>
            <w:rStyle w:val="Hyperlink"/>
            <w:lang w:val="en-US" w:eastAsia="pt-BR"/>
          </w:rPr>
          <w:t>http://www.consultores.com.br/artigos.asp?cod_artigo=244</w:t>
        </w:r>
      </w:hyperlink>
      <w:r>
        <w:rPr>
          <w:lang w:val="en-US" w:eastAsia="pt-BR"/>
        </w:rPr>
        <w:t xml:space="preserve">. </w:t>
      </w:r>
      <w:r w:rsidRPr="00C60A93">
        <w:rPr>
          <w:lang w:eastAsia="pt-BR"/>
        </w:rPr>
        <w:t>Acessado em dezembro de 2012. Publicado em outubro de 2003.</w:t>
      </w:r>
    </w:p>
    <w:p w:rsidR="00E534C3" w:rsidRPr="00BF1A5F" w:rsidRDefault="00E534C3" w:rsidP="00E534C3">
      <w:pPr>
        <w:jc w:val="left"/>
        <w:rPr>
          <w:lang w:val="en-US" w:eastAsia="pt-BR"/>
        </w:rPr>
      </w:pPr>
      <w:r w:rsidRPr="00C60A93">
        <w:rPr>
          <w:lang w:eastAsia="pt-BR"/>
        </w:rPr>
        <w:t xml:space="preserve">PMI, Project Management </w:t>
      </w:r>
      <w:proofErr w:type="spellStart"/>
      <w:r w:rsidRPr="00C60A93">
        <w:rPr>
          <w:lang w:eastAsia="pt-BR"/>
        </w:rPr>
        <w:t>Institute</w:t>
      </w:r>
      <w:proofErr w:type="spellEnd"/>
      <w:r w:rsidRPr="00C60A93">
        <w:rPr>
          <w:lang w:eastAsia="pt-BR"/>
        </w:rPr>
        <w:t xml:space="preserve">. </w:t>
      </w:r>
      <w:proofErr w:type="gramStart"/>
      <w:r w:rsidRPr="000C6BAA">
        <w:rPr>
          <w:u w:val="single"/>
          <w:lang w:val="en-US" w:eastAsia="pt-BR"/>
        </w:rPr>
        <w:t>PMBOK – Project Management Book of Knowledge</w:t>
      </w:r>
      <w:r>
        <w:rPr>
          <w:lang w:val="en-US" w:eastAsia="pt-BR"/>
        </w:rPr>
        <w:t>.</w:t>
      </w:r>
      <w:proofErr w:type="gramEnd"/>
      <w:r>
        <w:rPr>
          <w:lang w:val="en-US" w:eastAsia="pt-BR"/>
        </w:rPr>
        <w:t xml:space="preserve"> </w:t>
      </w:r>
      <w:proofErr w:type="gramStart"/>
      <w:r>
        <w:rPr>
          <w:lang w:val="en-US" w:eastAsia="pt-BR"/>
        </w:rPr>
        <w:t>4</w:t>
      </w:r>
      <w:r w:rsidRPr="00A82724">
        <w:rPr>
          <w:vertAlign w:val="superscript"/>
          <w:lang w:val="en-US" w:eastAsia="pt-BR"/>
        </w:rPr>
        <w:t>th</w:t>
      </w:r>
      <w:r>
        <w:rPr>
          <w:lang w:val="en-US" w:eastAsia="pt-BR"/>
        </w:rPr>
        <w:t xml:space="preserve"> edition.</w:t>
      </w:r>
      <w:proofErr w:type="gramEnd"/>
      <w:r>
        <w:rPr>
          <w:lang w:val="en-US" w:eastAsia="pt-BR"/>
        </w:rPr>
        <w:t xml:space="preserve"> </w:t>
      </w:r>
      <w:proofErr w:type="gramStart"/>
      <w:r>
        <w:rPr>
          <w:lang w:val="en-US" w:eastAsia="pt-BR"/>
        </w:rPr>
        <w:t>PMI.</w:t>
      </w:r>
      <w:proofErr w:type="gramEnd"/>
      <w:r>
        <w:rPr>
          <w:lang w:val="en-US" w:eastAsia="pt-BR"/>
        </w:rPr>
        <w:t xml:space="preserve"> </w:t>
      </w:r>
      <w:r w:rsidRPr="00A82724">
        <w:rPr>
          <w:lang w:val="en-US" w:eastAsia="pt-BR"/>
        </w:rPr>
        <w:t xml:space="preserve">Pennsylvania </w:t>
      </w:r>
      <w:r>
        <w:rPr>
          <w:lang w:val="en-US" w:eastAsia="pt-BR"/>
        </w:rPr>
        <w:t>– USA: 2008.</w:t>
      </w:r>
      <w:r>
        <w:rPr>
          <w:lang w:val="en-US" w:eastAsia="pt-BR"/>
        </w:rPr>
        <w:tab/>
      </w:r>
      <w:r>
        <w:rPr>
          <w:lang w:val="en-US" w:eastAsia="pt-BR"/>
        </w:rPr>
        <w:tab/>
      </w:r>
    </w:p>
    <w:p w:rsidR="00E534C3" w:rsidRPr="00E534C3" w:rsidRDefault="00E534C3" w:rsidP="00E534C3">
      <w:pPr>
        <w:jc w:val="left"/>
        <w:rPr>
          <w:rFonts w:ascii="Times New Roman" w:hAnsi="Times New Roman" w:cs="Times New Roman"/>
          <w:sz w:val="27"/>
          <w:szCs w:val="27"/>
          <w:lang w:eastAsia="pt-BR"/>
        </w:rPr>
      </w:pPr>
      <w:proofErr w:type="gramStart"/>
      <w:r w:rsidRPr="0041379D">
        <w:rPr>
          <w:lang w:val="en-US" w:eastAsia="pt-BR"/>
        </w:rPr>
        <w:t>KRISHNA.</w:t>
      </w:r>
      <w:proofErr w:type="gramEnd"/>
      <w:r w:rsidRPr="0041379D">
        <w:rPr>
          <w:lang w:val="en-US" w:eastAsia="pt-BR"/>
        </w:rPr>
        <w:t xml:space="preserve"> </w:t>
      </w:r>
      <w:r w:rsidRPr="0041379D">
        <w:rPr>
          <w:u w:val="single"/>
          <w:lang w:val="en-US" w:eastAsia="pt-BR"/>
        </w:rPr>
        <w:t>Programming is Easy, Software Development is Hard</w:t>
      </w:r>
      <w:r w:rsidRPr="0041379D">
        <w:rPr>
          <w:lang w:val="en-US" w:eastAsia="pt-BR"/>
        </w:rPr>
        <w:t xml:space="preserve">. In: </w:t>
      </w:r>
      <w:hyperlink r:id="rId9" w:anchor="comment-22034" w:history="1">
        <w:r w:rsidRPr="0041379D">
          <w:rPr>
            <w:color w:val="1155CC"/>
            <w:u w:val="single"/>
            <w:lang w:val="en-US" w:eastAsia="pt-BR"/>
          </w:rPr>
          <w:t>http://www.thoughtclusters.com/2011/01/programming-is-easy-software-development-is-hard/#comment-22034</w:t>
        </w:r>
      </w:hyperlink>
      <w:r w:rsidRPr="0041379D">
        <w:rPr>
          <w:lang w:val="en-US" w:eastAsia="pt-BR"/>
        </w:rPr>
        <w:t xml:space="preserve">. </w:t>
      </w:r>
      <w:r w:rsidRPr="00E534C3">
        <w:rPr>
          <w:lang w:eastAsia="pt-BR"/>
        </w:rPr>
        <w:t>Acessado em dezembro de 2012: Publicado em 2011</w:t>
      </w:r>
    </w:p>
    <w:p w:rsidR="00E534C3" w:rsidRPr="00C60A93" w:rsidRDefault="00E534C3" w:rsidP="00E534C3">
      <w:pPr>
        <w:jc w:val="left"/>
        <w:rPr>
          <w:lang w:eastAsia="pt-BR"/>
        </w:rPr>
      </w:pPr>
      <w:r w:rsidRPr="00E534C3">
        <w:rPr>
          <w:lang w:eastAsia="pt-BR"/>
        </w:rPr>
        <w:t xml:space="preserve">SCRIPTOL. </w:t>
      </w:r>
      <w:proofErr w:type="spellStart"/>
      <w:r w:rsidRPr="00E534C3">
        <w:rPr>
          <w:u w:val="single"/>
          <w:lang w:eastAsia="pt-BR"/>
        </w:rPr>
        <w:t>List</w:t>
      </w:r>
      <w:proofErr w:type="spellEnd"/>
      <w:r w:rsidRPr="00E534C3">
        <w:rPr>
          <w:u w:val="single"/>
          <w:lang w:eastAsia="pt-BR"/>
        </w:rPr>
        <w:t xml:space="preserve"> </w:t>
      </w:r>
      <w:proofErr w:type="spellStart"/>
      <w:r w:rsidRPr="00E534C3">
        <w:rPr>
          <w:u w:val="single"/>
          <w:lang w:eastAsia="pt-BR"/>
        </w:rPr>
        <w:t>of</w:t>
      </w:r>
      <w:proofErr w:type="spellEnd"/>
      <w:r w:rsidRPr="00E534C3">
        <w:rPr>
          <w:u w:val="single"/>
          <w:lang w:eastAsia="pt-BR"/>
        </w:rPr>
        <w:t xml:space="preserve"> </w:t>
      </w:r>
      <w:proofErr w:type="spellStart"/>
      <w:r w:rsidRPr="00E534C3">
        <w:rPr>
          <w:u w:val="single"/>
          <w:lang w:eastAsia="pt-BR"/>
        </w:rPr>
        <w:t>Programming</w:t>
      </w:r>
      <w:proofErr w:type="spellEnd"/>
      <w:r w:rsidRPr="00E534C3">
        <w:rPr>
          <w:u w:val="single"/>
          <w:lang w:eastAsia="pt-BR"/>
        </w:rPr>
        <w:t xml:space="preserve"> </w:t>
      </w:r>
      <w:proofErr w:type="spellStart"/>
      <w:r w:rsidRPr="00E534C3">
        <w:rPr>
          <w:u w:val="single"/>
          <w:lang w:eastAsia="pt-BR"/>
        </w:rPr>
        <w:t>Languages</w:t>
      </w:r>
      <w:proofErr w:type="spellEnd"/>
      <w:r w:rsidRPr="00E534C3">
        <w:rPr>
          <w:u w:val="single"/>
          <w:lang w:eastAsia="pt-BR"/>
        </w:rPr>
        <w:t xml:space="preserve"> in </w:t>
      </w:r>
      <w:proofErr w:type="spellStart"/>
      <w:r w:rsidRPr="00E534C3">
        <w:rPr>
          <w:u w:val="single"/>
          <w:lang w:eastAsia="pt-BR"/>
        </w:rPr>
        <w:t>Alphabetical</w:t>
      </w:r>
      <w:proofErr w:type="spellEnd"/>
      <w:r w:rsidRPr="00E534C3">
        <w:rPr>
          <w:u w:val="single"/>
          <w:lang w:eastAsia="pt-BR"/>
        </w:rPr>
        <w:t xml:space="preserve"> </w:t>
      </w:r>
      <w:proofErr w:type="spellStart"/>
      <w:r w:rsidRPr="00E534C3">
        <w:rPr>
          <w:u w:val="single"/>
          <w:lang w:eastAsia="pt-BR"/>
        </w:rPr>
        <w:t>Order</w:t>
      </w:r>
      <w:proofErr w:type="spellEnd"/>
      <w:r w:rsidRPr="00E534C3">
        <w:rPr>
          <w:lang w:eastAsia="pt-BR"/>
        </w:rPr>
        <w:t xml:space="preserve">. </w:t>
      </w:r>
      <w:r>
        <w:rPr>
          <w:lang w:val="en-US" w:eastAsia="pt-BR"/>
        </w:rPr>
        <w:t xml:space="preserve">In: </w:t>
      </w:r>
      <w:hyperlink r:id="rId10" w:history="1">
        <w:r w:rsidRPr="00E96E43">
          <w:rPr>
            <w:rStyle w:val="Hyperlink"/>
            <w:lang w:val="en-US" w:eastAsia="pt-BR"/>
          </w:rPr>
          <w:t>http://www.scriptol.com/programming/list-programming-languages.php</w:t>
        </w:r>
      </w:hyperlink>
      <w:r>
        <w:rPr>
          <w:lang w:val="en-US" w:eastAsia="pt-BR"/>
        </w:rPr>
        <w:t xml:space="preserve">. </w:t>
      </w:r>
      <w:r w:rsidRPr="00C60A93">
        <w:rPr>
          <w:lang w:eastAsia="pt-BR"/>
        </w:rPr>
        <w:t>Acessado em dezembro de 2012.</w:t>
      </w:r>
    </w:p>
    <w:p w:rsidR="00E534C3" w:rsidRPr="00E534C3" w:rsidRDefault="00E534C3" w:rsidP="00E534C3">
      <w:pPr>
        <w:rPr>
          <w:lang w:eastAsia="pt-BR"/>
        </w:rPr>
      </w:pPr>
      <w:r w:rsidRPr="00E534C3">
        <w:rPr>
          <w:lang w:eastAsia="pt-BR"/>
        </w:rPr>
        <w:t xml:space="preserve">SOFTWARE METRICS. </w:t>
      </w:r>
      <w:r w:rsidRPr="00E534C3">
        <w:rPr>
          <w:u w:val="single"/>
          <w:lang w:eastAsia="pt-BR"/>
        </w:rPr>
        <w:t xml:space="preserve">Hardware </w:t>
      </w:r>
      <w:proofErr w:type="spellStart"/>
      <w:r w:rsidRPr="00E534C3">
        <w:rPr>
          <w:u w:val="single"/>
          <w:lang w:eastAsia="pt-BR"/>
        </w:rPr>
        <w:t>Costs</w:t>
      </w:r>
      <w:proofErr w:type="spellEnd"/>
      <w:r w:rsidRPr="00E534C3">
        <w:rPr>
          <w:u w:val="single"/>
          <w:lang w:eastAsia="pt-BR"/>
        </w:rPr>
        <w:t xml:space="preserve"> </w:t>
      </w:r>
      <w:proofErr w:type="spellStart"/>
      <w:r w:rsidRPr="00E534C3">
        <w:rPr>
          <w:u w:val="single"/>
          <w:lang w:eastAsia="pt-BR"/>
        </w:rPr>
        <w:t>and</w:t>
      </w:r>
      <w:proofErr w:type="spellEnd"/>
      <w:r w:rsidRPr="00E534C3">
        <w:rPr>
          <w:u w:val="single"/>
          <w:lang w:eastAsia="pt-BR"/>
        </w:rPr>
        <w:t xml:space="preserve"> Software </w:t>
      </w:r>
      <w:proofErr w:type="spellStart"/>
      <w:r w:rsidRPr="00E534C3">
        <w:rPr>
          <w:u w:val="single"/>
          <w:lang w:eastAsia="pt-BR"/>
        </w:rPr>
        <w:t>Development</w:t>
      </w:r>
      <w:proofErr w:type="spellEnd"/>
      <w:r w:rsidRPr="00E534C3">
        <w:rPr>
          <w:lang w:eastAsia="pt-BR"/>
        </w:rPr>
        <w:t xml:space="preserve">. In: </w:t>
      </w:r>
      <w:hyperlink r:id="rId11" w:history="1">
        <w:r w:rsidRPr="00E534C3">
          <w:rPr>
            <w:rStyle w:val="Hyperlink"/>
            <w:lang w:eastAsia="pt-BR"/>
          </w:rPr>
          <w:t>http://www.softwaremetrics.com/Articles/HardwareandSoftware.htm</w:t>
        </w:r>
      </w:hyperlink>
      <w:r w:rsidRPr="00E534C3">
        <w:rPr>
          <w:lang w:eastAsia="pt-BR"/>
        </w:rPr>
        <w:t>. Acessado em dezembro de 2012.</w:t>
      </w:r>
    </w:p>
    <w:p w:rsidR="00976CE1" w:rsidRPr="00E534C3" w:rsidRDefault="00976CE1"/>
    <w:sectPr w:rsidR="00976CE1" w:rsidRPr="00E53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A80"/>
    <w:rsid w:val="00324E51"/>
    <w:rsid w:val="004C6A48"/>
    <w:rsid w:val="00611A80"/>
    <w:rsid w:val="00976CE1"/>
    <w:rsid w:val="00A932A3"/>
    <w:rsid w:val="00DB70A0"/>
    <w:rsid w:val="00E534C3"/>
    <w:rsid w:val="00FE2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80"/>
    <w:pPr>
      <w:jc w:val="both"/>
    </w:pPr>
  </w:style>
  <w:style w:type="paragraph" w:styleId="Ttulo1">
    <w:name w:val="heading 1"/>
    <w:basedOn w:val="Normal"/>
    <w:next w:val="Normal"/>
    <w:link w:val="Ttulo1Char"/>
    <w:uiPriority w:val="9"/>
    <w:qFormat/>
    <w:rsid w:val="00E53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11A80"/>
    <w:pPr>
      <w:keepNext/>
      <w:keepLines/>
      <w:spacing w:before="200" w:after="0"/>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11A80"/>
    <w:rPr>
      <w:rFonts w:asciiTheme="majorHAnsi" w:eastAsiaTheme="majorEastAsia" w:hAnsiTheme="majorHAnsi" w:cstheme="majorBidi"/>
      <w:b/>
      <w:bCs/>
      <w:sz w:val="26"/>
      <w:szCs w:val="26"/>
    </w:rPr>
  </w:style>
  <w:style w:type="table" w:styleId="Tabelacomgrade">
    <w:name w:val="Table Grid"/>
    <w:basedOn w:val="Tabelanormal"/>
    <w:uiPriority w:val="59"/>
    <w:rsid w:val="0061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611A80"/>
    <w:pPr>
      <w:spacing w:line="240" w:lineRule="auto"/>
      <w:jc w:val="right"/>
    </w:pPr>
    <w:rPr>
      <w:b/>
      <w:bCs/>
      <w:sz w:val="18"/>
      <w:szCs w:val="18"/>
    </w:rPr>
  </w:style>
  <w:style w:type="paragraph" w:styleId="Textodebalo">
    <w:name w:val="Balloon Text"/>
    <w:basedOn w:val="Normal"/>
    <w:link w:val="TextodebaloChar"/>
    <w:uiPriority w:val="99"/>
    <w:semiHidden/>
    <w:unhideWhenUsed/>
    <w:rsid w:val="00611A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A80"/>
    <w:rPr>
      <w:rFonts w:ascii="Tahoma" w:hAnsi="Tahoma" w:cs="Tahoma"/>
      <w:sz w:val="16"/>
      <w:szCs w:val="16"/>
    </w:rPr>
  </w:style>
  <w:style w:type="character" w:customStyle="1" w:styleId="Ttulo1Char">
    <w:name w:val="Título 1 Char"/>
    <w:basedOn w:val="Fontepargpadro"/>
    <w:link w:val="Ttulo1"/>
    <w:uiPriority w:val="9"/>
    <w:rsid w:val="00E534C3"/>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E534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80"/>
    <w:pPr>
      <w:jc w:val="both"/>
    </w:pPr>
  </w:style>
  <w:style w:type="paragraph" w:styleId="Ttulo1">
    <w:name w:val="heading 1"/>
    <w:basedOn w:val="Normal"/>
    <w:next w:val="Normal"/>
    <w:link w:val="Ttulo1Char"/>
    <w:uiPriority w:val="9"/>
    <w:qFormat/>
    <w:rsid w:val="00E53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11A80"/>
    <w:pPr>
      <w:keepNext/>
      <w:keepLines/>
      <w:spacing w:before="200" w:after="0"/>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11A80"/>
    <w:rPr>
      <w:rFonts w:asciiTheme="majorHAnsi" w:eastAsiaTheme="majorEastAsia" w:hAnsiTheme="majorHAnsi" w:cstheme="majorBidi"/>
      <w:b/>
      <w:bCs/>
      <w:sz w:val="26"/>
      <w:szCs w:val="26"/>
    </w:rPr>
  </w:style>
  <w:style w:type="table" w:styleId="Tabelacomgrade">
    <w:name w:val="Table Grid"/>
    <w:basedOn w:val="Tabelanormal"/>
    <w:uiPriority w:val="59"/>
    <w:rsid w:val="0061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611A80"/>
    <w:pPr>
      <w:spacing w:line="240" w:lineRule="auto"/>
      <w:jc w:val="right"/>
    </w:pPr>
    <w:rPr>
      <w:b/>
      <w:bCs/>
      <w:sz w:val="18"/>
      <w:szCs w:val="18"/>
    </w:rPr>
  </w:style>
  <w:style w:type="paragraph" w:styleId="Textodebalo">
    <w:name w:val="Balloon Text"/>
    <w:basedOn w:val="Normal"/>
    <w:link w:val="TextodebaloChar"/>
    <w:uiPriority w:val="99"/>
    <w:semiHidden/>
    <w:unhideWhenUsed/>
    <w:rsid w:val="00611A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A80"/>
    <w:rPr>
      <w:rFonts w:ascii="Tahoma" w:hAnsi="Tahoma" w:cs="Tahoma"/>
      <w:sz w:val="16"/>
      <w:szCs w:val="16"/>
    </w:rPr>
  </w:style>
  <w:style w:type="character" w:customStyle="1" w:styleId="Ttulo1Char">
    <w:name w:val="Título 1 Char"/>
    <w:basedOn w:val="Fontepargpadro"/>
    <w:link w:val="Ttulo1"/>
    <w:uiPriority w:val="9"/>
    <w:rsid w:val="00E534C3"/>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E534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ores.com.br/artigos.asp?cod_artigo=2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mantico.com/2009/11/five-dangers-of-poor-project-communicatio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softwaremetrics.com/Articles/HardwareandSoftware.htm" TargetMode="External"/><Relationship Id="rId5" Type="http://schemas.openxmlformats.org/officeDocument/2006/relationships/image" Target="media/image1.png"/><Relationship Id="rId10" Type="http://schemas.openxmlformats.org/officeDocument/2006/relationships/hyperlink" Target="http://www.scriptol.com/programming/list-programming-languages.php" TargetMode="External"/><Relationship Id="rId4" Type="http://schemas.openxmlformats.org/officeDocument/2006/relationships/webSettings" Target="webSettings.xml"/><Relationship Id="rId9" Type="http://schemas.openxmlformats.org/officeDocument/2006/relationships/hyperlink" Target="http://www.thoughtclusters.com/2011/01/programming-is-easy-software-development-is-har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1258</Words>
  <Characters>6798</Characters>
  <Application>Microsoft Office Word</Application>
  <DocSecurity>0</DocSecurity>
  <Lines>56</Lines>
  <Paragraphs>16</Paragraphs>
  <ScaleCrop>false</ScaleCrop>
  <Company>Microsoft</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avelino</dc:creator>
  <cp:lastModifiedBy>avelino</cp:lastModifiedBy>
  <cp:revision>3</cp:revision>
  <dcterms:created xsi:type="dcterms:W3CDTF">2012-12-11T11:52:00Z</dcterms:created>
  <dcterms:modified xsi:type="dcterms:W3CDTF">2012-12-11T18:13:00Z</dcterms:modified>
</cp:coreProperties>
</file>