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A28" w:rsidRDefault="009270A4">
      <w:pPr>
        <w:pStyle w:val="Ttulo1"/>
        <w:numPr>
          <w:ilvl w:val="0"/>
          <w:numId w:val="2"/>
        </w:numPr>
      </w:pPr>
      <w:r>
        <w:t>O Negócio</w:t>
      </w:r>
    </w:p>
    <w:p w:rsidR="00CD44B4" w:rsidRDefault="009270A4" w:rsidP="00CD44B4">
      <w:pPr>
        <w:pStyle w:val="PargrafodaLista"/>
        <w:numPr>
          <w:ilvl w:val="0"/>
          <w:numId w:val="5"/>
        </w:numPr>
      </w:pPr>
      <w:r w:rsidRPr="00CD44B4">
        <w:rPr>
          <w:b/>
        </w:rPr>
        <w:t>Visão Míope</w:t>
      </w:r>
      <w:r>
        <w:t>: Venda de sistemas de irrigação</w:t>
      </w:r>
    </w:p>
    <w:p w:rsidR="008A6A28" w:rsidRDefault="009270A4" w:rsidP="00CD44B4">
      <w:pPr>
        <w:pStyle w:val="PargrafodaLista"/>
        <w:numPr>
          <w:ilvl w:val="0"/>
          <w:numId w:val="5"/>
        </w:numPr>
      </w:pPr>
      <w:r w:rsidRPr="00CD44B4">
        <w:rPr>
          <w:b/>
        </w:rPr>
        <w:t>Visão Estratégica</w:t>
      </w:r>
      <w:r>
        <w:t>: Natureza e Bem-estar.</w:t>
      </w:r>
    </w:p>
    <w:p w:rsidR="008A6A28" w:rsidRDefault="009270A4">
      <w:pPr>
        <w:pStyle w:val="Ttulo1"/>
        <w:numPr>
          <w:ilvl w:val="0"/>
          <w:numId w:val="2"/>
        </w:numPr>
      </w:pPr>
      <w:r>
        <w:t>Missão</w:t>
      </w:r>
    </w:p>
    <w:p w:rsidR="008A6A28" w:rsidRDefault="009270A4">
      <w:pPr>
        <w:pStyle w:val="Padro"/>
      </w:pPr>
      <w:r>
        <w:t>Desenvolver, produzir e Disponibilizar soluções inovadoras e sustentáveis de jardinagem para o mercado consumidor seguindo as melhores práticas de gestão</w:t>
      </w:r>
      <w:r>
        <w:t xml:space="preserve"> de recursos ambientais.</w:t>
      </w:r>
    </w:p>
    <w:p w:rsidR="008A6A28" w:rsidRDefault="009270A4">
      <w:pPr>
        <w:pStyle w:val="Ttulo1"/>
        <w:numPr>
          <w:ilvl w:val="0"/>
          <w:numId w:val="2"/>
        </w:numPr>
      </w:pPr>
      <w:r>
        <w:t>Visão</w:t>
      </w:r>
    </w:p>
    <w:p w:rsidR="008A6A28" w:rsidRDefault="009270A4">
      <w:pPr>
        <w:pStyle w:val="Padro"/>
      </w:pPr>
      <w:r>
        <w:t>Consolidar-se como produtor de sistemas de irrigação de maior receita no mercado americano até 2017 e ter no mínimo 5% do mercado europeu no mesmo período.</w:t>
      </w:r>
    </w:p>
    <w:p w:rsidR="008A6A28" w:rsidRDefault="009270A4">
      <w:pPr>
        <w:pStyle w:val="Ttulo1"/>
        <w:numPr>
          <w:ilvl w:val="0"/>
          <w:numId w:val="2"/>
        </w:numPr>
      </w:pPr>
      <w:r>
        <w:t xml:space="preserve"> Modelo PEST</w:t>
      </w: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B06594" w:rsidTr="0034105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6594" w:rsidRDefault="00B06594" w:rsidP="005A65AA">
            <w:pPr>
              <w:pStyle w:val="Padro"/>
              <w:jc w:val="center"/>
            </w:pPr>
            <w:r>
              <w:rPr>
                <w:b/>
                <w:bCs/>
              </w:rPr>
              <w:t>Oportunidades</w:t>
            </w:r>
          </w:p>
        </w:tc>
        <w:tc>
          <w:tcPr>
            <w:tcW w:w="4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6594" w:rsidRDefault="00B06594" w:rsidP="005A65AA">
            <w:pPr>
              <w:pStyle w:val="Padro"/>
              <w:jc w:val="center"/>
            </w:pPr>
            <w:r>
              <w:rPr>
                <w:b/>
                <w:bCs/>
              </w:rPr>
              <w:t>Ameaças</w:t>
            </w:r>
          </w:p>
        </w:tc>
      </w:tr>
      <w:tr w:rsidR="00B06594" w:rsidTr="003410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6594" w:rsidRDefault="00B06594" w:rsidP="00341058">
            <w:pPr>
              <w:pStyle w:val="Padro"/>
              <w:jc w:val="both"/>
            </w:pPr>
            <w:r>
              <w:t>O1 – Maior consciência ambiental da sociedade aumentará a venda de produtos que desperdicem menos os recursos naturais.</w:t>
            </w:r>
          </w:p>
        </w:tc>
        <w:tc>
          <w:tcPr>
            <w:tcW w:w="43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6594" w:rsidRDefault="00B06594" w:rsidP="00341058">
            <w:pPr>
              <w:pStyle w:val="Padro"/>
              <w:jc w:val="both"/>
            </w:pPr>
            <w:r>
              <w:t>T1 – Restrição do uso d'água o que pode reduzir o número de pessoas interessadas em ter um campo ou jardim e consequentemente diminuir o número de vendas. Ex</w:t>
            </w:r>
            <w:r w:rsidRPr="00B06594">
              <w:rPr>
                <w:lang w:val="en-US"/>
              </w:rPr>
              <w:t>.</w:t>
            </w:r>
            <w:r w:rsidRPr="00B06594">
              <w:rPr>
                <w:lang w:val="en-US"/>
              </w:rPr>
              <w:t xml:space="preserve">: </w:t>
            </w:r>
            <w:r w:rsidRPr="00B06594">
              <w:rPr>
                <w:i/>
                <w:lang w:val="en-US"/>
              </w:rPr>
              <w:t>Water Law</w:t>
            </w:r>
            <w:r>
              <w:t xml:space="preserve"> – Emirados Árabes, </w:t>
            </w:r>
            <w:r w:rsidRPr="00341058">
              <w:rPr>
                <w:i/>
                <w:lang w:val="en-US"/>
              </w:rPr>
              <w:t>Colorado State Water Law</w:t>
            </w:r>
            <w:r>
              <w:t>,</w:t>
            </w:r>
            <w:r w:rsidR="00341058">
              <w:t xml:space="preserve"> </w:t>
            </w:r>
            <w:r w:rsidRPr="00341058">
              <w:rPr>
                <w:i/>
                <w:lang w:val="fr-FR"/>
              </w:rPr>
              <w:t>Loi sur l'efficacité</w:t>
            </w:r>
            <w:proofErr w:type="gramStart"/>
            <w:r w:rsidRPr="00341058">
              <w:rPr>
                <w:i/>
                <w:lang w:val="fr-FR"/>
              </w:rPr>
              <w:t xml:space="preserve">  </w:t>
            </w:r>
            <w:proofErr w:type="gramEnd"/>
            <w:r w:rsidRPr="00341058">
              <w:rPr>
                <w:i/>
                <w:lang w:val="fr-FR"/>
              </w:rPr>
              <w:t>énergétique d'</w:t>
            </w:r>
            <w:r w:rsidR="00341058" w:rsidRPr="00341058">
              <w:rPr>
                <w:i/>
                <w:lang w:val="fr-FR"/>
              </w:rPr>
              <w:t>Ottawa</w:t>
            </w:r>
            <w:r w:rsidRPr="00B06594">
              <w:rPr>
                <w:i/>
              </w:rPr>
              <w:t>a</w:t>
            </w:r>
            <w:r>
              <w:t>, preocupação com uso de água durante as Olimpíadas de 2008</w:t>
            </w:r>
          </w:p>
        </w:tc>
      </w:tr>
      <w:tr w:rsidR="00B06594" w:rsidTr="003410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6594" w:rsidRDefault="00B06594" w:rsidP="00341058">
            <w:pPr>
              <w:pStyle w:val="Padro"/>
              <w:jc w:val="both"/>
            </w:pPr>
            <w:r>
              <w:t>O2 – Reduções de Impostos para empresas sócio responsáveis reduzirão os impostos a que estamos submetidos consequentemente aumentam a margem de lucro da empresa.</w:t>
            </w:r>
          </w:p>
        </w:tc>
        <w:tc>
          <w:tcPr>
            <w:tcW w:w="43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6594" w:rsidRDefault="00B06594" w:rsidP="00341058">
            <w:pPr>
              <w:pStyle w:val="Padro"/>
              <w:jc w:val="both"/>
            </w:pPr>
            <w:r>
              <w:t xml:space="preserve">T2 – Crise global reduzindo a quantidade e disposição econômica de consumidores </w:t>
            </w:r>
            <w:r w:rsidR="00341058">
              <w:t xml:space="preserve">o que poderá diminuir </w:t>
            </w:r>
            <w:r>
              <w:t>o interesse dos consumidores em ter campos ou jardins.</w:t>
            </w:r>
          </w:p>
        </w:tc>
      </w:tr>
      <w:tr w:rsidR="00B06594" w:rsidTr="003410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6594" w:rsidRDefault="00B06594" w:rsidP="00341058">
            <w:pPr>
              <w:pStyle w:val="Padro"/>
              <w:jc w:val="both"/>
            </w:pPr>
            <w:r>
              <w:t xml:space="preserve">O3 – Desvalorização do dólar frente a moedas estrangeiras facilitará as exportações dos EUA para outros países. </w:t>
            </w:r>
          </w:p>
        </w:tc>
        <w:tc>
          <w:tcPr>
            <w:tcW w:w="43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6594" w:rsidRDefault="00B06594" w:rsidP="00341058">
            <w:pPr>
              <w:pStyle w:val="Padro"/>
              <w:jc w:val="both"/>
            </w:pPr>
            <w:r>
              <w:t xml:space="preserve">T3 – Barreiras tarifárias impostas pelo governo dos EUA frente </w:t>
            </w:r>
            <w:r w:rsidR="00341058">
              <w:t>à</w:t>
            </w:r>
            <w:r>
              <w:t xml:space="preserve"> importação de componente</w:t>
            </w:r>
            <w:r w:rsidR="00341058">
              <w:t xml:space="preserve">s eletrônicos base para nossos produtos </w:t>
            </w:r>
            <w:r>
              <w:t>proveniente</w:t>
            </w:r>
            <w:r w:rsidR="00341058">
              <w:t>s</w:t>
            </w:r>
            <w:r>
              <w:t xml:space="preserve"> de mercados emergentes</w:t>
            </w:r>
            <w:r w:rsidR="00341058">
              <w:t xml:space="preserve">. Isso </w:t>
            </w:r>
            <w:r>
              <w:t>aumenta o custo de produção</w:t>
            </w:r>
            <w:bookmarkStart w:id="0" w:name="_GoBack"/>
            <w:bookmarkEnd w:id="0"/>
            <w:r>
              <w:t xml:space="preserve">. </w:t>
            </w:r>
          </w:p>
        </w:tc>
      </w:tr>
    </w:tbl>
    <w:p w:rsidR="00B06594" w:rsidRPr="00B06594" w:rsidRDefault="00B06594" w:rsidP="00B06594">
      <w:pPr>
        <w:pStyle w:val="Corpodetexto"/>
      </w:pPr>
    </w:p>
    <w:p w:rsidR="008A6A28" w:rsidRDefault="009270A4">
      <w:pPr>
        <w:pStyle w:val="Ttulo1"/>
        <w:numPr>
          <w:ilvl w:val="0"/>
          <w:numId w:val="2"/>
        </w:numPr>
      </w:pPr>
      <w:r>
        <w:lastRenderedPageBreak/>
        <w:t>Análise Estrutural da Indústria (AEI)</w:t>
      </w:r>
    </w:p>
    <w:p w:rsidR="008A6A28" w:rsidRDefault="009270A4">
      <w:pPr>
        <w:pStyle w:val="Ttulo2"/>
        <w:numPr>
          <w:ilvl w:val="1"/>
          <w:numId w:val="2"/>
        </w:numPr>
      </w:pPr>
      <w:r>
        <w:t>Matriz OT</w:t>
      </w:r>
    </w:p>
    <w:p w:rsidR="008A6A28" w:rsidRDefault="008A6A28">
      <w:pPr>
        <w:pStyle w:val="Padro"/>
      </w:pPr>
    </w:p>
    <w:sectPr w:rsidR="008A6A28">
      <w:headerReference w:type="default" r:id="rId8"/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0A4" w:rsidRDefault="009270A4" w:rsidP="00CD44B4">
      <w:pPr>
        <w:spacing w:after="0" w:line="240" w:lineRule="auto"/>
      </w:pPr>
      <w:r>
        <w:separator/>
      </w:r>
    </w:p>
  </w:endnote>
  <w:endnote w:type="continuationSeparator" w:id="0">
    <w:p w:rsidR="009270A4" w:rsidRDefault="009270A4" w:rsidP="00CD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0A4" w:rsidRDefault="009270A4" w:rsidP="00CD44B4">
      <w:pPr>
        <w:spacing w:after="0" w:line="240" w:lineRule="auto"/>
      </w:pPr>
      <w:r>
        <w:separator/>
      </w:r>
    </w:p>
  </w:footnote>
  <w:footnote w:type="continuationSeparator" w:id="0">
    <w:p w:rsidR="009270A4" w:rsidRDefault="009270A4" w:rsidP="00CD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4B4" w:rsidRDefault="00CD44B4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-984298</wp:posOffset>
          </wp:positionH>
          <wp:positionV relativeFrom="paragraph">
            <wp:posOffset>94735</wp:posOffset>
          </wp:positionV>
          <wp:extent cx="664234" cy="664234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gv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234" cy="6642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Estratégia Empresarial – Estudo de Caso</w:t>
    </w:r>
  </w:p>
  <w:p w:rsidR="00CD44B4" w:rsidRDefault="00CD44B4">
    <w:pPr>
      <w:pStyle w:val="Cabealho"/>
    </w:pPr>
    <w:r>
      <w:t>Turma: Gestão Estratégica de TI – 2012 – Centro</w:t>
    </w:r>
  </w:p>
  <w:p w:rsidR="00CD44B4" w:rsidRDefault="00CD44B4">
    <w:pPr>
      <w:pStyle w:val="Cabealho"/>
    </w:pPr>
    <w:r>
      <w:t xml:space="preserve">Alunos: </w:t>
    </w:r>
    <w:r w:rsidRPr="00CD44B4">
      <w:t>Alexander Inácio</w:t>
    </w:r>
    <w:r>
      <w:t xml:space="preserve">, Avelino Ferreira Gomes Filho, Bruno </w:t>
    </w:r>
    <w:proofErr w:type="spellStart"/>
    <w:r>
      <w:t>Borsato</w:t>
    </w:r>
    <w:proofErr w:type="spellEnd"/>
    <w:r>
      <w:t xml:space="preserve">, </w:t>
    </w:r>
    <w:r w:rsidR="00B06594">
      <w:t xml:space="preserve">Carlos </w:t>
    </w:r>
    <w:r>
      <w:t xml:space="preserve">Felipe Castilho, Sandro N. Veras, Thiago </w:t>
    </w:r>
    <w:proofErr w:type="spellStart"/>
    <w:proofErr w:type="gramStart"/>
    <w:r>
      <w:t>Matossian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F6CF2"/>
    <w:multiLevelType w:val="hybridMultilevel"/>
    <w:tmpl w:val="8D928C4C"/>
    <w:lvl w:ilvl="0" w:tplc="99FCC12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4005A"/>
    <w:multiLevelType w:val="hybridMultilevel"/>
    <w:tmpl w:val="52481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01243"/>
    <w:multiLevelType w:val="multilevel"/>
    <w:tmpl w:val="7EE461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D9F4BA6"/>
    <w:multiLevelType w:val="multilevel"/>
    <w:tmpl w:val="EBBE98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EFD732B"/>
    <w:multiLevelType w:val="multilevel"/>
    <w:tmpl w:val="059EFD36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6A28"/>
    <w:rsid w:val="00341058"/>
    <w:rsid w:val="008A6A28"/>
    <w:rsid w:val="009270A4"/>
    <w:rsid w:val="00B06594"/>
    <w:rsid w:val="00CD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B4"/>
    <w:pPr>
      <w:jc w:val="both"/>
    </w:pPr>
    <w:rPr>
      <w:rFonts w:ascii="Arial" w:hAnsi="Arial"/>
      <w:sz w:val="20"/>
    </w:rPr>
  </w:style>
  <w:style w:type="paragraph" w:styleId="Ttulo1">
    <w:name w:val="heading 1"/>
    <w:basedOn w:val="Padro"/>
    <w:next w:val="Corpodetexto"/>
    <w:rsid w:val="00CD44B4"/>
    <w:pPr>
      <w:keepNext/>
      <w:keepLines/>
      <w:numPr>
        <w:numId w:val="4"/>
      </w:numPr>
      <w:spacing w:before="480" w:after="120"/>
      <w:ind w:left="357" w:hanging="357"/>
      <w:jc w:val="both"/>
      <w:outlineLvl w:val="0"/>
    </w:pPr>
    <w:rPr>
      <w:rFonts w:ascii="Arial" w:hAnsi="Arial"/>
      <w:b/>
      <w:bCs/>
      <w:color w:val="auto"/>
      <w:sz w:val="28"/>
      <w:szCs w:val="28"/>
    </w:rPr>
  </w:style>
  <w:style w:type="paragraph" w:styleId="Ttulo2">
    <w:name w:val="heading 2"/>
    <w:basedOn w:val="Padro"/>
    <w:next w:val="Corpodetexto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i/>
      <w:i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</w:pPr>
    <w:rPr>
      <w:rFonts w:ascii="Calibri" w:eastAsia="Droid Sans Fallback" w:hAnsi="Calibri"/>
      <w:color w:val="00000A"/>
      <w:lang w:eastAsia="en-US"/>
    </w:rPr>
  </w:style>
  <w:style w:type="character" w:customStyle="1" w:styleId="Ttulo1Char">
    <w:name w:val="Título 1 Char"/>
    <w:basedOn w:val="Fontepargpadro"/>
    <w:rPr>
      <w:rFonts w:ascii="Cambria" w:hAnsi="Cambria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rPr>
      <w:rFonts w:ascii="Cambria" w:hAnsi="Cambria"/>
      <w:b/>
      <w:bCs/>
      <w:color w:val="4F81BD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styleId="PargrafodaLista">
    <w:name w:val="List Paragraph"/>
    <w:basedOn w:val="Normal"/>
    <w:p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CD44B4"/>
    <w:pPr>
      <w:tabs>
        <w:tab w:val="center" w:pos="4252"/>
        <w:tab w:val="right" w:pos="8504"/>
      </w:tabs>
      <w:spacing w:before="12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44B4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CD4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44B4"/>
    <w:rPr>
      <w:rFonts w:ascii="Arial" w:hAnsi="Arial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4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7</cp:revision>
  <dcterms:created xsi:type="dcterms:W3CDTF">2012-04-03T17:41:00Z</dcterms:created>
  <dcterms:modified xsi:type="dcterms:W3CDTF">2012-04-04T21:11:00Z</dcterms:modified>
</cp:coreProperties>
</file>