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1EC1" w14:textId="37695A11" w:rsidR="00320470" w:rsidRPr="00AA1957" w:rsidRDefault="00320470" w:rsidP="00AA1957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AA1957">
        <w:rPr>
          <w:rFonts w:ascii="Calibri" w:hAnsi="Calibri" w:cs="Calibri"/>
          <w:b/>
          <w:bCs/>
          <w:sz w:val="26"/>
          <w:szCs w:val="26"/>
        </w:rPr>
        <w:t>1.3 · SELECCIÓ DEL REPTE I ODS</w:t>
      </w:r>
    </w:p>
    <w:p w14:paraId="66E5D37C" w14:textId="6D6FA236" w:rsidR="0085704C" w:rsidRPr="00AA1957" w:rsidRDefault="00320470" w:rsidP="00AA1957">
      <w:pPr>
        <w:jc w:val="both"/>
        <w:rPr>
          <w:rFonts w:ascii="Calibri" w:hAnsi="Calibri" w:cs="Calibri"/>
          <w:sz w:val="26"/>
          <w:szCs w:val="26"/>
        </w:rPr>
      </w:pPr>
      <w:r w:rsidRPr="00AA1957">
        <w:rPr>
          <w:rFonts w:ascii="Calibri" w:hAnsi="Calibri" w:cs="Calibri"/>
          <w:sz w:val="26"/>
          <w:szCs w:val="26"/>
        </w:rPr>
        <w:t xml:space="preserve">Escala: 1 = </w:t>
      </w:r>
      <w:proofErr w:type="spellStart"/>
      <w:r w:rsidRPr="00AA1957">
        <w:rPr>
          <w:rFonts w:ascii="Calibri" w:hAnsi="Calibri" w:cs="Calibri"/>
          <w:sz w:val="26"/>
          <w:szCs w:val="26"/>
        </w:rPr>
        <w:t>encaix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baix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, 2 = </w:t>
      </w:r>
      <w:proofErr w:type="spellStart"/>
      <w:r w:rsidRPr="00AA1957">
        <w:rPr>
          <w:rFonts w:ascii="Calibri" w:hAnsi="Calibri" w:cs="Calibri"/>
          <w:sz w:val="26"/>
          <w:szCs w:val="26"/>
        </w:rPr>
        <w:t>mitjà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, 3 = </w:t>
      </w:r>
      <w:proofErr w:type="spellStart"/>
      <w:r w:rsidRPr="00AA1957">
        <w:rPr>
          <w:rFonts w:ascii="Calibri" w:hAnsi="Calibri" w:cs="Calibri"/>
          <w:sz w:val="26"/>
          <w:szCs w:val="26"/>
        </w:rPr>
        <w:t>alt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. Les </w:t>
      </w:r>
      <w:proofErr w:type="spellStart"/>
      <w:r w:rsidRPr="00AA1957">
        <w:rPr>
          <w:rFonts w:ascii="Calibri" w:hAnsi="Calibri" w:cs="Calibri"/>
          <w:sz w:val="26"/>
          <w:szCs w:val="26"/>
        </w:rPr>
        <w:t>puntuacions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són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una </w:t>
      </w:r>
      <w:proofErr w:type="spellStart"/>
      <w:r w:rsidRPr="00AA1957">
        <w:rPr>
          <w:rFonts w:ascii="Calibri" w:hAnsi="Calibri" w:cs="Calibri"/>
          <w:sz w:val="26"/>
          <w:szCs w:val="26"/>
        </w:rPr>
        <w:t>valoració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raonada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, no </w:t>
      </w:r>
      <w:proofErr w:type="spellStart"/>
      <w:r w:rsidRPr="00AA1957">
        <w:rPr>
          <w:rFonts w:ascii="Calibri" w:hAnsi="Calibri" w:cs="Calibri"/>
          <w:sz w:val="26"/>
          <w:szCs w:val="26"/>
        </w:rPr>
        <w:t>resultats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d’una </w:t>
      </w:r>
      <w:proofErr w:type="spellStart"/>
      <w:r w:rsidRPr="00AA1957">
        <w:rPr>
          <w:rFonts w:ascii="Calibri" w:hAnsi="Calibri" w:cs="Calibri"/>
          <w:sz w:val="26"/>
          <w:szCs w:val="26"/>
        </w:rPr>
        <w:t>enquesta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. </w:t>
      </w:r>
      <w:proofErr w:type="spellStart"/>
      <w:r w:rsidRPr="00AA1957">
        <w:rPr>
          <w:rFonts w:ascii="Calibri" w:hAnsi="Calibri" w:cs="Calibri"/>
          <w:sz w:val="26"/>
          <w:szCs w:val="26"/>
        </w:rPr>
        <w:t>Conservem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els 19 </w:t>
      </w:r>
      <w:proofErr w:type="spellStart"/>
      <w:r w:rsidRPr="00AA1957">
        <w:rPr>
          <w:rFonts w:ascii="Calibri" w:hAnsi="Calibri" w:cs="Calibri"/>
          <w:sz w:val="26"/>
          <w:szCs w:val="26"/>
        </w:rPr>
        <w:t>punts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del </w:t>
      </w:r>
      <w:proofErr w:type="spellStart"/>
      <w:proofErr w:type="gramStart"/>
      <w:r w:rsidRPr="00AA1957">
        <w:rPr>
          <w:rFonts w:ascii="Calibri" w:hAnsi="Calibri" w:cs="Calibri"/>
          <w:sz w:val="26"/>
          <w:szCs w:val="26"/>
        </w:rPr>
        <w:t>teletreball.La</w:t>
      </w:r>
      <w:proofErr w:type="spellEnd"/>
      <w:proofErr w:type="gram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reutilització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obté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20 per la </w:t>
      </w:r>
      <w:proofErr w:type="spellStart"/>
      <w:r w:rsidRPr="00AA1957">
        <w:rPr>
          <w:rFonts w:ascii="Calibri" w:hAnsi="Calibri" w:cs="Calibri"/>
          <w:sz w:val="26"/>
          <w:szCs w:val="26"/>
        </w:rPr>
        <w:t>proximitat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a l’entorn i perquè </w:t>
      </w:r>
      <w:proofErr w:type="spellStart"/>
      <w:r w:rsidRPr="00AA1957">
        <w:rPr>
          <w:rFonts w:ascii="Calibri" w:hAnsi="Calibri" w:cs="Calibri"/>
          <w:sz w:val="26"/>
          <w:szCs w:val="26"/>
        </w:rPr>
        <w:t>podem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dissenyar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un </w:t>
      </w:r>
      <w:proofErr w:type="spellStart"/>
      <w:r w:rsidRPr="00AA1957">
        <w:rPr>
          <w:rFonts w:ascii="Calibri" w:hAnsi="Calibri" w:cs="Calibri"/>
          <w:sz w:val="26"/>
          <w:szCs w:val="26"/>
        </w:rPr>
        <w:t>pilot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sense </w:t>
      </w:r>
      <w:proofErr w:type="spellStart"/>
      <w:r w:rsidRPr="00AA1957">
        <w:rPr>
          <w:rFonts w:ascii="Calibri" w:hAnsi="Calibri" w:cs="Calibri"/>
          <w:sz w:val="26"/>
          <w:szCs w:val="26"/>
        </w:rPr>
        <w:t>canviar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l’organització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laboral d’una empresa.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81"/>
        <w:gridCol w:w="1549"/>
        <w:gridCol w:w="1380"/>
        <w:gridCol w:w="3484"/>
      </w:tblGrid>
      <w:tr w:rsidR="00320470" w:rsidRPr="00AA1957" w14:paraId="67784919" w14:textId="77777777" w:rsidTr="00AA1957">
        <w:trPr>
          <w:cantSplit/>
          <w:tblHeader/>
        </w:trPr>
        <w:tc>
          <w:tcPr>
            <w:tcW w:w="2096" w:type="dxa"/>
            <w:shd w:val="clear" w:color="auto" w:fill="E6EEE8"/>
          </w:tcPr>
          <w:p w14:paraId="24FFBF42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AA1957">
              <w:rPr>
                <w:rFonts w:ascii="Calibri" w:hAnsi="Calibri" w:cs="Calibri"/>
                <w:b/>
                <w:sz w:val="26"/>
                <w:szCs w:val="26"/>
              </w:rPr>
              <w:t>Criteri</w:t>
            </w:r>
            <w:proofErr w:type="spellEnd"/>
          </w:p>
        </w:tc>
        <w:tc>
          <w:tcPr>
            <w:tcW w:w="1549" w:type="dxa"/>
            <w:shd w:val="clear" w:color="auto" w:fill="E6EEE8"/>
          </w:tcPr>
          <w:p w14:paraId="0258FB48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AA1957">
              <w:rPr>
                <w:rFonts w:ascii="Calibri" w:hAnsi="Calibri" w:cs="Calibri"/>
                <w:b/>
                <w:sz w:val="26"/>
                <w:szCs w:val="26"/>
              </w:rPr>
              <w:t>Reutilització</w:t>
            </w:r>
            <w:proofErr w:type="spellEnd"/>
          </w:p>
        </w:tc>
        <w:tc>
          <w:tcPr>
            <w:tcW w:w="1312" w:type="dxa"/>
            <w:shd w:val="clear" w:color="auto" w:fill="E6EEE8"/>
          </w:tcPr>
          <w:p w14:paraId="2AACA464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AA1957">
              <w:rPr>
                <w:rFonts w:ascii="Calibri" w:hAnsi="Calibri" w:cs="Calibri"/>
                <w:b/>
                <w:sz w:val="26"/>
                <w:szCs w:val="26"/>
              </w:rPr>
              <w:t>Teletreball</w:t>
            </w:r>
            <w:proofErr w:type="spellEnd"/>
          </w:p>
        </w:tc>
        <w:tc>
          <w:tcPr>
            <w:tcW w:w="3537" w:type="dxa"/>
            <w:shd w:val="clear" w:color="auto" w:fill="E6EEE8"/>
          </w:tcPr>
          <w:p w14:paraId="3C2B62C1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AA1957">
              <w:rPr>
                <w:rFonts w:ascii="Calibri" w:hAnsi="Calibri" w:cs="Calibri"/>
                <w:b/>
                <w:sz w:val="26"/>
                <w:szCs w:val="26"/>
              </w:rPr>
              <w:t>Justificació</w:t>
            </w:r>
            <w:proofErr w:type="spellEnd"/>
            <w:r w:rsidRPr="00AA1957">
              <w:rPr>
                <w:rFonts w:ascii="Calibri" w:hAnsi="Calibri" w:cs="Calibri"/>
                <w:b/>
                <w:sz w:val="26"/>
                <w:szCs w:val="26"/>
              </w:rPr>
              <w:t xml:space="preserve"> de </w:t>
            </w:r>
            <w:proofErr w:type="spellStart"/>
            <w:r w:rsidRPr="00AA1957">
              <w:rPr>
                <w:rFonts w:ascii="Calibri" w:hAnsi="Calibri" w:cs="Calibri"/>
                <w:b/>
                <w:sz w:val="26"/>
                <w:szCs w:val="26"/>
              </w:rPr>
              <w:t>reutilització</w:t>
            </w:r>
            <w:proofErr w:type="spellEnd"/>
          </w:p>
        </w:tc>
      </w:tr>
      <w:tr w:rsidR="00320470" w:rsidRPr="00AA1957" w14:paraId="78492360" w14:textId="77777777" w:rsidTr="00AA1957">
        <w:trPr>
          <w:cantSplit/>
        </w:trPr>
        <w:tc>
          <w:tcPr>
            <w:tcW w:w="2096" w:type="dxa"/>
          </w:tcPr>
          <w:p w14:paraId="0C992CC3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Importància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i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urgència</w:t>
            </w:r>
            <w:proofErr w:type="spellEnd"/>
          </w:p>
        </w:tc>
        <w:tc>
          <w:tcPr>
            <w:tcW w:w="1549" w:type="dxa"/>
          </w:tcPr>
          <w:p w14:paraId="6B56DECC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3</w:t>
            </w:r>
          </w:p>
        </w:tc>
        <w:tc>
          <w:tcPr>
            <w:tcW w:w="1312" w:type="dxa"/>
          </w:tcPr>
          <w:p w14:paraId="7EAE2D85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3</w:t>
            </w:r>
          </w:p>
        </w:tc>
        <w:tc>
          <w:tcPr>
            <w:tcW w:w="3537" w:type="dxa"/>
          </w:tcPr>
          <w:p w14:paraId="7B15396E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  <w:lang w:val="es-ES"/>
              </w:rPr>
            </w:pP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Prevenció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de residus i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accés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a material.</w:t>
            </w:r>
          </w:p>
        </w:tc>
      </w:tr>
      <w:tr w:rsidR="00320470" w:rsidRPr="00AA1957" w14:paraId="0E3261C1" w14:textId="77777777" w:rsidTr="00AA1957">
        <w:trPr>
          <w:cantSplit/>
        </w:trPr>
        <w:tc>
          <w:tcPr>
            <w:tcW w:w="2096" w:type="dxa"/>
          </w:tcPr>
          <w:p w14:paraId="28DF01CD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Persones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afectades</w:t>
            </w:r>
            <w:proofErr w:type="spellEnd"/>
          </w:p>
        </w:tc>
        <w:tc>
          <w:tcPr>
            <w:tcW w:w="1549" w:type="dxa"/>
          </w:tcPr>
          <w:p w14:paraId="0E54ECEB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2</w:t>
            </w:r>
          </w:p>
        </w:tc>
        <w:tc>
          <w:tcPr>
            <w:tcW w:w="1312" w:type="dxa"/>
          </w:tcPr>
          <w:p w14:paraId="6B11A5DF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2</w:t>
            </w:r>
          </w:p>
        </w:tc>
        <w:tc>
          <w:tcPr>
            <w:tcW w:w="3537" w:type="dxa"/>
          </w:tcPr>
          <w:p w14:paraId="1F154630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  <w:lang w:val="es-ES"/>
              </w:rPr>
            </w:pP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Abast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local encara sense mesurar.</w:t>
            </w:r>
          </w:p>
        </w:tc>
      </w:tr>
      <w:tr w:rsidR="00320470" w:rsidRPr="00AA1957" w14:paraId="3AFA4F1D" w14:textId="77777777" w:rsidTr="00AA1957">
        <w:trPr>
          <w:cantSplit/>
        </w:trPr>
        <w:tc>
          <w:tcPr>
            <w:tcW w:w="2096" w:type="dxa"/>
          </w:tcPr>
          <w:p w14:paraId="3DDCD313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Evidències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fiables</w:t>
            </w:r>
            <w:proofErr w:type="spellEnd"/>
          </w:p>
        </w:tc>
        <w:tc>
          <w:tcPr>
            <w:tcW w:w="1549" w:type="dxa"/>
          </w:tcPr>
          <w:p w14:paraId="5B9A4EF3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3</w:t>
            </w:r>
          </w:p>
        </w:tc>
        <w:tc>
          <w:tcPr>
            <w:tcW w:w="1312" w:type="dxa"/>
          </w:tcPr>
          <w:p w14:paraId="49D3B251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3</w:t>
            </w:r>
          </w:p>
        </w:tc>
        <w:tc>
          <w:tcPr>
            <w:tcW w:w="3537" w:type="dxa"/>
          </w:tcPr>
          <w:p w14:paraId="596CB8CC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  <w:lang w:val="es-ES"/>
              </w:rPr>
            </w:pPr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AMB i dades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internacionals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; falta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diagnosi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local.</w:t>
            </w:r>
          </w:p>
        </w:tc>
      </w:tr>
      <w:tr w:rsidR="00320470" w:rsidRPr="00AA1957" w14:paraId="46A24207" w14:textId="77777777" w:rsidTr="00AA1957">
        <w:trPr>
          <w:cantSplit/>
        </w:trPr>
        <w:tc>
          <w:tcPr>
            <w:tcW w:w="2096" w:type="dxa"/>
          </w:tcPr>
          <w:p w14:paraId="2FB9DFAE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 xml:space="preserve">Relació amb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sostenibilitat</w:t>
            </w:r>
            <w:proofErr w:type="spellEnd"/>
          </w:p>
        </w:tc>
        <w:tc>
          <w:tcPr>
            <w:tcW w:w="1549" w:type="dxa"/>
          </w:tcPr>
          <w:p w14:paraId="08C6EF61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3</w:t>
            </w:r>
          </w:p>
        </w:tc>
        <w:tc>
          <w:tcPr>
            <w:tcW w:w="1312" w:type="dxa"/>
          </w:tcPr>
          <w:p w14:paraId="52DA158F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3</w:t>
            </w:r>
          </w:p>
        </w:tc>
        <w:tc>
          <w:tcPr>
            <w:tcW w:w="3537" w:type="dxa"/>
          </w:tcPr>
          <w:p w14:paraId="1379E711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 xml:space="preserve">Materials, residus i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inclusió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>.</w:t>
            </w:r>
          </w:p>
        </w:tc>
      </w:tr>
      <w:tr w:rsidR="00320470" w:rsidRPr="00AA1957" w14:paraId="79F3AE0E" w14:textId="77777777" w:rsidTr="00AA1957">
        <w:trPr>
          <w:cantSplit/>
        </w:trPr>
        <w:tc>
          <w:tcPr>
            <w:tcW w:w="2096" w:type="dxa"/>
          </w:tcPr>
          <w:p w14:paraId="59CBF1FD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Relació amb el sector</w:t>
            </w:r>
          </w:p>
        </w:tc>
        <w:tc>
          <w:tcPr>
            <w:tcW w:w="1549" w:type="dxa"/>
          </w:tcPr>
          <w:p w14:paraId="000F62E3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3</w:t>
            </w:r>
          </w:p>
        </w:tc>
        <w:tc>
          <w:tcPr>
            <w:tcW w:w="1312" w:type="dxa"/>
          </w:tcPr>
          <w:p w14:paraId="6951481F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3</w:t>
            </w:r>
          </w:p>
        </w:tc>
        <w:tc>
          <w:tcPr>
            <w:tcW w:w="3537" w:type="dxa"/>
          </w:tcPr>
          <w:p w14:paraId="6E48CD2A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  <w:lang w:val="es-ES"/>
              </w:rPr>
            </w:pPr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Disseny de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sistemes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de dades i cicle de vida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tecnològic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.</w:t>
            </w:r>
          </w:p>
        </w:tc>
      </w:tr>
      <w:tr w:rsidR="00320470" w:rsidRPr="00AA1957" w14:paraId="3A5FA96D" w14:textId="77777777" w:rsidTr="00AA1957">
        <w:trPr>
          <w:cantSplit/>
        </w:trPr>
        <w:tc>
          <w:tcPr>
            <w:tcW w:w="2096" w:type="dxa"/>
          </w:tcPr>
          <w:p w14:paraId="14693B36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Solució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tecnològica</w:t>
            </w:r>
            <w:proofErr w:type="spellEnd"/>
          </w:p>
        </w:tc>
        <w:tc>
          <w:tcPr>
            <w:tcW w:w="1549" w:type="dxa"/>
          </w:tcPr>
          <w:p w14:paraId="24113E4A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3</w:t>
            </w:r>
          </w:p>
        </w:tc>
        <w:tc>
          <w:tcPr>
            <w:tcW w:w="1312" w:type="dxa"/>
          </w:tcPr>
          <w:p w14:paraId="448F7526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3</w:t>
            </w:r>
          </w:p>
        </w:tc>
        <w:tc>
          <w:tcPr>
            <w:tcW w:w="3537" w:type="dxa"/>
          </w:tcPr>
          <w:p w14:paraId="4E8E0B98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 xml:space="preserve">Catàleg, reserves i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traçabilitat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senzills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>.</w:t>
            </w:r>
          </w:p>
        </w:tc>
      </w:tr>
      <w:tr w:rsidR="00320470" w:rsidRPr="00AA1957" w14:paraId="18014A92" w14:textId="77777777" w:rsidTr="00AA1957">
        <w:trPr>
          <w:cantSplit/>
        </w:trPr>
        <w:tc>
          <w:tcPr>
            <w:tcW w:w="2096" w:type="dxa"/>
          </w:tcPr>
          <w:p w14:paraId="02F380F6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Actuació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local</w:t>
            </w:r>
          </w:p>
        </w:tc>
        <w:tc>
          <w:tcPr>
            <w:tcW w:w="1549" w:type="dxa"/>
          </w:tcPr>
          <w:p w14:paraId="52A6FFFC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3</w:t>
            </w:r>
          </w:p>
        </w:tc>
        <w:tc>
          <w:tcPr>
            <w:tcW w:w="1312" w:type="dxa"/>
          </w:tcPr>
          <w:p w14:paraId="6BB73D3D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2</w:t>
            </w:r>
          </w:p>
        </w:tc>
        <w:tc>
          <w:tcPr>
            <w:tcW w:w="3537" w:type="dxa"/>
          </w:tcPr>
          <w:p w14:paraId="6FB54412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  <w:lang w:val="es-ES"/>
              </w:rPr>
            </w:pP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Accés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al centre més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proper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que a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decisions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empresarials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.</w:t>
            </w:r>
          </w:p>
        </w:tc>
      </w:tr>
      <w:tr w:rsidR="00320470" w:rsidRPr="00AA1957" w14:paraId="61AE2D73" w14:textId="77777777" w:rsidTr="00AA1957">
        <w:trPr>
          <w:cantSplit/>
        </w:trPr>
        <w:tc>
          <w:tcPr>
            <w:tcW w:w="2096" w:type="dxa"/>
          </w:tcPr>
          <w:p w14:paraId="04968967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TOTAL</w:t>
            </w:r>
          </w:p>
        </w:tc>
        <w:tc>
          <w:tcPr>
            <w:tcW w:w="1549" w:type="dxa"/>
          </w:tcPr>
          <w:p w14:paraId="1E21D70A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20</w:t>
            </w:r>
          </w:p>
        </w:tc>
        <w:tc>
          <w:tcPr>
            <w:tcW w:w="1312" w:type="dxa"/>
          </w:tcPr>
          <w:p w14:paraId="13434AF7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sz w:val="26"/>
                <w:szCs w:val="26"/>
              </w:rPr>
              <w:t>19</w:t>
            </w:r>
          </w:p>
        </w:tc>
        <w:tc>
          <w:tcPr>
            <w:tcW w:w="3537" w:type="dxa"/>
          </w:tcPr>
          <w:p w14:paraId="179F9F47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  <w:lang w:val="es-ES"/>
              </w:rPr>
            </w:pPr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Tria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coherent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amb la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presentació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inicial.</w:t>
            </w:r>
          </w:p>
        </w:tc>
      </w:tr>
    </w:tbl>
    <w:p w14:paraId="5723A42B" w14:textId="77777777" w:rsidR="00320470" w:rsidRPr="00AA1957" w:rsidRDefault="00320470" w:rsidP="00AA1957">
      <w:pPr>
        <w:jc w:val="both"/>
        <w:rPr>
          <w:rFonts w:ascii="Calibri" w:hAnsi="Calibri" w:cs="Calibri"/>
          <w:sz w:val="26"/>
          <w:szCs w:val="26"/>
        </w:rPr>
      </w:pPr>
    </w:p>
    <w:p w14:paraId="0377A875" w14:textId="77777777" w:rsidR="00320470" w:rsidRPr="00AA1957" w:rsidRDefault="00320470" w:rsidP="00AA1957">
      <w:pPr>
        <w:jc w:val="both"/>
        <w:rPr>
          <w:rFonts w:ascii="Calibri" w:hAnsi="Calibri" w:cs="Calibri"/>
          <w:sz w:val="26"/>
          <w:szCs w:val="26"/>
        </w:rPr>
      </w:pPr>
      <w:r w:rsidRPr="00AA1957">
        <w:rPr>
          <w:rFonts w:ascii="Calibri" w:hAnsi="Calibri" w:cs="Calibri"/>
          <w:sz w:val="26"/>
          <w:szCs w:val="26"/>
        </w:rPr>
        <w:t xml:space="preserve">Una </w:t>
      </w:r>
      <w:proofErr w:type="spellStart"/>
      <w:r w:rsidRPr="00AA1957">
        <w:rPr>
          <w:rFonts w:ascii="Calibri" w:hAnsi="Calibri" w:cs="Calibri"/>
          <w:sz w:val="26"/>
          <w:szCs w:val="26"/>
        </w:rPr>
        <w:t>diferència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d’un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punt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no </w:t>
      </w:r>
      <w:proofErr w:type="spellStart"/>
      <w:r w:rsidRPr="00AA1957">
        <w:rPr>
          <w:rFonts w:ascii="Calibri" w:hAnsi="Calibri" w:cs="Calibri"/>
          <w:sz w:val="26"/>
          <w:szCs w:val="26"/>
        </w:rPr>
        <w:t>demostra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que una </w:t>
      </w:r>
      <w:proofErr w:type="spellStart"/>
      <w:r w:rsidRPr="00AA1957">
        <w:rPr>
          <w:rFonts w:ascii="Calibri" w:hAnsi="Calibri" w:cs="Calibri"/>
          <w:sz w:val="26"/>
          <w:szCs w:val="26"/>
        </w:rPr>
        <w:t>necessitat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sigui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més </w:t>
      </w:r>
      <w:proofErr w:type="spellStart"/>
      <w:r w:rsidRPr="00AA1957">
        <w:rPr>
          <w:rFonts w:ascii="Calibri" w:hAnsi="Calibri" w:cs="Calibri"/>
          <w:sz w:val="26"/>
          <w:szCs w:val="26"/>
        </w:rPr>
        <w:t>important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que una </w:t>
      </w:r>
      <w:proofErr w:type="spellStart"/>
      <w:r w:rsidRPr="00AA1957">
        <w:rPr>
          <w:rFonts w:ascii="Calibri" w:hAnsi="Calibri" w:cs="Calibri"/>
          <w:sz w:val="26"/>
          <w:szCs w:val="26"/>
        </w:rPr>
        <w:t>altra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. Si </w:t>
      </w:r>
      <w:proofErr w:type="spellStart"/>
      <w:r w:rsidRPr="00AA1957">
        <w:rPr>
          <w:rFonts w:ascii="Calibri" w:hAnsi="Calibri" w:cs="Calibri"/>
          <w:sz w:val="26"/>
          <w:szCs w:val="26"/>
        </w:rPr>
        <w:t>canviem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un </w:t>
      </w:r>
      <w:proofErr w:type="spellStart"/>
      <w:r w:rsidRPr="00AA1957">
        <w:rPr>
          <w:rFonts w:ascii="Calibri" w:hAnsi="Calibri" w:cs="Calibri"/>
          <w:sz w:val="26"/>
          <w:szCs w:val="26"/>
        </w:rPr>
        <w:t>criteri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, hi pot </w:t>
      </w:r>
      <w:proofErr w:type="spellStart"/>
      <w:r w:rsidRPr="00AA1957">
        <w:rPr>
          <w:rFonts w:ascii="Calibri" w:hAnsi="Calibri" w:cs="Calibri"/>
          <w:sz w:val="26"/>
          <w:szCs w:val="26"/>
        </w:rPr>
        <w:t>haver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empat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. La </w:t>
      </w:r>
      <w:proofErr w:type="spellStart"/>
      <w:r w:rsidRPr="00AA1957">
        <w:rPr>
          <w:rFonts w:ascii="Calibri" w:hAnsi="Calibri" w:cs="Calibri"/>
          <w:sz w:val="26"/>
          <w:szCs w:val="26"/>
        </w:rPr>
        <w:t>decisió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es basa </w:t>
      </w:r>
      <w:proofErr w:type="spellStart"/>
      <w:r w:rsidRPr="00AA1957">
        <w:rPr>
          <w:rFonts w:ascii="Calibri" w:hAnsi="Calibri" w:cs="Calibri"/>
          <w:sz w:val="26"/>
          <w:szCs w:val="26"/>
        </w:rPr>
        <w:t>sobretot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a </w:t>
      </w:r>
      <w:proofErr w:type="spellStart"/>
      <w:r w:rsidRPr="00AA1957">
        <w:rPr>
          <w:rFonts w:ascii="Calibri" w:hAnsi="Calibri" w:cs="Calibri"/>
          <w:sz w:val="26"/>
          <w:szCs w:val="26"/>
        </w:rPr>
        <w:t>mantenir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el tema inicial i delimitar una </w:t>
      </w:r>
      <w:proofErr w:type="spellStart"/>
      <w:r w:rsidRPr="00AA1957">
        <w:rPr>
          <w:rFonts w:ascii="Calibri" w:hAnsi="Calibri" w:cs="Calibri"/>
          <w:sz w:val="26"/>
          <w:szCs w:val="26"/>
        </w:rPr>
        <w:t>intervenció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que </w:t>
      </w:r>
      <w:proofErr w:type="spellStart"/>
      <w:r w:rsidRPr="00AA1957">
        <w:rPr>
          <w:rFonts w:ascii="Calibri" w:hAnsi="Calibri" w:cs="Calibri"/>
          <w:sz w:val="26"/>
          <w:szCs w:val="26"/>
        </w:rPr>
        <w:t>puguem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provar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. </w:t>
      </w:r>
      <w:proofErr w:type="spellStart"/>
      <w:r w:rsidRPr="00AA1957">
        <w:rPr>
          <w:rFonts w:ascii="Calibri" w:hAnsi="Calibri" w:cs="Calibri"/>
          <w:sz w:val="26"/>
          <w:szCs w:val="26"/>
        </w:rPr>
        <w:t>L’aportació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sobre </w:t>
      </w:r>
      <w:proofErr w:type="spellStart"/>
      <w:r w:rsidRPr="00AA1957">
        <w:rPr>
          <w:rFonts w:ascii="Calibri" w:hAnsi="Calibri" w:cs="Calibri"/>
          <w:sz w:val="26"/>
          <w:szCs w:val="26"/>
        </w:rPr>
        <w:t>teletreball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es conserva a </w:t>
      </w:r>
      <w:proofErr w:type="spellStart"/>
      <w:r w:rsidRPr="00AA1957">
        <w:rPr>
          <w:rFonts w:ascii="Calibri" w:hAnsi="Calibri" w:cs="Calibri"/>
          <w:sz w:val="26"/>
          <w:szCs w:val="26"/>
        </w:rPr>
        <w:t>l’annex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i no es presenta com a </w:t>
      </w:r>
      <w:proofErr w:type="spellStart"/>
      <w:r w:rsidRPr="00AA1957">
        <w:rPr>
          <w:rFonts w:ascii="Calibri" w:hAnsi="Calibri" w:cs="Calibri"/>
          <w:sz w:val="26"/>
          <w:szCs w:val="26"/>
        </w:rPr>
        <w:t>part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de </w:t>
      </w:r>
      <w:proofErr w:type="spellStart"/>
      <w:r w:rsidRPr="00AA1957">
        <w:rPr>
          <w:rFonts w:ascii="Calibri" w:hAnsi="Calibri" w:cs="Calibri"/>
          <w:sz w:val="26"/>
          <w:szCs w:val="26"/>
        </w:rPr>
        <w:t>l’aplicació</w:t>
      </w:r>
      <w:proofErr w:type="spellEnd"/>
      <w:r w:rsidRPr="00AA1957">
        <w:rPr>
          <w:rFonts w:ascii="Calibri" w:hAnsi="Calibri" w:cs="Calibri"/>
          <w:sz w:val="26"/>
          <w:szCs w:val="26"/>
        </w:rPr>
        <w:t>.</w:t>
      </w:r>
    </w:p>
    <w:p w14:paraId="208655BD" w14:textId="77777777" w:rsidR="00320470" w:rsidRPr="00AA1957" w:rsidRDefault="00320470" w:rsidP="00AA1957">
      <w:pPr>
        <w:jc w:val="both"/>
        <w:rPr>
          <w:rFonts w:ascii="Calibri" w:hAnsi="Calibri" w:cs="Calibri"/>
          <w:sz w:val="26"/>
          <w:szCs w:val="26"/>
        </w:rPr>
      </w:pPr>
      <w:r w:rsidRPr="00AA1957">
        <w:rPr>
          <w:rFonts w:ascii="Calibri" w:hAnsi="Calibri" w:cs="Calibri"/>
          <w:sz w:val="26"/>
          <w:szCs w:val="26"/>
        </w:rPr>
        <w:t xml:space="preserve">Repte: </w:t>
      </w:r>
      <w:proofErr w:type="gramStart"/>
      <w:r w:rsidRPr="00AA1957">
        <w:rPr>
          <w:rFonts w:ascii="Calibri" w:hAnsi="Calibri" w:cs="Calibri"/>
          <w:sz w:val="26"/>
          <w:szCs w:val="26"/>
        </w:rPr>
        <w:t xml:space="preserve">Com </w:t>
      </w:r>
      <w:proofErr w:type="spellStart"/>
      <w:r w:rsidRPr="00AA1957">
        <w:rPr>
          <w:rFonts w:ascii="Calibri" w:hAnsi="Calibri" w:cs="Calibri"/>
          <w:sz w:val="26"/>
          <w:szCs w:val="26"/>
        </w:rPr>
        <w:t>podríem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ajudar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la </w:t>
      </w:r>
      <w:proofErr w:type="spellStart"/>
      <w:r w:rsidRPr="00AA1957">
        <w:rPr>
          <w:rFonts w:ascii="Calibri" w:hAnsi="Calibri" w:cs="Calibri"/>
          <w:sz w:val="26"/>
          <w:szCs w:val="26"/>
        </w:rPr>
        <w:t>comunitat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educativa de </w:t>
      </w:r>
      <w:proofErr w:type="spellStart"/>
      <w:r w:rsidRPr="00AA1957">
        <w:rPr>
          <w:rFonts w:ascii="Calibri" w:hAnsi="Calibri" w:cs="Calibri"/>
          <w:sz w:val="26"/>
          <w:szCs w:val="26"/>
        </w:rPr>
        <w:t>l’INS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Provençana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a reduir el </w:t>
      </w:r>
      <w:proofErr w:type="spellStart"/>
      <w:r w:rsidRPr="00AA1957">
        <w:rPr>
          <w:rFonts w:ascii="Calibri" w:hAnsi="Calibri" w:cs="Calibri"/>
          <w:sz w:val="26"/>
          <w:szCs w:val="26"/>
        </w:rPr>
        <w:t>malbaratament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d’objectes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útils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AA1957">
        <w:rPr>
          <w:rFonts w:ascii="Calibri" w:hAnsi="Calibri" w:cs="Calibri"/>
          <w:sz w:val="26"/>
          <w:szCs w:val="26"/>
        </w:rPr>
        <w:t>millorar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l’accés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a material </w:t>
      </w:r>
      <w:proofErr w:type="spellStart"/>
      <w:r w:rsidRPr="00AA1957">
        <w:rPr>
          <w:rFonts w:ascii="Calibri" w:hAnsi="Calibri" w:cs="Calibri"/>
          <w:sz w:val="26"/>
          <w:szCs w:val="26"/>
        </w:rPr>
        <w:t>d’estudi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mitjançant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la </w:t>
      </w:r>
      <w:proofErr w:type="spellStart"/>
      <w:r w:rsidRPr="00AA1957">
        <w:rPr>
          <w:rFonts w:ascii="Calibri" w:hAnsi="Calibri" w:cs="Calibri"/>
          <w:sz w:val="26"/>
          <w:szCs w:val="26"/>
        </w:rPr>
        <w:t>reutilització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AA1957">
        <w:rPr>
          <w:rFonts w:ascii="Calibri" w:hAnsi="Calibri" w:cs="Calibri"/>
          <w:sz w:val="26"/>
          <w:szCs w:val="26"/>
        </w:rPr>
        <w:t>l’intercanvi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i la </w:t>
      </w:r>
      <w:proofErr w:type="spellStart"/>
      <w:r w:rsidRPr="00AA1957">
        <w:rPr>
          <w:rFonts w:ascii="Calibri" w:hAnsi="Calibri" w:cs="Calibri"/>
          <w:sz w:val="26"/>
          <w:szCs w:val="26"/>
        </w:rPr>
        <w:t>donació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en l’entorn del centre?</w:t>
      </w:r>
      <w:proofErr w:type="gramEnd"/>
    </w:p>
    <w:p w14:paraId="5C940734" w14:textId="77777777" w:rsidR="00320470" w:rsidRPr="00AA1957" w:rsidRDefault="00320470" w:rsidP="00AA1957">
      <w:pPr>
        <w:jc w:val="both"/>
        <w:rPr>
          <w:rFonts w:ascii="Calibri" w:hAnsi="Calibri" w:cs="Calibri"/>
          <w:sz w:val="26"/>
          <w:szCs w:val="26"/>
        </w:rPr>
      </w:pPr>
      <w:r w:rsidRPr="00AA1957">
        <w:rPr>
          <w:rFonts w:ascii="Calibri" w:hAnsi="Calibri" w:cs="Calibri"/>
          <w:sz w:val="26"/>
          <w:szCs w:val="26"/>
        </w:rPr>
        <w:t xml:space="preserve">Què passa: algunes persones </w:t>
      </w:r>
      <w:proofErr w:type="spellStart"/>
      <w:r w:rsidRPr="00AA1957">
        <w:rPr>
          <w:rFonts w:ascii="Calibri" w:hAnsi="Calibri" w:cs="Calibri"/>
          <w:sz w:val="26"/>
          <w:szCs w:val="26"/>
        </w:rPr>
        <w:t>deixen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de necessitar productes que podrien servir a </w:t>
      </w:r>
      <w:proofErr w:type="spellStart"/>
      <w:r w:rsidRPr="00AA1957">
        <w:rPr>
          <w:rFonts w:ascii="Calibri" w:hAnsi="Calibri" w:cs="Calibri"/>
          <w:sz w:val="26"/>
          <w:szCs w:val="26"/>
        </w:rPr>
        <w:t>d’altres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, però no </w:t>
      </w:r>
      <w:proofErr w:type="spellStart"/>
      <w:r w:rsidRPr="00AA1957">
        <w:rPr>
          <w:rFonts w:ascii="Calibri" w:hAnsi="Calibri" w:cs="Calibri"/>
          <w:sz w:val="26"/>
          <w:szCs w:val="26"/>
        </w:rPr>
        <w:t>sempre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tenen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un canal </w:t>
      </w:r>
      <w:proofErr w:type="spellStart"/>
      <w:r w:rsidRPr="00AA1957">
        <w:rPr>
          <w:rFonts w:ascii="Calibri" w:hAnsi="Calibri" w:cs="Calibri"/>
          <w:sz w:val="26"/>
          <w:szCs w:val="26"/>
        </w:rPr>
        <w:t>còmode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i fiable per compartir-los. On: </w:t>
      </w:r>
      <w:proofErr w:type="spellStart"/>
      <w:r w:rsidRPr="00AA1957">
        <w:rPr>
          <w:rFonts w:ascii="Calibri" w:hAnsi="Calibri" w:cs="Calibri"/>
          <w:sz w:val="26"/>
          <w:szCs w:val="26"/>
        </w:rPr>
        <w:t>proposem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començar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al centre. A qui afecta: </w:t>
      </w:r>
      <w:proofErr w:type="spellStart"/>
      <w:r w:rsidRPr="00AA1957">
        <w:rPr>
          <w:rFonts w:ascii="Calibri" w:hAnsi="Calibri" w:cs="Calibri"/>
          <w:sz w:val="26"/>
          <w:szCs w:val="26"/>
        </w:rPr>
        <w:t>donants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, receptores, personal del </w:t>
      </w:r>
      <w:r w:rsidRPr="00AA1957">
        <w:rPr>
          <w:rFonts w:ascii="Calibri" w:hAnsi="Calibri" w:cs="Calibri"/>
          <w:sz w:val="26"/>
          <w:szCs w:val="26"/>
        </w:rPr>
        <w:lastRenderedPageBreak/>
        <w:t xml:space="preserve">centre i </w:t>
      </w:r>
      <w:proofErr w:type="spellStart"/>
      <w:r w:rsidRPr="00AA1957">
        <w:rPr>
          <w:rFonts w:ascii="Calibri" w:hAnsi="Calibri" w:cs="Calibri"/>
          <w:sz w:val="26"/>
          <w:szCs w:val="26"/>
        </w:rPr>
        <w:t>entitats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de </w:t>
      </w:r>
      <w:proofErr w:type="spellStart"/>
      <w:r w:rsidRPr="00AA1957">
        <w:rPr>
          <w:rFonts w:ascii="Calibri" w:hAnsi="Calibri" w:cs="Calibri"/>
          <w:sz w:val="26"/>
          <w:szCs w:val="26"/>
        </w:rPr>
        <w:t>suport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. Quina </w:t>
      </w:r>
      <w:proofErr w:type="spellStart"/>
      <w:r w:rsidRPr="00AA1957">
        <w:rPr>
          <w:rFonts w:ascii="Calibri" w:hAnsi="Calibri" w:cs="Calibri"/>
          <w:sz w:val="26"/>
          <w:szCs w:val="26"/>
        </w:rPr>
        <w:t>evidència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tenim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: </w:t>
      </w:r>
      <w:proofErr w:type="spellStart"/>
      <w:r w:rsidRPr="00AA1957">
        <w:rPr>
          <w:rFonts w:ascii="Calibri" w:hAnsi="Calibri" w:cs="Calibri"/>
          <w:sz w:val="26"/>
          <w:szCs w:val="26"/>
        </w:rPr>
        <w:t>experiències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reals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de </w:t>
      </w:r>
      <w:proofErr w:type="spellStart"/>
      <w:r w:rsidRPr="00AA1957">
        <w:rPr>
          <w:rFonts w:ascii="Calibri" w:hAnsi="Calibri" w:cs="Calibri"/>
          <w:sz w:val="26"/>
          <w:szCs w:val="26"/>
        </w:rPr>
        <w:t>reparació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AA1957">
        <w:rPr>
          <w:rFonts w:ascii="Calibri" w:hAnsi="Calibri" w:cs="Calibri"/>
          <w:sz w:val="26"/>
          <w:szCs w:val="26"/>
        </w:rPr>
        <w:t>intercanvi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[F1] i </w:t>
      </w:r>
      <w:proofErr w:type="spellStart"/>
      <w:r w:rsidRPr="00AA1957">
        <w:rPr>
          <w:rFonts w:ascii="Calibri" w:hAnsi="Calibri" w:cs="Calibri"/>
          <w:sz w:val="26"/>
          <w:szCs w:val="26"/>
        </w:rPr>
        <w:t>context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sobre residus i dificultats </w:t>
      </w:r>
      <w:proofErr w:type="spellStart"/>
      <w:r w:rsidRPr="00AA1957">
        <w:rPr>
          <w:rFonts w:ascii="Calibri" w:hAnsi="Calibri" w:cs="Calibri"/>
          <w:sz w:val="26"/>
          <w:szCs w:val="26"/>
        </w:rPr>
        <w:t>econòmiques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[F2–F3]; el </w:t>
      </w:r>
      <w:proofErr w:type="spellStart"/>
      <w:r w:rsidRPr="00AA1957">
        <w:rPr>
          <w:rFonts w:ascii="Calibri" w:hAnsi="Calibri" w:cs="Calibri"/>
          <w:sz w:val="26"/>
          <w:szCs w:val="26"/>
        </w:rPr>
        <w:t>volum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local </w:t>
      </w:r>
      <w:proofErr w:type="spellStart"/>
      <w:r w:rsidRPr="00AA1957">
        <w:rPr>
          <w:rFonts w:ascii="Calibri" w:hAnsi="Calibri" w:cs="Calibri"/>
          <w:sz w:val="26"/>
          <w:szCs w:val="26"/>
        </w:rPr>
        <w:t>està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pendent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. Per què importa: </w:t>
      </w:r>
      <w:proofErr w:type="spellStart"/>
      <w:r w:rsidRPr="00AA1957">
        <w:rPr>
          <w:rFonts w:ascii="Calibri" w:hAnsi="Calibri" w:cs="Calibri"/>
          <w:sz w:val="26"/>
          <w:szCs w:val="26"/>
        </w:rPr>
        <w:t>desaprofita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recursos i pot coincidir amb </w:t>
      </w:r>
      <w:proofErr w:type="spellStart"/>
      <w:r w:rsidRPr="00AA1957">
        <w:rPr>
          <w:rFonts w:ascii="Calibri" w:hAnsi="Calibri" w:cs="Calibri"/>
          <w:sz w:val="26"/>
          <w:szCs w:val="26"/>
        </w:rPr>
        <w:t>necessitats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materials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sense </w:t>
      </w:r>
      <w:proofErr w:type="spellStart"/>
      <w:r w:rsidRPr="00AA1957">
        <w:rPr>
          <w:rFonts w:ascii="Calibri" w:hAnsi="Calibri" w:cs="Calibri"/>
          <w:sz w:val="26"/>
          <w:szCs w:val="26"/>
        </w:rPr>
        <w:t>cobrir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. Relació amb </w:t>
      </w:r>
      <w:proofErr w:type="spellStart"/>
      <w:r w:rsidRPr="00AA1957">
        <w:rPr>
          <w:rFonts w:ascii="Calibri" w:hAnsi="Calibri" w:cs="Calibri"/>
          <w:sz w:val="26"/>
          <w:szCs w:val="26"/>
        </w:rPr>
        <w:t>bioinformàtica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: </w:t>
      </w:r>
      <w:proofErr w:type="spellStart"/>
      <w:r w:rsidRPr="00AA1957">
        <w:rPr>
          <w:rFonts w:ascii="Calibri" w:hAnsi="Calibri" w:cs="Calibri"/>
          <w:sz w:val="26"/>
          <w:szCs w:val="26"/>
        </w:rPr>
        <w:t>apliquem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qualitat de dades, </w:t>
      </w:r>
      <w:proofErr w:type="spellStart"/>
      <w:r w:rsidRPr="00AA1957">
        <w:rPr>
          <w:rFonts w:ascii="Calibri" w:hAnsi="Calibri" w:cs="Calibri"/>
          <w:sz w:val="26"/>
          <w:szCs w:val="26"/>
        </w:rPr>
        <w:t>classificació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AA1957">
        <w:rPr>
          <w:rFonts w:ascii="Calibri" w:hAnsi="Calibri" w:cs="Calibri"/>
          <w:sz w:val="26"/>
          <w:szCs w:val="26"/>
        </w:rPr>
        <w:t>privacitat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AA1957">
        <w:rPr>
          <w:rFonts w:ascii="Calibri" w:hAnsi="Calibri" w:cs="Calibri"/>
          <w:sz w:val="26"/>
          <w:szCs w:val="26"/>
        </w:rPr>
        <w:t>avaluació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; no </w:t>
      </w:r>
      <w:proofErr w:type="spellStart"/>
      <w:r w:rsidRPr="00AA1957">
        <w:rPr>
          <w:rFonts w:ascii="Calibri" w:hAnsi="Calibri" w:cs="Calibri"/>
          <w:sz w:val="26"/>
          <w:szCs w:val="26"/>
        </w:rPr>
        <w:t>treballem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amb dades </w:t>
      </w:r>
      <w:proofErr w:type="spellStart"/>
      <w:r w:rsidRPr="00AA1957">
        <w:rPr>
          <w:rFonts w:ascii="Calibri" w:hAnsi="Calibri" w:cs="Calibri"/>
          <w:sz w:val="26"/>
          <w:szCs w:val="26"/>
        </w:rPr>
        <w:t>genètiques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ni material </w:t>
      </w:r>
      <w:proofErr w:type="spellStart"/>
      <w:r w:rsidRPr="00AA1957">
        <w:rPr>
          <w:rFonts w:ascii="Calibri" w:hAnsi="Calibri" w:cs="Calibri"/>
          <w:sz w:val="26"/>
          <w:szCs w:val="26"/>
        </w:rPr>
        <w:t>clínic</w:t>
      </w:r>
      <w:proofErr w:type="spellEnd"/>
      <w:r w:rsidRPr="00AA1957">
        <w:rPr>
          <w:rFonts w:ascii="Calibri" w:hAnsi="Calibri" w:cs="Calibri"/>
          <w:sz w:val="26"/>
          <w:szCs w:val="26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86"/>
        <w:gridCol w:w="2813"/>
        <w:gridCol w:w="2895"/>
      </w:tblGrid>
      <w:tr w:rsidR="00320470" w:rsidRPr="00AA1957" w14:paraId="61FEDD75" w14:textId="77777777" w:rsidTr="00AD6A07">
        <w:trPr>
          <w:cantSplit/>
          <w:tblHeader/>
        </w:trPr>
        <w:tc>
          <w:tcPr>
            <w:tcW w:w="3400" w:type="dxa"/>
            <w:shd w:val="clear" w:color="auto" w:fill="E6EEE8"/>
          </w:tcPr>
          <w:p w14:paraId="6F69CF34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AA1957">
              <w:rPr>
                <w:rFonts w:ascii="Calibri" w:hAnsi="Calibri" w:cs="Calibri"/>
                <w:b/>
                <w:sz w:val="26"/>
                <w:szCs w:val="26"/>
              </w:rPr>
              <w:t xml:space="preserve">ODS i </w:t>
            </w:r>
            <w:proofErr w:type="spellStart"/>
            <w:r w:rsidRPr="00AA1957">
              <w:rPr>
                <w:rFonts w:ascii="Calibri" w:hAnsi="Calibri" w:cs="Calibri"/>
                <w:b/>
                <w:sz w:val="26"/>
                <w:szCs w:val="26"/>
              </w:rPr>
              <w:t>fita</w:t>
            </w:r>
            <w:proofErr w:type="spellEnd"/>
            <w:r w:rsidRPr="00AA1957">
              <w:rPr>
                <w:rFonts w:ascii="Calibri" w:hAnsi="Calibri" w:cs="Calibri"/>
                <w:b/>
                <w:sz w:val="26"/>
                <w:szCs w:val="26"/>
              </w:rPr>
              <w:t xml:space="preserve"> [F6–F7]</w:t>
            </w:r>
          </w:p>
        </w:tc>
        <w:tc>
          <w:tcPr>
            <w:tcW w:w="3400" w:type="dxa"/>
            <w:shd w:val="clear" w:color="auto" w:fill="E6EEE8"/>
          </w:tcPr>
          <w:p w14:paraId="493EF8B3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AA1957">
              <w:rPr>
                <w:rFonts w:ascii="Calibri" w:hAnsi="Calibri" w:cs="Calibri"/>
                <w:b/>
                <w:sz w:val="26"/>
                <w:szCs w:val="26"/>
              </w:rPr>
              <w:t>Contribució</w:t>
            </w:r>
            <w:proofErr w:type="spellEnd"/>
            <w:r w:rsidRPr="00AA1957">
              <w:rPr>
                <w:rFonts w:ascii="Calibri" w:hAnsi="Calibri" w:cs="Calibri"/>
                <w:b/>
                <w:sz w:val="26"/>
                <w:szCs w:val="26"/>
              </w:rPr>
              <w:t xml:space="preserve"> </w:t>
            </w:r>
            <w:proofErr w:type="spellStart"/>
            <w:r w:rsidRPr="00AA1957">
              <w:rPr>
                <w:rFonts w:ascii="Calibri" w:hAnsi="Calibri" w:cs="Calibri"/>
                <w:b/>
                <w:sz w:val="26"/>
                <w:szCs w:val="26"/>
              </w:rPr>
              <w:t>concreta</w:t>
            </w:r>
            <w:proofErr w:type="spellEnd"/>
          </w:p>
        </w:tc>
        <w:tc>
          <w:tcPr>
            <w:tcW w:w="3400" w:type="dxa"/>
            <w:shd w:val="clear" w:color="auto" w:fill="E6EEE8"/>
          </w:tcPr>
          <w:p w14:paraId="0FD7B9C8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AA1957">
              <w:rPr>
                <w:rFonts w:ascii="Calibri" w:hAnsi="Calibri" w:cs="Calibri"/>
                <w:b/>
                <w:sz w:val="26"/>
                <w:szCs w:val="26"/>
              </w:rPr>
              <w:t>Límit</w:t>
            </w:r>
            <w:proofErr w:type="spellEnd"/>
          </w:p>
        </w:tc>
      </w:tr>
      <w:tr w:rsidR="00320470" w:rsidRPr="00AA1957" w14:paraId="4E759073" w14:textId="77777777" w:rsidTr="00AD6A07">
        <w:trPr>
          <w:cantSplit/>
        </w:trPr>
        <w:tc>
          <w:tcPr>
            <w:tcW w:w="3400" w:type="dxa"/>
          </w:tcPr>
          <w:p w14:paraId="0982CD5D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  <w:lang w:val="es-ES"/>
              </w:rPr>
            </w:pPr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ODS 12. Consum i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producció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responsables. Fita 12.5: reduir residus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mitjançant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prevenció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,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reducció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,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reciclatge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i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reutilització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.</w:t>
            </w:r>
          </w:p>
        </w:tc>
        <w:tc>
          <w:tcPr>
            <w:tcW w:w="3400" w:type="dxa"/>
          </w:tcPr>
          <w:p w14:paraId="7A0D25EC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Allargar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l’ús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dels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objectes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i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verificar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els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lliuraments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proofErr w:type="gramStart"/>
            <w:r w:rsidRPr="00AA1957">
              <w:rPr>
                <w:rFonts w:ascii="Calibri" w:hAnsi="Calibri" w:cs="Calibri"/>
                <w:sz w:val="26"/>
                <w:szCs w:val="26"/>
              </w:rPr>
              <w:t xml:space="preserve">i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l’ús</w:t>
            </w:r>
            <w:proofErr w:type="spellEnd"/>
            <w:proofErr w:type="gram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posterior.</w:t>
            </w:r>
          </w:p>
        </w:tc>
        <w:tc>
          <w:tcPr>
            <w:tcW w:w="3400" w:type="dxa"/>
          </w:tcPr>
          <w:p w14:paraId="6574D754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Objectes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lliurats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no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equivalen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automàticament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a residus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evitats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ni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 xml:space="preserve"> a CO₂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</w:rPr>
              <w:t>estalviat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</w:rPr>
              <w:t>.</w:t>
            </w:r>
          </w:p>
        </w:tc>
      </w:tr>
      <w:tr w:rsidR="00320470" w:rsidRPr="00AA1957" w14:paraId="5CF5E615" w14:textId="77777777" w:rsidTr="00AD6A07">
        <w:trPr>
          <w:cantSplit/>
        </w:trPr>
        <w:tc>
          <w:tcPr>
            <w:tcW w:w="3400" w:type="dxa"/>
          </w:tcPr>
          <w:p w14:paraId="0F336AF1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  <w:lang w:val="es-ES"/>
              </w:rPr>
            </w:pPr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ODS 10.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Reducció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de les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desigualtats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. Fita 10.2: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promoure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la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inclusió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social, econòmica i política de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tothom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.</w:t>
            </w:r>
          </w:p>
        </w:tc>
        <w:tc>
          <w:tcPr>
            <w:tcW w:w="3400" w:type="dxa"/>
          </w:tcPr>
          <w:p w14:paraId="429A46E3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  <w:lang w:val="es-ES"/>
              </w:rPr>
            </w:pP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Donació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sense exigir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intercanvi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, ajuda presencial, normes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accessibles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i tracte no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discriminatori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.</w:t>
            </w:r>
          </w:p>
        </w:tc>
        <w:tc>
          <w:tcPr>
            <w:tcW w:w="3400" w:type="dxa"/>
          </w:tcPr>
          <w:p w14:paraId="339E5A2B" w14:textId="77777777" w:rsidR="00320470" w:rsidRPr="00AA1957" w:rsidRDefault="00320470" w:rsidP="00AA1957">
            <w:pPr>
              <w:spacing w:before="60" w:after="80"/>
              <w:jc w:val="both"/>
              <w:rPr>
                <w:rFonts w:ascii="Calibri" w:hAnsi="Calibri" w:cs="Calibri"/>
                <w:sz w:val="26"/>
                <w:szCs w:val="26"/>
                <w:lang w:val="es-ES"/>
              </w:rPr>
            </w:pP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Alleuja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necessitats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concretes; no resol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pobresa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,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discriminació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laboral ni </w:t>
            </w:r>
            <w:proofErr w:type="spellStart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>desigualtat</w:t>
            </w:r>
            <w:proofErr w:type="spellEnd"/>
            <w:r w:rsidRPr="00AA1957">
              <w:rPr>
                <w:rFonts w:ascii="Calibri" w:hAnsi="Calibri" w:cs="Calibri"/>
                <w:sz w:val="26"/>
                <w:szCs w:val="26"/>
                <w:lang w:val="es-ES"/>
              </w:rPr>
              <w:t xml:space="preserve"> estructural.</w:t>
            </w:r>
          </w:p>
        </w:tc>
      </w:tr>
    </w:tbl>
    <w:p w14:paraId="5342FADC" w14:textId="77777777" w:rsidR="00320470" w:rsidRPr="00AA1957" w:rsidRDefault="00320470" w:rsidP="00AA1957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559D8637" w14:textId="77777777" w:rsidR="00320470" w:rsidRPr="00AA1957" w:rsidRDefault="00320470" w:rsidP="00AA1957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AA1957">
        <w:rPr>
          <w:rFonts w:ascii="Calibri" w:hAnsi="Calibri" w:cs="Calibri"/>
          <w:b/>
          <w:bCs/>
          <w:sz w:val="26"/>
          <w:szCs w:val="26"/>
        </w:rPr>
        <w:t xml:space="preserve">Fonts i </w:t>
      </w:r>
      <w:proofErr w:type="spellStart"/>
      <w:r w:rsidRPr="00AA1957">
        <w:rPr>
          <w:rFonts w:ascii="Calibri" w:hAnsi="Calibri" w:cs="Calibri"/>
          <w:b/>
          <w:bCs/>
          <w:sz w:val="26"/>
          <w:szCs w:val="26"/>
        </w:rPr>
        <w:t>materials</w:t>
      </w:r>
      <w:proofErr w:type="spellEnd"/>
      <w:r w:rsidRPr="00AA1957">
        <w:rPr>
          <w:rFonts w:ascii="Calibri" w:hAnsi="Calibri" w:cs="Calibri"/>
          <w:b/>
          <w:bCs/>
          <w:sz w:val="26"/>
          <w:szCs w:val="26"/>
        </w:rPr>
        <w:t xml:space="preserve"> de </w:t>
      </w:r>
      <w:proofErr w:type="spellStart"/>
      <w:r w:rsidRPr="00AA1957">
        <w:rPr>
          <w:rFonts w:ascii="Calibri" w:hAnsi="Calibri" w:cs="Calibri"/>
          <w:b/>
          <w:bCs/>
          <w:sz w:val="26"/>
          <w:szCs w:val="26"/>
        </w:rPr>
        <w:t>treball</w:t>
      </w:r>
      <w:proofErr w:type="spellEnd"/>
    </w:p>
    <w:p w14:paraId="1732BF14" w14:textId="3149498A" w:rsidR="00320470" w:rsidRPr="00AA1957" w:rsidRDefault="00320470" w:rsidP="00AA1957">
      <w:pPr>
        <w:jc w:val="both"/>
        <w:rPr>
          <w:rFonts w:ascii="Calibri" w:hAnsi="Calibri" w:cs="Calibri"/>
          <w:sz w:val="26"/>
          <w:szCs w:val="26"/>
        </w:rPr>
      </w:pPr>
      <w:r w:rsidRPr="00AA1957">
        <w:rPr>
          <w:rFonts w:ascii="Calibri" w:hAnsi="Calibri" w:cs="Calibri"/>
          <w:sz w:val="26"/>
          <w:szCs w:val="26"/>
        </w:rPr>
        <w:t xml:space="preserve">Les dades </w:t>
      </w:r>
      <w:proofErr w:type="spellStart"/>
      <w:r w:rsidRPr="00AA1957">
        <w:rPr>
          <w:rFonts w:ascii="Calibri" w:hAnsi="Calibri" w:cs="Calibri"/>
          <w:sz w:val="26"/>
          <w:szCs w:val="26"/>
        </w:rPr>
        <w:t>s’identifiquen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per </w:t>
      </w:r>
      <w:proofErr w:type="spellStart"/>
      <w:r w:rsidRPr="00AA1957">
        <w:rPr>
          <w:rFonts w:ascii="Calibri" w:hAnsi="Calibri" w:cs="Calibri"/>
          <w:sz w:val="26"/>
          <w:szCs w:val="26"/>
        </w:rPr>
        <w:t>l’any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al </w:t>
      </w:r>
      <w:proofErr w:type="spellStart"/>
      <w:r w:rsidRPr="00AA1957">
        <w:rPr>
          <w:rFonts w:ascii="Calibri" w:hAnsi="Calibri" w:cs="Calibri"/>
          <w:sz w:val="26"/>
          <w:szCs w:val="26"/>
        </w:rPr>
        <w:t>qual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corresponen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, no es presenten com a </w:t>
      </w:r>
      <w:proofErr w:type="spellStart"/>
      <w:r w:rsidRPr="00AA1957">
        <w:rPr>
          <w:rFonts w:ascii="Calibri" w:hAnsi="Calibri" w:cs="Calibri"/>
          <w:sz w:val="26"/>
          <w:szCs w:val="26"/>
        </w:rPr>
        <w:t>xifres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de </w:t>
      </w:r>
      <w:proofErr w:type="spellStart"/>
      <w:r w:rsidRPr="00AA1957">
        <w:rPr>
          <w:rFonts w:ascii="Calibri" w:hAnsi="Calibri" w:cs="Calibri"/>
          <w:sz w:val="26"/>
          <w:szCs w:val="26"/>
        </w:rPr>
        <w:t>l’institut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. Els </w:t>
      </w:r>
      <w:proofErr w:type="spellStart"/>
      <w:r w:rsidRPr="00AA1957">
        <w:rPr>
          <w:rFonts w:ascii="Calibri" w:hAnsi="Calibri" w:cs="Calibri"/>
          <w:sz w:val="26"/>
          <w:szCs w:val="26"/>
        </w:rPr>
        <w:t>exemples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AA1957">
        <w:rPr>
          <w:rFonts w:ascii="Calibri" w:hAnsi="Calibri" w:cs="Calibri"/>
          <w:sz w:val="26"/>
          <w:szCs w:val="26"/>
        </w:rPr>
        <w:t>pressupostos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del dossier </w:t>
      </w:r>
      <w:proofErr w:type="spellStart"/>
      <w:r w:rsidRPr="00AA1957">
        <w:rPr>
          <w:rFonts w:ascii="Calibri" w:hAnsi="Calibri" w:cs="Calibri"/>
          <w:sz w:val="26"/>
          <w:szCs w:val="26"/>
        </w:rPr>
        <w:t>són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propostes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pròpies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. Les </w:t>
      </w:r>
      <w:proofErr w:type="spellStart"/>
      <w:r w:rsidRPr="00AA1957">
        <w:rPr>
          <w:rFonts w:ascii="Calibri" w:hAnsi="Calibri" w:cs="Calibri"/>
          <w:sz w:val="26"/>
          <w:szCs w:val="26"/>
        </w:rPr>
        <w:t>notícies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citades als </w:t>
      </w:r>
      <w:proofErr w:type="spellStart"/>
      <w:r w:rsidRPr="00AA1957">
        <w:rPr>
          <w:rFonts w:ascii="Calibri" w:hAnsi="Calibri" w:cs="Calibri"/>
          <w:sz w:val="26"/>
          <w:szCs w:val="26"/>
        </w:rPr>
        <w:t>avenços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es conserven com a </w:t>
      </w:r>
      <w:proofErr w:type="spellStart"/>
      <w:r w:rsidRPr="00AA1957">
        <w:rPr>
          <w:rFonts w:ascii="Calibri" w:hAnsi="Calibri" w:cs="Calibri"/>
          <w:sz w:val="26"/>
          <w:szCs w:val="26"/>
        </w:rPr>
        <w:t>antecedents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de cerca, però no es </w:t>
      </w:r>
      <w:proofErr w:type="spellStart"/>
      <w:r w:rsidRPr="00AA1957">
        <w:rPr>
          <w:rFonts w:ascii="Calibri" w:hAnsi="Calibri" w:cs="Calibri"/>
          <w:sz w:val="26"/>
          <w:szCs w:val="26"/>
        </w:rPr>
        <w:t>reutilitzen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com a dades </w:t>
      </w:r>
      <w:proofErr w:type="spellStart"/>
      <w:r w:rsidRPr="00AA1957">
        <w:rPr>
          <w:rFonts w:ascii="Calibri" w:hAnsi="Calibri" w:cs="Calibri"/>
          <w:sz w:val="26"/>
          <w:szCs w:val="26"/>
        </w:rPr>
        <w:t>comprovades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quan no s’han </w:t>
      </w:r>
      <w:proofErr w:type="spellStart"/>
      <w:r w:rsidRPr="00AA1957">
        <w:rPr>
          <w:rFonts w:ascii="Calibri" w:hAnsi="Calibri" w:cs="Calibri"/>
          <w:sz w:val="26"/>
          <w:szCs w:val="26"/>
        </w:rPr>
        <w:t>verificat</w:t>
      </w:r>
      <w:proofErr w:type="spellEnd"/>
      <w:r w:rsidRPr="00AA1957">
        <w:rPr>
          <w:rFonts w:ascii="Calibri" w:hAnsi="Calibri" w:cs="Calibri"/>
          <w:sz w:val="26"/>
          <w:szCs w:val="26"/>
        </w:rPr>
        <w:t>.</w:t>
      </w:r>
    </w:p>
    <w:p w14:paraId="10D9269A" w14:textId="77777777" w:rsidR="00320470" w:rsidRPr="00AA1957" w:rsidRDefault="00320470" w:rsidP="00AA1957">
      <w:pPr>
        <w:jc w:val="both"/>
        <w:rPr>
          <w:rFonts w:ascii="Calibri" w:hAnsi="Calibri" w:cs="Calibri"/>
          <w:sz w:val="26"/>
          <w:szCs w:val="26"/>
        </w:rPr>
      </w:pPr>
      <w:r w:rsidRPr="00AA1957">
        <w:rPr>
          <w:rFonts w:ascii="Calibri" w:hAnsi="Calibri" w:cs="Calibri"/>
          <w:sz w:val="26"/>
          <w:szCs w:val="26"/>
        </w:rPr>
        <w:t xml:space="preserve">[F1] AMB. Millor Que Nou! Com </w:t>
      </w:r>
      <w:proofErr w:type="spellStart"/>
      <w:r w:rsidRPr="00AA1957">
        <w:rPr>
          <w:rFonts w:ascii="Calibri" w:hAnsi="Calibri" w:cs="Calibri"/>
          <w:sz w:val="26"/>
          <w:szCs w:val="26"/>
        </w:rPr>
        <w:t>allargar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la vida dels </w:t>
      </w:r>
      <w:proofErr w:type="spellStart"/>
      <w:r w:rsidRPr="00AA1957">
        <w:rPr>
          <w:rFonts w:ascii="Calibri" w:hAnsi="Calibri" w:cs="Calibri"/>
          <w:sz w:val="26"/>
          <w:szCs w:val="26"/>
        </w:rPr>
        <w:t>nostres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AA1957">
        <w:rPr>
          <w:rFonts w:ascii="Calibri" w:hAnsi="Calibri" w:cs="Calibri"/>
          <w:sz w:val="26"/>
          <w:szCs w:val="26"/>
        </w:rPr>
        <w:t>objectes</w:t>
      </w:r>
      <w:proofErr w:type="spellEnd"/>
      <w:r w:rsidRPr="00AA1957">
        <w:rPr>
          <w:rFonts w:ascii="Calibri" w:hAnsi="Calibri" w:cs="Calibri"/>
          <w:sz w:val="26"/>
          <w:szCs w:val="26"/>
        </w:rPr>
        <w:t>.</w:t>
      </w:r>
    </w:p>
    <w:p w14:paraId="75AAAE98" w14:textId="77777777" w:rsidR="00320470" w:rsidRPr="00AA1957" w:rsidRDefault="00320470" w:rsidP="00AA1957">
      <w:pPr>
        <w:jc w:val="both"/>
        <w:rPr>
          <w:rFonts w:ascii="Calibri" w:hAnsi="Calibri" w:cs="Calibri"/>
          <w:sz w:val="26"/>
          <w:szCs w:val="26"/>
        </w:rPr>
      </w:pPr>
      <w:r w:rsidRPr="00AA1957">
        <w:rPr>
          <w:rFonts w:ascii="Calibri" w:hAnsi="Calibri" w:cs="Calibri"/>
          <w:sz w:val="26"/>
          <w:szCs w:val="26"/>
        </w:rPr>
        <w:t>https://www.amb.cat/en/web/amb/actualitat/publicacions/detall/-/publicacio/millor-que-nou--com-allargar-la-vida-dels-nostres-objectes/28896392/11696</w:t>
      </w:r>
    </w:p>
    <w:p w14:paraId="2FF8F674" w14:textId="77777777" w:rsidR="00320470" w:rsidRPr="00AA1957" w:rsidRDefault="00320470" w:rsidP="00AA1957">
      <w:pPr>
        <w:jc w:val="both"/>
        <w:rPr>
          <w:rFonts w:ascii="Calibri" w:hAnsi="Calibri" w:cs="Calibri"/>
          <w:sz w:val="26"/>
          <w:szCs w:val="26"/>
        </w:rPr>
      </w:pPr>
      <w:r w:rsidRPr="00AA1957">
        <w:rPr>
          <w:rFonts w:ascii="Calibri" w:hAnsi="Calibri" w:cs="Calibri"/>
          <w:sz w:val="26"/>
          <w:szCs w:val="26"/>
        </w:rPr>
        <w:t>[F2] ITU / UNITAR. Global E-</w:t>
      </w:r>
      <w:proofErr w:type="spellStart"/>
      <w:r w:rsidRPr="00AA1957">
        <w:rPr>
          <w:rFonts w:ascii="Calibri" w:hAnsi="Calibri" w:cs="Calibri"/>
          <w:sz w:val="26"/>
          <w:szCs w:val="26"/>
        </w:rPr>
        <w:t>waste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Monitor 2024; datos mundiales de 2022 / dades </w:t>
      </w:r>
      <w:proofErr w:type="spellStart"/>
      <w:r w:rsidRPr="00AA1957">
        <w:rPr>
          <w:rFonts w:ascii="Calibri" w:hAnsi="Calibri" w:cs="Calibri"/>
          <w:sz w:val="26"/>
          <w:szCs w:val="26"/>
        </w:rPr>
        <w:t>mundials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de 2022.</w:t>
      </w:r>
    </w:p>
    <w:p w14:paraId="7D139614" w14:textId="77777777" w:rsidR="00320470" w:rsidRPr="00AA1957" w:rsidRDefault="00320470" w:rsidP="00AA1957">
      <w:pPr>
        <w:jc w:val="both"/>
        <w:rPr>
          <w:rFonts w:ascii="Calibri" w:hAnsi="Calibri" w:cs="Calibri"/>
          <w:sz w:val="26"/>
          <w:szCs w:val="26"/>
        </w:rPr>
      </w:pPr>
      <w:r w:rsidRPr="00AA1957">
        <w:rPr>
          <w:rFonts w:ascii="Calibri" w:hAnsi="Calibri" w:cs="Calibri"/>
          <w:sz w:val="26"/>
          <w:szCs w:val="26"/>
        </w:rPr>
        <w:t>https://www.itu.int/en/publications/ITU-D/pages/publications.aspx?media=electronic&amp;parent=D-GEN-E_WASTE.01-2024</w:t>
      </w:r>
    </w:p>
    <w:p w14:paraId="73718A94" w14:textId="77777777" w:rsidR="00320470" w:rsidRPr="00AA1957" w:rsidRDefault="00320470" w:rsidP="00AA1957">
      <w:pPr>
        <w:jc w:val="both"/>
        <w:rPr>
          <w:rFonts w:ascii="Calibri" w:hAnsi="Calibri" w:cs="Calibri"/>
          <w:sz w:val="26"/>
          <w:szCs w:val="26"/>
        </w:rPr>
      </w:pPr>
      <w:r w:rsidRPr="00AA1957">
        <w:rPr>
          <w:rFonts w:ascii="Calibri" w:hAnsi="Calibri" w:cs="Calibri"/>
          <w:sz w:val="26"/>
          <w:szCs w:val="26"/>
        </w:rPr>
        <w:t>[F3] INE. Encuesta de Condiciones de Vida 2024. Resultados definitivos.</w:t>
      </w:r>
    </w:p>
    <w:p w14:paraId="65DE3FC8" w14:textId="77777777" w:rsidR="00320470" w:rsidRPr="00AA1957" w:rsidRDefault="00320470" w:rsidP="00AA1957">
      <w:pPr>
        <w:jc w:val="both"/>
        <w:rPr>
          <w:rFonts w:ascii="Calibri" w:hAnsi="Calibri" w:cs="Calibri"/>
          <w:sz w:val="26"/>
          <w:szCs w:val="26"/>
        </w:rPr>
      </w:pPr>
      <w:r w:rsidRPr="00AA1957">
        <w:rPr>
          <w:rFonts w:ascii="Calibri" w:hAnsi="Calibri" w:cs="Calibri"/>
          <w:sz w:val="26"/>
          <w:szCs w:val="26"/>
        </w:rPr>
        <w:t>https://www.ine.es/dyngs/Prensa/ECV2024.pdf</w:t>
      </w:r>
    </w:p>
    <w:p w14:paraId="1A41CAC7" w14:textId="77777777" w:rsidR="00320470" w:rsidRPr="00AA1957" w:rsidRDefault="00320470" w:rsidP="00AA1957">
      <w:pPr>
        <w:jc w:val="both"/>
        <w:rPr>
          <w:rFonts w:ascii="Calibri" w:hAnsi="Calibri" w:cs="Calibri"/>
          <w:sz w:val="26"/>
          <w:szCs w:val="26"/>
        </w:rPr>
      </w:pPr>
      <w:r w:rsidRPr="00AA1957">
        <w:rPr>
          <w:rFonts w:ascii="Calibri" w:hAnsi="Calibri" w:cs="Calibri"/>
          <w:sz w:val="26"/>
          <w:szCs w:val="26"/>
          <w:lang w:val="en-GB"/>
        </w:rPr>
        <w:lastRenderedPageBreak/>
        <w:t xml:space="preserve">[F4] ITU. Measuring digital development: Facts and Figures 2024. </w:t>
      </w:r>
      <w:r w:rsidRPr="00AA1957">
        <w:rPr>
          <w:rFonts w:ascii="Calibri" w:hAnsi="Calibri" w:cs="Calibri"/>
          <w:sz w:val="26"/>
          <w:szCs w:val="26"/>
        </w:rPr>
        <w:t xml:space="preserve">Contexto de brecha digital / </w:t>
      </w:r>
      <w:proofErr w:type="spellStart"/>
      <w:r w:rsidRPr="00AA1957">
        <w:rPr>
          <w:rFonts w:ascii="Calibri" w:hAnsi="Calibri" w:cs="Calibri"/>
          <w:sz w:val="26"/>
          <w:szCs w:val="26"/>
        </w:rPr>
        <w:t>context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de </w:t>
      </w:r>
      <w:proofErr w:type="spellStart"/>
      <w:r w:rsidRPr="00AA1957">
        <w:rPr>
          <w:rFonts w:ascii="Calibri" w:hAnsi="Calibri" w:cs="Calibri"/>
          <w:sz w:val="26"/>
          <w:szCs w:val="26"/>
        </w:rPr>
        <w:t>bretxa</w:t>
      </w:r>
      <w:proofErr w:type="spellEnd"/>
      <w:r w:rsidRPr="00AA1957">
        <w:rPr>
          <w:rFonts w:ascii="Calibri" w:hAnsi="Calibri" w:cs="Calibri"/>
          <w:sz w:val="26"/>
          <w:szCs w:val="26"/>
        </w:rPr>
        <w:t xml:space="preserve"> digital.</w:t>
      </w:r>
    </w:p>
    <w:p w14:paraId="21602B6A" w14:textId="690CF614" w:rsidR="00320470" w:rsidRPr="00AA1957" w:rsidRDefault="00320470" w:rsidP="00AA1957">
      <w:pPr>
        <w:jc w:val="both"/>
        <w:rPr>
          <w:rFonts w:ascii="Calibri" w:hAnsi="Calibri" w:cs="Calibri"/>
          <w:sz w:val="26"/>
          <w:szCs w:val="26"/>
        </w:rPr>
      </w:pPr>
      <w:r w:rsidRPr="00AA1957">
        <w:rPr>
          <w:rFonts w:ascii="Calibri" w:hAnsi="Calibri" w:cs="Calibri"/>
          <w:sz w:val="26"/>
          <w:szCs w:val="26"/>
        </w:rPr>
        <w:t>https://www.itu.int/itu-d/reports/statistics/facts-figures-2024/</w:t>
      </w:r>
    </w:p>
    <w:sectPr w:rsidR="00320470" w:rsidRPr="00AA19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C5"/>
    <w:rsid w:val="00320470"/>
    <w:rsid w:val="005079D4"/>
    <w:rsid w:val="00626C18"/>
    <w:rsid w:val="0085704C"/>
    <w:rsid w:val="00AA1957"/>
    <w:rsid w:val="00EE04C5"/>
    <w:rsid w:val="00F3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1152A"/>
  <w15:chartTrackingRefBased/>
  <w15:docId w15:val="{1487287D-1D22-4C28-A10D-2B5FF6A6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0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0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0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0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0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0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0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0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0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0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0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0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04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04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04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04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04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04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0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0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0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0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0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04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04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04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0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04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04C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32047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597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avellanedavasquezk@gmail.com</dc:creator>
  <cp:keywords/>
  <dc:description/>
  <cp:lastModifiedBy>avellanedavasquezk@gmail.com</cp:lastModifiedBy>
  <cp:revision>4</cp:revision>
  <dcterms:created xsi:type="dcterms:W3CDTF">2026-10-30T13:09:00Z</dcterms:created>
  <dcterms:modified xsi:type="dcterms:W3CDTF">2026-10-30T13:15:00Z</dcterms:modified>
</cp:coreProperties>
</file>