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4A5B3E" w:rsidP="001855C6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Company Import</w:t>
      </w:r>
      <w:r w:rsidR="00977EC8">
        <w:rPr>
          <w:b/>
          <w:sz w:val="40"/>
          <w:szCs w:val="40"/>
          <w:lang w:val="en-US"/>
        </w:rPr>
        <w:t xml:space="preserve"> Test Report</w:t>
      </w: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AC2157" w:rsidRDefault="00E61D4C" w:rsidP="001855C6">
      <w:pPr>
        <w:rPr>
          <w:rFonts w:cstheme="minorHAnsi"/>
          <w:color w:val="000000"/>
          <w:lang w:val="en-US"/>
        </w:rPr>
      </w:pPr>
      <w:proofErr w:type="gramStart"/>
      <w:r>
        <w:rPr>
          <w:rFonts w:cstheme="minorHAnsi"/>
          <w:lang w:val="en-US"/>
        </w:rPr>
        <w:t>Tes</w:t>
      </w:r>
      <w:r w:rsidR="004A5B3E">
        <w:rPr>
          <w:rFonts w:cstheme="minorHAnsi"/>
          <w:lang w:val="en-US"/>
        </w:rPr>
        <w:t>ting the company import process.</w:t>
      </w:r>
      <w:proofErr w:type="gramEnd"/>
      <w:r w:rsidR="004A5B3E">
        <w:rPr>
          <w:rFonts w:cstheme="minorHAnsi"/>
          <w:lang w:val="en-US"/>
        </w:rPr>
        <w:t xml:space="preserve">  06</w:t>
      </w:r>
      <w:r w:rsidR="00977EC8">
        <w:rPr>
          <w:rFonts w:cstheme="minorHAnsi"/>
          <w:lang w:val="en-US"/>
        </w:rPr>
        <w:t>.07.2012</w:t>
      </w:r>
    </w:p>
    <w:p w:rsidR="00490BDF" w:rsidRPr="001855C6" w:rsidRDefault="00490BDF" w:rsidP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490BDF" w:rsidRPr="009403E5" w:rsidRDefault="00490BDF" w:rsidP="00E34932">
      <w:pPr>
        <w:spacing w:after="100" w:afterAutospacing="1" w:line="240" w:lineRule="auto"/>
        <w:rPr>
          <w:rFonts w:cstheme="minorHAnsi"/>
          <w:lang w:val="en-US"/>
        </w:rPr>
      </w:pP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r>
        <w:rPr>
          <w:rFonts w:cstheme="minorHAnsi"/>
          <w:lang w:val="en-US"/>
        </w:rPr>
        <w:t>eBalance-Kit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MySQL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490BDF" w:rsidRDefault="00490BDF" w:rsidP="00490BDF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7080" w:rsidRPr="00947080" w:rsidRDefault="00947080" w:rsidP="00947080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9403E5" w:rsidRPr="001D3274" w:rsidRDefault="00E61D4C" w:rsidP="009403E5">
      <w:pPr>
        <w:rPr>
          <w:lang w:val="en-US"/>
        </w:rPr>
      </w:pPr>
      <w:r>
        <w:rPr>
          <w:lang w:val="en-US"/>
        </w:rPr>
        <w:t>Only a minor bug has</w:t>
      </w:r>
      <w:r w:rsidR="00977EC8">
        <w:rPr>
          <w:lang w:val="en-US"/>
        </w:rPr>
        <w:t xml:space="preserve"> been found.</w:t>
      </w: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19119A" w:rsidP="009403E5">
      <w:pPr>
        <w:rPr>
          <w:lang w:val="en-US"/>
        </w:rPr>
      </w:pPr>
      <w:r>
        <w:rPr>
          <w:lang w:val="en-US"/>
        </w:rPr>
        <w:t>The companion excel file is checked in only for documentation purposes. It is not formatted at all.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7080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947080">
        <w:t>Deviations from Planned Testing</w:t>
      </w:r>
      <w:bookmarkEnd w:id="10"/>
      <w:bookmarkEnd w:id="11"/>
    </w:p>
    <w:p w:rsidR="00BE0850" w:rsidRPr="00BE0850" w:rsidRDefault="00BE0850" w:rsidP="00BE0850">
      <w:pPr>
        <w:rPr>
          <w:lang w:val="en-US"/>
        </w:rPr>
      </w:pPr>
    </w:p>
    <w:p w:rsidR="001E1DCB" w:rsidRPr="00947080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947080">
        <w:t>Defects / Problem Reports</w:t>
      </w:r>
      <w:bookmarkEnd w:id="12"/>
      <w:bookmarkEnd w:id="13"/>
    </w:p>
    <w:p w:rsidR="0090504F" w:rsidRDefault="0090504F" w:rsidP="00707634">
      <w:pPr>
        <w:rPr>
          <w:rFonts w:cstheme="minorHAnsi"/>
        </w:rPr>
      </w:pPr>
    </w:p>
    <w:p w:rsidR="004A5B3E" w:rsidRDefault="004A5B3E" w:rsidP="004A5B3E">
      <w:pPr>
        <w:pStyle w:val="Listenabsatz"/>
        <w:numPr>
          <w:ilvl w:val="0"/>
          <w:numId w:val="10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format in Excel and in </w:t>
      </w:r>
      <w:proofErr w:type="spellStart"/>
      <w:r>
        <w:rPr>
          <w:lang w:val="en-US"/>
        </w:rPr>
        <w:t>Ebilanz</w:t>
      </w:r>
      <w:proofErr w:type="spellEnd"/>
      <w:r>
        <w:rPr>
          <w:lang w:val="en-US"/>
        </w:rPr>
        <w:t xml:space="preserve"> is somewhat different.  DD.MM.YYYY vs. MM.DD.YYYY. </w:t>
      </w:r>
    </w:p>
    <w:p w:rsidR="004A5B3E" w:rsidRDefault="004A5B3E" w:rsidP="004A5B3E">
      <w:pPr>
        <w:pStyle w:val="Listenabsatz"/>
        <w:numPr>
          <w:ilvl w:val="0"/>
          <w:numId w:val="10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Under “</w:t>
      </w:r>
      <w:proofErr w:type="spellStart"/>
      <w:r>
        <w:rPr>
          <w:lang w:val="en-US"/>
        </w:rPr>
        <w:t>Sonstige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Informationen</w:t>
      </w:r>
      <w:proofErr w:type="spellEnd"/>
      <w:r>
        <w:rPr>
          <w:lang w:val="en-US"/>
        </w:rPr>
        <w:t>” the “</w:t>
      </w:r>
      <w:proofErr w:type="spellStart"/>
      <w:r>
        <w:rPr>
          <w:lang w:val="en-US"/>
        </w:rPr>
        <w:t>Bankverbindung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groupbox</w:t>
      </w:r>
      <w:proofErr w:type="spellEnd"/>
      <w:r>
        <w:rPr>
          <w:lang w:val="en-US"/>
        </w:rPr>
        <w:t xml:space="preserve"> is totally empty. Is it intentional? Why these values are not included in CSV?</w:t>
      </w:r>
    </w:p>
    <w:p w:rsidR="004A5B3E" w:rsidRDefault="004A5B3E" w:rsidP="004A5B3E">
      <w:pPr>
        <w:pStyle w:val="Listenabsatz"/>
        <w:numPr>
          <w:ilvl w:val="0"/>
          <w:numId w:val="10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The values for “</w:t>
      </w:r>
      <w:proofErr w:type="spellStart"/>
      <w:r>
        <w:rPr>
          <w:lang w:val="en-US"/>
        </w:rPr>
        <w:t>Gesellschafter</w:t>
      </w:r>
      <w:proofErr w:type="spellEnd"/>
      <w:r>
        <w:rPr>
          <w:lang w:val="en-US"/>
        </w:rPr>
        <w:t xml:space="preserve">” are missing, the panel is empty,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they are filled up in the CSV file. </w:t>
      </w:r>
    </w:p>
    <w:p w:rsidR="00977EC8" w:rsidRDefault="004A5B3E" w:rsidP="004A5B3E">
      <w:pPr>
        <w:pStyle w:val="Listenabsatz"/>
        <w:numPr>
          <w:ilvl w:val="0"/>
          <w:numId w:val="10"/>
        </w:numPr>
        <w:rPr>
          <w:rFonts w:cstheme="minorHAnsi"/>
          <w:i/>
          <w:lang w:val="en-US"/>
        </w:rPr>
      </w:pPr>
      <w:r w:rsidRPr="004A5B3E">
        <w:rPr>
          <w:rFonts w:cstheme="minorHAnsi"/>
          <w:i/>
          <w:lang w:val="en-US"/>
        </w:rPr>
        <w:t>The "</w:t>
      </w:r>
      <w:proofErr w:type="spellStart"/>
      <w:r w:rsidRPr="004A5B3E">
        <w:rPr>
          <w:rFonts w:cstheme="minorHAnsi"/>
          <w:i/>
          <w:lang w:val="en-US"/>
        </w:rPr>
        <w:t>Daten</w:t>
      </w:r>
      <w:proofErr w:type="spellEnd"/>
      <w:r w:rsidRPr="004A5B3E">
        <w:rPr>
          <w:rFonts w:cstheme="minorHAnsi"/>
          <w:i/>
          <w:lang w:val="en-US"/>
        </w:rPr>
        <w:t xml:space="preserve"> Import war </w:t>
      </w:r>
      <w:proofErr w:type="spellStart"/>
      <w:r w:rsidRPr="004A5B3E">
        <w:rPr>
          <w:rFonts w:cstheme="minorHAnsi"/>
          <w:i/>
          <w:lang w:val="en-US"/>
        </w:rPr>
        <w:t>erfolgreich</w:t>
      </w:r>
      <w:proofErr w:type="spellEnd"/>
      <w:r w:rsidRPr="004A5B3E">
        <w:rPr>
          <w:rFonts w:cstheme="minorHAnsi"/>
          <w:i/>
          <w:lang w:val="en-US"/>
        </w:rPr>
        <w:t xml:space="preserve">" however the </w:t>
      </w:r>
      <w:proofErr w:type="spellStart"/>
      <w:r w:rsidRPr="004A5B3E">
        <w:rPr>
          <w:rFonts w:cstheme="minorHAnsi"/>
          <w:i/>
          <w:lang w:val="en-US"/>
        </w:rPr>
        <w:t>progressbar</w:t>
      </w:r>
      <w:proofErr w:type="spellEnd"/>
      <w:r w:rsidRPr="004A5B3E">
        <w:rPr>
          <w:rFonts w:cstheme="minorHAnsi"/>
          <w:i/>
          <w:lang w:val="en-US"/>
        </w:rPr>
        <w:t xml:space="preserve"> is still visible</w:t>
      </w:r>
      <w:r>
        <w:rPr>
          <w:rFonts w:cstheme="minorHAnsi"/>
          <w:i/>
          <w:lang w:val="en-US"/>
        </w:rPr>
        <w:t xml:space="preserve">. </w:t>
      </w:r>
    </w:p>
    <w:p w:rsidR="001E1DCB" w:rsidRPr="00045F16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045F16">
        <w:lastRenderedPageBreak/>
        <w:t>Quality Assessment</w:t>
      </w:r>
      <w:bookmarkEnd w:id="14"/>
      <w:bookmarkEnd w:id="15"/>
    </w:p>
    <w:p w:rsidR="00045F16" w:rsidRDefault="00045F16" w:rsidP="00045F16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045F16" w:rsidRPr="00045F16" w:rsidRDefault="00045F16" w:rsidP="009403E5">
      <w:pPr>
        <w:rPr>
          <w:rFonts w:cstheme="minorHAnsi"/>
          <w:lang w:val="en-US"/>
        </w:rPr>
      </w:pPr>
    </w:p>
    <w:p w:rsidR="00707634" w:rsidRPr="00045F16" w:rsidRDefault="00707634" w:rsidP="009403E5">
      <w:pPr>
        <w:rPr>
          <w:lang w:val="en-US"/>
        </w:rPr>
      </w:pPr>
    </w:p>
    <w:sectPr w:rsidR="00707634" w:rsidRPr="00045F16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9A9"/>
    <w:multiLevelType w:val="hybridMultilevel"/>
    <w:tmpl w:val="F52C343E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051C8"/>
    <w:multiLevelType w:val="hybridMultilevel"/>
    <w:tmpl w:val="4998C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184D"/>
    <w:multiLevelType w:val="hybridMultilevel"/>
    <w:tmpl w:val="DBCA98A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7F6927"/>
    <w:multiLevelType w:val="hybridMultilevel"/>
    <w:tmpl w:val="855E07E4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5F62B1"/>
    <w:multiLevelType w:val="hybridMultilevel"/>
    <w:tmpl w:val="E76E2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2E3B4C"/>
    <w:multiLevelType w:val="hybridMultilevel"/>
    <w:tmpl w:val="3D22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09CC"/>
    <w:rsid w:val="00003A21"/>
    <w:rsid w:val="00004593"/>
    <w:rsid w:val="00031300"/>
    <w:rsid w:val="00045F16"/>
    <w:rsid w:val="00051A50"/>
    <w:rsid w:val="00065342"/>
    <w:rsid w:val="00067421"/>
    <w:rsid w:val="00090067"/>
    <w:rsid w:val="000907D7"/>
    <w:rsid w:val="000A3DE6"/>
    <w:rsid w:val="00122187"/>
    <w:rsid w:val="00184C98"/>
    <w:rsid w:val="001855C6"/>
    <w:rsid w:val="0019119A"/>
    <w:rsid w:val="001C2D65"/>
    <w:rsid w:val="001D167C"/>
    <w:rsid w:val="001D1D88"/>
    <w:rsid w:val="001D3274"/>
    <w:rsid w:val="001D33F7"/>
    <w:rsid w:val="001D6B8C"/>
    <w:rsid w:val="001E1DCB"/>
    <w:rsid w:val="00243432"/>
    <w:rsid w:val="00256C7D"/>
    <w:rsid w:val="0026103F"/>
    <w:rsid w:val="00273588"/>
    <w:rsid w:val="0029066B"/>
    <w:rsid w:val="002A70A9"/>
    <w:rsid w:val="002B750A"/>
    <w:rsid w:val="00305C85"/>
    <w:rsid w:val="00314A1D"/>
    <w:rsid w:val="00315E11"/>
    <w:rsid w:val="00340B3B"/>
    <w:rsid w:val="00345C07"/>
    <w:rsid w:val="00353A73"/>
    <w:rsid w:val="003864A5"/>
    <w:rsid w:val="003B2E47"/>
    <w:rsid w:val="003C49FB"/>
    <w:rsid w:val="004778D1"/>
    <w:rsid w:val="00480C2C"/>
    <w:rsid w:val="00490BDF"/>
    <w:rsid w:val="004A423B"/>
    <w:rsid w:val="004A5B3E"/>
    <w:rsid w:val="004B684C"/>
    <w:rsid w:val="004F2585"/>
    <w:rsid w:val="005115DE"/>
    <w:rsid w:val="00580112"/>
    <w:rsid w:val="00583FB3"/>
    <w:rsid w:val="00593763"/>
    <w:rsid w:val="00594571"/>
    <w:rsid w:val="005B482D"/>
    <w:rsid w:val="00635FA3"/>
    <w:rsid w:val="006477A9"/>
    <w:rsid w:val="00673E07"/>
    <w:rsid w:val="006C3B82"/>
    <w:rsid w:val="007061BF"/>
    <w:rsid w:val="0070629E"/>
    <w:rsid w:val="00707634"/>
    <w:rsid w:val="00742C4F"/>
    <w:rsid w:val="0075581C"/>
    <w:rsid w:val="00771848"/>
    <w:rsid w:val="007E3B40"/>
    <w:rsid w:val="00835B8B"/>
    <w:rsid w:val="00841F12"/>
    <w:rsid w:val="008A124E"/>
    <w:rsid w:val="008E77AC"/>
    <w:rsid w:val="0090504F"/>
    <w:rsid w:val="00907F95"/>
    <w:rsid w:val="009403E5"/>
    <w:rsid w:val="009422B8"/>
    <w:rsid w:val="00947080"/>
    <w:rsid w:val="00953E50"/>
    <w:rsid w:val="00956E83"/>
    <w:rsid w:val="00977EC8"/>
    <w:rsid w:val="009E47E3"/>
    <w:rsid w:val="009F7869"/>
    <w:rsid w:val="009F7E7B"/>
    <w:rsid w:val="00A156F5"/>
    <w:rsid w:val="00AB5072"/>
    <w:rsid w:val="00AC2157"/>
    <w:rsid w:val="00AD3E44"/>
    <w:rsid w:val="00AE0293"/>
    <w:rsid w:val="00AF34B7"/>
    <w:rsid w:val="00AF563A"/>
    <w:rsid w:val="00B42404"/>
    <w:rsid w:val="00B4698B"/>
    <w:rsid w:val="00B93EC2"/>
    <w:rsid w:val="00BE0850"/>
    <w:rsid w:val="00C066FC"/>
    <w:rsid w:val="00C72C49"/>
    <w:rsid w:val="00C920FC"/>
    <w:rsid w:val="00CD6192"/>
    <w:rsid w:val="00D03CE0"/>
    <w:rsid w:val="00D12AC4"/>
    <w:rsid w:val="00D77C15"/>
    <w:rsid w:val="00D818BF"/>
    <w:rsid w:val="00D83508"/>
    <w:rsid w:val="00E34932"/>
    <w:rsid w:val="00E61D4C"/>
    <w:rsid w:val="00E83AF8"/>
    <w:rsid w:val="00EF1F33"/>
    <w:rsid w:val="00F13BD7"/>
    <w:rsid w:val="00F747BD"/>
    <w:rsid w:val="00F97EC9"/>
    <w:rsid w:val="00FB0399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63341-96D7-4A0A-80A0-42D37312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atp</cp:lastModifiedBy>
  <cp:revision>34</cp:revision>
  <dcterms:created xsi:type="dcterms:W3CDTF">2012-06-15T07:07:00Z</dcterms:created>
  <dcterms:modified xsi:type="dcterms:W3CDTF">2012-07-12T09:02:00Z</dcterms:modified>
</cp:coreProperties>
</file>