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AB5AFD">
        <w:rPr>
          <w:rFonts w:ascii="Times New Roman" w:hAnsi="Times New Roman" w:cs="Times New Roman"/>
          <w:sz w:val="24"/>
          <w:szCs w:val="24"/>
        </w:rPr>
        <w:t>В ________________________ районный суд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Истец: 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(Ф.И.О)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адрес: 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телефон</w:t>
      </w:r>
      <w:r>
        <w:rPr>
          <w:rFonts w:ascii="Times New Roman" w:hAnsi="Times New Roman" w:cs="Times New Roman"/>
          <w:sz w:val="24"/>
          <w:szCs w:val="24"/>
        </w:rPr>
        <w:t>: ___________, факс: __________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Предста</w:t>
      </w:r>
      <w:r>
        <w:rPr>
          <w:rFonts w:ascii="Times New Roman" w:hAnsi="Times New Roman" w:cs="Times New Roman"/>
          <w:sz w:val="24"/>
          <w:szCs w:val="24"/>
        </w:rPr>
        <w:t>витель истца: _________________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адрес: 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телефон</w:t>
      </w:r>
      <w:r>
        <w:rPr>
          <w:rFonts w:ascii="Times New Roman" w:hAnsi="Times New Roman" w:cs="Times New Roman"/>
          <w:sz w:val="24"/>
          <w:szCs w:val="24"/>
        </w:rPr>
        <w:t>: ___________, факс: __________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Ответчи</w:t>
      </w:r>
      <w:r>
        <w:rPr>
          <w:rFonts w:ascii="Times New Roman" w:hAnsi="Times New Roman" w:cs="Times New Roman"/>
          <w:sz w:val="24"/>
          <w:szCs w:val="24"/>
        </w:rPr>
        <w:t>к: ____________________________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(Ф.И.О.)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адрес: 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телефон</w:t>
      </w:r>
      <w:r>
        <w:rPr>
          <w:rFonts w:ascii="Times New Roman" w:hAnsi="Times New Roman" w:cs="Times New Roman"/>
          <w:sz w:val="24"/>
          <w:szCs w:val="24"/>
        </w:rPr>
        <w:t>: ___________, факс: __________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:rsidR="00AB5AFD" w:rsidRPr="00AB5AFD" w:rsidRDefault="00AB5AFD" w:rsidP="00AB5AFD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Госпошлина: ________________ рублей 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AB5AFD" w:rsidRPr="00AB5AFD" w:rsidRDefault="00AB5AFD" w:rsidP="00AB5AF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ИСКОВОЕ ЗАЯВЛЕНИЕ</w:t>
      </w:r>
    </w:p>
    <w:p w:rsidR="00AB5AFD" w:rsidRPr="00AB5AFD" w:rsidRDefault="00AB5AFD" w:rsidP="00AB5AF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об определении места жительства ребенка</w:t>
      </w:r>
    </w:p>
    <w:p w:rsidR="00AB5AFD" w:rsidRPr="00AB5AFD" w:rsidRDefault="00AB5AFD" w:rsidP="00AB5AF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при раздельном проживании родителей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Истец</w:t>
      </w:r>
      <w:r>
        <w:rPr>
          <w:rFonts w:ascii="Times New Roman" w:hAnsi="Times New Roman" w:cs="Times New Roman"/>
          <w:sz w:val="24"/>
          <w:szCs w:val="24"/>
        </w:rPr>
        <w:t xml:space="preserve"> является отцом (матерью) общего, их</w:t>
      </w:r>
      <w:r w:rsidRPr="00AB5AFD">
        <w:rPr>
          <w:rFonts w:ascii="Times New Roman" w:hAnsi="Times New Roman" w:cs="Times New Roman"/>
          <w:sz w:val="24"/>
          <w:szCs w:val="24"/>
        </w:rPr>
        <w:t xml:space="preserve"> с Ответчиком дочери (сына,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детей) ____________________________________________________________________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__________________________________________________________________________,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(имя, фамилия, год рождения)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что подтверждается ______________________________________.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Истец и Ответчик живут раздельно, потому что _________________________.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Самостоятельно прийти к соглашению о том, с кем должна(ен, ы) проживать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дочь  (сын,  дети),  Стороны  не  могут. В настоящее время дочь (сын, дети)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проживает(ют) с Ответчиком.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Согласно </w:t>
      </w:r>
      <w:hyperlink r:id="rId6" w:history="1">
        <w:r w:rsidRPr="00AB5AFD">
          <w:rPr>
            <w:rFonts w:ascii="Times New Roman" w:hAnsi="Times New Roman" w:cs="Times New Roman"/>
            <w:color w:val="0000FF"/>
            <w:sz w:val="24"/>
            <w:szCs w:val="24"/>
          </w:rPr>
          <w:t>абз. 2 п. 3 ст. 65</w:t>
        </w:r>
      </w:hyperlink>
      <w:r w:rsidRPr="00AB5AFD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Федерации, при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отсутствии  соглашения  спор  между  родителями разрешается судом исходя из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интересов   детей   и  с  учетом  мнения  детей.  При  этом  суд  учитывает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привязанность  ребенка  к  каждому из родителей, братьям и сестрам, возраст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ребенка,   нравственные   и  иные  личные  качества  родителей,  отношения,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существующие  между  каждым  из  родителей и ребенком, возможность создания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ребенку  условий  для воспитания и развития (род деятельности, режим работы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родителей, материальное и семейное положение родителей и другое).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Между  дочерью  (сыном,  детьми)  и  Ответчиком  сложились  конфликтные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отношения, а именно: _____________________________________________________,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(указать обстоятельства, на которых истец основывает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   свои требования)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что подтверждается _______________________________________________________.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Согласно  </w:t>
      </w:r>
      <w:hyperlink r:id="rId7" w:history="1">
        <w:r w:rsidRPr="00AB5AFD">
          <w:rPr>
            <w:rFonts w:ascii="Times New Roman" w:hAnsi="Times New Roman" w:cs="Times New Roman"/>
            <w:color w:val="0000FF"/>
            <w:sz w:val="24"/>
            <w:szCs w:val="24"/>
          </w:rPr>
          <w:t>ст. 57</w:t>
        </w:r>
      </w:hyperlink>
      <w:r w:rsidRPr="00AB5AFD">
        <w:rPr>
          <w:rFonts w:ascii="Times New Roman" w:hAnsi="Times New Roman" w:cs="Times New Roman"/>
          <w:sz w:val="24"/>
          <w:szCs w:val="24"/>
        </w:rPr>
        <w:t xml:space="preserve"> Семейного кодекса Российской Федерации  ребенок вправе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выражать свое мнение при решении в семье любого вопроса, затрагивающего его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интересы,  а  также   быть   заслушанным   в   ходе  любого  судебного  или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административного разбирательства. Учет мнения ребенка, достигшего возраста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десяти лет, обязателен, за исключением случаев,  когда это противоречит его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интересам.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Дочь  (сын,  дети)  достигла(ли)  возраста,  когда  в  соответствии  со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AB5AFD">
          <w:rPr>
            <w:rFonts w:ascii="Times New Roman" w:hAnsi="Times New Roman" w:cs="Times New Roman"/>
            <w:color w:val="0000FF"/>
            <w:sz w:val="24"/>
            <w:szCs w:val="24"/>
          </w:rPr>
          <w:t>ст.  57</w:t>
        </w:r>
      </w:hyperlink>
      <w:r w:rsidRPr="00AB5AFD">
        <w:rPr>
          <w:rFonts w:ascii="Times New Roman" w:hAnsi="Times New Roman" w:cs="Times New Roman"/>
          <w:sz w:val="24"/>
          <w:szCs w:val="24"/>
        </w:rPr>
        <w:t xml:space="preserve">  Семейного  кодекса  Российской Федерации ребенок  вправе  выражать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lastRenderedPageBreak/>
        <w:t xml:space="preserve">свое мнение при решении любого вопроса, затрагивающего его интересы 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___________________________ может (могут) проживать с Истцом, поскольку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она   (он,   они)   больше   привязана(ы)   к   нему,   что  подтверждается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__________________________________________________________________________.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(указать обстоятельства, на которых Истец основывает свои требования,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и привести доказательства, подтверждающие эти обстоятельства)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Благодаря  материальному  положению  Истец  может обеспечить содержание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дочери  (сына,  детей),  имеет  все  необходимые  условия  для ее (его, их)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воспитания: _______________________________________________________________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__________________________________________________________________________.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(показать, в чем они заключаются)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Истец,  в  отличие  от Ответчика, положительно характеризуется по месту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жительства и на работе, что подтверждается ________________________________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__________________________________________________________________________,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(указать обстоятельства, на которых Истец основывает свои требования,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и привести доказательства, подтверждающие эти обстоятельства)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и может создать лучший морально-психологический  климат  для  воспитания  и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развития дочери (сына, детей), в частности: _______________________________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__________________________________________________________________________.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(обстоятельства, доказательства с учетом рода деятельности и режима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работы Истца и Ответчика, их семейного положения и т.д.)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Обследования,  проведенные органом опеки и попечительства, подтверждают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доводы Истца.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В   соответствии  со  </w:t>
      </w:r>
      <w:hyperlink r:id="rId9" w:history="1">
        <w:r w:rsidRPr="00AB5AFD">
          <w:rPr>
            <w:rFonts w:ascii="Times New Roman" w:hAnsi="Times New Roman" w:cs="Times New Roman"/>
            <w:color w:val="0000FF"/>
            <w:sz w:val="24"/>
            <w:szCs w:val="24"/>
          </w:rPr>
          <w:t>ст.  ст.  57</w:t>
        </w:r>
      </w:hyperlink>
      <w:r w:rsidRPr="00AB5AFD">
        <w:rPr>
          <w:rFonts w:ascii="Times New Roman" w:hAnsi="Times New Roman" w:cs="Times New Roman"/>
          <w:sz w:val="24"/>
          <w:szCs w:val="24"/>
        </w:rPr>
        <w:t xml:space="preserve">,  </w:t>
      </w:r>
      <w:hyperlink r:id="rId10" w:history="1">
        <w:r w:rsidRPr="00AB5AFD">
          <w:rPr>
            <w:rFonts w:ascii="Times New Roman" w:hAnsi="Times New Roman" w:cs="Times New Roman"/>
            <w:color w:val="0000FF"/>
            <w:sz w:val="24"/>
            <w:szCs w:val="24"/>
          </w:rPr>
          <w:t>65</w:t>
        </w:r>
      </w:hyperlink>
      <w:r w:rsidRPr="00AB5AFD">
        <w:rPr>
          <w:rFonts w:ascii="Times New Roman" w:hAnsi="Times New Roman" w:cs="Times New Roman"/>
          <w:sz w:val="24"/>
          <w:szCs w:val="24"/>
        </w:rPr>
        <w:t xml:space="preserve">  Семейного  кодекса  Российской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Федерации, руководствуясь </w:t>
      </w:r>
      <w:hyperlink r:id="rId11" w:history="1">
        <w:r w:rsidRPr="00AB5AFD">
          <w:rPr>
            <w:rFonts w:ascii="Times New Roman" w:hAnsi="Times New Roman" w:cs="Times New Roman"/>
            <w:color w:val="0000FF"/>
            <w:sz w:val="24"/>
            <w:szCs w:val="24"/>
          </w:rPr>
          <w:t>ст. ст. 24</w:t>
        </w:r>
      </w:hyperlink>
      <w:r w:rsidRPr="00AB5AFD">
        <w:rPr>
          <w:rFonts w:ascii="Times New Roman" w:hAnsi="Times New Roman" w:cs="Times New Roman"/>
          <w:sz w:val="24"/>
          <w:szCs w:val="24"/>
        </w:rPr>
        <w:t xml:space="preserve">, </w:t>
      </w:r>
      <w:hyperlink r:id="rId12" w:history="1">
        <w:r w:rsidRPr="00AB5AFD">
          <w:rPr>
            <w:rFonts w:ascii="Times New Roman" w:hAnsi="Times New Roman" w:cs="Times New Roman"/>
            <w:color w:val="0000FF"/>
            <w:sz w:val="24"/>
            <w:szCs w:val="24"/>
          </w:rPr>
          <w:t>131</w:t>
        </w:r>
      </w:hyperlink>
      <w:r w:rsidRPr="00AB5AFD">
        <w:rPr>
          <w:rFonts w:ascii="Times New Roman" w:hAnsi="Times New Roman" w:cs="Times New Roman"/>
          <w:sz w:val="24"/>
          <w:szCs w:val="24"/>
        </w:rPr>
        <w:t xml:space="preserve">, </w:t>
      </w:r>
      <w:hyperlink r:id="rId13" w:history="1">
        <w:r w:rsidRPr="00AB5AFD">
          <w:rPr>
            <w:rFonts w:ascii="Times New Roman" w:hAnsi="Times New Roman" w:cs="Times New Roman"/>
            <w:color w:val="0000FF"/>
            <w:sz w:val="24"/>
            <w:szCs w:val="24"/>
          </w:rPr>
          <w:t>132</w:t>
        </w:r>
      </w:hyperlink>
      <w:r w:rsidRPr="00AB5AFD">
        <w:rPr>
          <w:rFonts w:ascii="Times New Roman" w:hAnsi="Times New Roman" w:cs="Times New Roman"/>
          <w:sz w:val="24"/>
          <w:szCs w:val="24"/>
        </w:rPr>
        <w:t xml:space="preserve"> Гражданского процессуального</w:t>
      </w:r>
    </w:p>
    <w:p w:rsidR="00AB5AFD" w:rsidRPr="00AB5AFD" w:rsidRDefault="00AB5AFD" w:rsidP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кодекса Российской Федерации,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AB5AFD" w:rsidRPr="00AB5AFD" w:rsidRDefault="00AB5AFD" w:rsidP="00AB5AF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ПРОШУ: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Определить местом жительства __________________________________________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 (имя, фамилия, год рождения дочери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                                         (сына, детей))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место жительства Истца по адресу: ________________________________________.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Приложение: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1. Имеющиеся доказательства по иску.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2. Копии искового заявления и приложенных к нему документов Ответчику.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3. Документ, подтверждающий уплату государственной пошлины.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4. Доверенность представителя от "__"___________ _____ г. N _____ (если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исковое заявление подписывается представителем Истца).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5.  Иные  документы,  подтверждающие  обстоятельства,  на которых Истец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>основывает свои требования.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"__"___________ ____ г.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Истец (представитель):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_____________/____________________________/</w:t>
      </w:r>
    </w:p>
    <w:p w:rsidR="00AB5AFD" w:rsidRPr="00AB5AFD" w:rsidRDefault="00AB5AFD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B5AFD">
        <w:rPr>
          <w:rFonts w:ascii="Times New Roman" w:hAnsi="Times New Roman" w:cs="Times New Roman"/>
          <w:sz w:val="24"/>
          <w:szCs w:val="24"/>
        </w:rPr>
        <w:t xml:space="preserve">      (подпись)             (Ф.И.О.)</w:t>
      </w:r>
    </w:p>
    <w:p w:rsidR="00106718" w:rsidRDefault="00106718"/>
    <w:sectPr w:rsidR="00106718" w:rsidSect="00364E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7002" w:rsidRDefault="00BC7002" w:rsidP="00AB5AFD">
      <w:pPr>
        <w:spacing w:after="0" w:line="240" w:lineRule="auto"/>
      </w:pPr>
      <w:r>
        <w:separator/>
      </w:r>
    </w:p>
  </w:endnote>
  <w:endnote w:type="continuationSeparator" w:id="1">
    <w:p w:rsidR="00BC7002" w:rsidRDefault="00BC7002" w:rsidP="00AB5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7002" w:rsidRDefault="00BC7002" w:rsidP="00AB5AFD">
      <w:pPr>
        <w:spacing w:after="0" w:line="240" w:lineRule="auto"/>
      </w:pPr>
      <w:r>
        <w:separator/>
      </w:r>
    </w:p>
  </w:footnote>
  <w:footnote w:type="continuationSeparator" w:id="1">
    <w:p w:rsidR="00BC7002" w:rsidRDefault="00BC7002" w:rsidP="00AB5A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B5AFD"/>
    <w:rsid w:val="00106718"/>
    <w:rsid w:val="004504DA"/>
    <w:rsid w:val="00AB5AFD"/>
    <w:rsid w:val="00BC7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67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B5AF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AB5AFD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AB5AFD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semiHidden/>
    <w:unhideWhenUsed/>
    <w:rsid w:val="00AB5A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AB5AFD"/>
  </w:style>
  <w:style w:type="paragraph" w:styleId="a5">
    <w:name w:val="footer"/>
    <w:basedOn w:val="a"/>
    <w:link w:val="a6"/>
    <w:uiPriority w:val="99"/>
    <w:semiHidden/>
    <w:unhideWhenUsed/>
    <w:rsid w:val="00AB5A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AB5A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C0B6CC722505CD7E6BFC4FEAB4BA9D0ECE9E7C82380D0A08DEB7DDF055028D111B37B62B6AE3B4F0k2QEM" TargetMode="External"/><Relationship Id="rId13" Type="http://schemas.openxmlformats.org/officeDocument/2006/relationships/hyperlink" Target="consultantplus://offline/ref=C0B6CC722505CD7E6BFC4FEAB4BA9D0ECE9F788739040A08DEB7DDF055028D111B37B62B6AE3B0F1k2Q4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C0B6CC722505CD7E6BFC4FEAB4BA9D0ECE9E7C82380D0A08DEB7DDF055028D111B37B62B6AE3B4F0k2QEM" TargetMode="External"/><Relationship Id="rId12" Type="http://schemas.openxmlformats.org/officeDocument/2006/relationships/hyperlink" Target="consultantplus://offline/ref=C0B6CC722505CD7E6BFC4FEAB4BA9D0ECE9F788739040A08DEB7DDF055028D111B37B62B6AE3B0F7k2QF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C0B6CC722505CD7E6BFC4FEAB4BA9D0ECE9E7C82380D0A08DEB7DDF055028D111B37B62B6AE3B5F5k2Q2M" TargetMode="External"/><Relationship Id="rId11" Type="http://schemas.openxmlformats.org/officeDocument/2006/relationships/hyperlink" Target="consultantplus://offline/ref=C0B6CC722505CD7E6BFC4FEAB4BA9D0ECE9F788739040A08DEB7DDF055028D111B37B62B6AE3B7F7k2Q5M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C0B6CC722505CD7E6BFC4FEAB4BA9D0ECE9E7C82380D0A08DEB7DDF055028D111B37B62B6AE3B4FCk2QEM" TargetMode="Externa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C0B6CC722505CD7E6BFC4FEAB4BA9D0ECE9E7C82380D0A08DEB7DDF055028D111B37B62B6AE3B4F0k2QE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1060</Words>
  <Characters>6044</Characters>
  <Application>Microsoft Office Word</Application>
  <DocSecurity>0</DocSecurity>
  <Lines>50</Lines>
  <Paragraphs>14</Paragraphs>
  <ScaleCrop>false</ScaleCrop>
  <Company>Microsoft</Company>
  <LinksUpToDate>false</LinksUpToDate>
  <CharactersWithSpaces>7090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</dc:creator>
  <cp:lastModifiedBy>Виктор</cp:lastModifiedBy>
  <cp:revision>1</cp:revision>
  <dcterms:created xsi:type="dcterms:W3CDTF">2017-08-23T12:16:00Z</dcterms:created>
  <dcterms:modified xsi:type="dcterms:W3CDTF">2017-08-23T12:23:00Z</dcterms:modified>
</cp:coreProperties>
</file>