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BD9" w:rsidRPr="00901BD9" w:rsidRDefault="00901BD9" w:rsidP="00901BD9">
      <w:pPr>
        <w:rPr>
          <w:rFonts w:ascii="Arial" w:hAnsi="Arial" w:cs="Arial"/>
          <w:b/>
          <w:sz w:val="28"/>
          <w:szCs w:val="28"/>
          <w:u w:val="single"/>
        </w:rPr>
      </w:pPr>
      <w:r w:rsidRPr="00901BD9">
        <w:rPr>
          <w:rFonts w:ascii="Arial" w:hAnsi="Arial" w:cs="Arial"/>
          <w:b/>
          <w:sz w:val="28"/>
          <w:szCs w:val="28"/>
          <w:u w:val="single"/>
        </w:rPr>
        <w:t>Ходатайство об отмене ареста имущества</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Предлагаемый вариант ходатайства может быть использован вместо жалобы. Или предварять жалобу на арест (изъятие) имущества подозреваемого, обвиняемого по уголовному делу.</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И только после того, как следователь откажет в удовлетворении этого ходатайства, на действия и решения следователя можно подавать жалобу в порядке ст.124 или ст.125 УПК РФ.</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Далее, поскольку мы исходим из того, что, заявление такого ходатайства предполагает его удовлетворение (подачу жалоб и ходатайств ради их подачи, а не ради их удовлетворения, мы не рассматриваем), поэтому, вначале надлежит удостовериться, что заявитель действительно располагает доводами, позволяющими требовать от следователя удовлетворения просьбы заявителя об освобождении имущества из-под ареста. В данном случае, заявитель обращается с ходатайством о возврате незаконно арестованного имущества. Чтобы не получилось, что заявитель всего лишь предполагал о наличии у него права требовать возврата арестованного имущества, ему целесообразно предварительно обратиться за консультациями к профессиональному юристу, практикующему по таким вопросам, чтобы не потратить напрасно время.</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Хотя арест имущества производится по судебному постановлению, следователь вправе сам отменить арест имущества, если основания для применения этой меры процессуального принуждения отпадут. Получать для этого постановление судьи не требуется (ч.9, ст.115 УПК РФ). Соответственно, в обязанность профессионального защитника входит собирание документов, исключающих арест имущества или устанавливающих необходимость его отмены, либо иного смягчения наложенных ограничений. Отметим, что обязательное участие защитника в уголовном деле регулируется положениями ст.51 УПК РФ и на практике крайне редки случаи, когда в уголовном деле защитник не участвует.</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Не следует смешивать две различные процедуры. Первая – это обжалование решения судьи о наложении ареста на имущество в предусмотренных судебных процедурах (апелляция, кассация, надзор). Вторая – изменение обстоятельств, при которых применялось наложение ареста на имущество обвиняемого. Эти обстоятельства не были известны судье, избирающему эту иную меру процессуального принуждения в виде наложения ареста на имущество. Поэтому при обжаловании постановления судьи необходимо разграничивать доводы, относящиеся к обстоятельствам, известным судье при вынесении решения об аресте имущества, и доводы, относящиеся к новым или вновь открывшимся обстоятельствам (см. ст.413 УПК РФ).</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 xml:space="preserve">Например, защитник может предоставить следователю решение суда по гражданскому делу, установившему принадлежность арестованного имущества иному лицу, а не тому, которое указано в постановлении судьи о наложении ареста на имущество. Это обстоятельство может быть использовано и следователем, как </w:t>
      </w:r>
      <w:proofErr w:type="spellStart"/>
      <w:r>
        <w:rPr>
          <w:rStyle w:val="s1"/>
          <w:rFonts w:ascii="Arial" w:hAnsi="Arial" w:cs="Arial"/>
          <w:color w:val="000000"/>
          <w:sz w:val="22"/>
          <w:szCs w:val="22"/>
        </w:rPr>
        <w:t>преюдиция</w:t>
      </w:r>
      <w:proofErr w:type="spellEnd"/>
      <w:r>
        <w:rPr>
          <w:rStyle w:val="s1"/>
          <w:rFonts w:ascii="Arial" w:hAnsi="Arial" w:cs="Arial"/>
          <w:color w:val="000000"/>
          <w:sz w:val="22"/>
          <w:szCs w:val="22"/>
        </w:rPr>
        <w:t xml:space="preserve"> (ст.90 УПК РФ), и как довод к отмене (пересмотру) вышестоящими судами постановления судьи о наложении ареста на имущество.</w:t>
      </w:r>
    </w:p>
    <w:p w:rsidR="00901BD9" w:rsidRDefault="00901BD9" w:rsidP="00901BD9">
      <w:pPr>
        <w:pStyle w:val="p1"/>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 xml:space="preserve">Поскольку при решении этих вопросов возникает множество правовых коллизий и даже противоречий в действующем законодательстве, то в сложных ситуациях заинтересованному лицу рекомендуется обращаться за правовой помощью к юристу, специализирующемуся в вопросах имущественных споров, возникающих по уголовным делам. В противном случае, неквалифицированные действия могут повлечь совершенно иные, более негативные последствия, нежели сам арест на имущество, как временная мера уголовно-процессуального принуждения. Последнее связано с тем, что доводы, предоставляемые следователю, могут быть использованы им и как доказательство обвинения. Например, лица, подтвердившие доводы подозреваемого, обвиняемого, могут быть допрошены следователем в качестве свидетелей по уголовному делу. И не исключено, что они показания могут оказаться совсем другими, нежели те, на которые рассчитывал подозреваемый, обвиняемый. Профессиональный защитник владеет </w:t>
      </w:r>
      <w:r>
        <w:rPr>
          <w:rStyle w:val="s1"/>
          <w:rFonts w:ascii="Arial" w:hAnsi="Arial" w:cs="Arial"/>
          <w:color w:val="000000"/>
          <w:sz w:val="22"/>
          <w:szCs w:val="22"/>
        </w:rPr>
        <w:lastRenderedPageBreak/>
        <w:t>тактическими приёмами работы с доказательствами и сможет избежать подобных нелицеприятных ситуаций, которые вместо пользы принесут вред. Сказанное имеет особенное значение по уголовным делам, по которым участвует потерпевший, непосредственно заинтересованный в аресте имущества подозреваемого, обвиняемого и последующем обращении этого имущества в пользу потерпевшего. При этом, интересы потерпевшего тоже может представлять профессиональный юрист, а не только следователь.</w:t>
      </w:r>
    </w:p>
    <w:p w:rsidR="00901BD9" w:rsidRDefault="00901BD9" w:rsidP="00901BD9">
      <w:pPr>
        <w:pStyle w:val="p2"/>
        <w:shd w:val="clear" w:color="auto" w:fill="FFFFFF"/>
        <w:spacing w:before="0" w:beforeAutospacing="0" w:after="136" w:afterAutospacing="0"/>
        <w:jc w:val="both"/>
        <w:rPr>
          <w:rFonts w:ascii="Arial" w:hAnsi="Arial" w:cs="Arial"/>
          <w:color w:val="000000"/>
          <w:sz w:val="22"/>
          <w:szCs w:val="22"/>
        </w:rPr>
      </w:pPr>
      <w:r>
        <w:rPr>
          <w:rStyle w:val="s1"/>
          <w:rFonts w:ascii="Arial" w:hAnsi="Arial" w:cs="Arial"/>
          <w:color w:val="000000"/>
          <w:sz w:val="22"/>
          <w:szCs w:val="22"/>
        </w:rPr>
        <w:t xml:space="preserve">Отметим также, что в силу ч.4, ст.115 УПК РФ, арест не может быть наложен на имущество, на которое в соответствии с </w:t>
      </w:r>
      <w:proofErr w:type="spellStart"/>
      <w:r>
        <w:rPr>
          <w:rStyle w:val="s1"/>
          <w:rFonts w:ascii="Arial" w:hAnsi="Arial" w:cs="Arial"/>
          <w:color w:val="000000"/>
          <w:sz w:val="22"/>
          <w:szCs w:val="22"/>
        </w:rPr>
        <w:t>гражданским-процессуальным</w:t>
      </w:r>
      <w:proofErr w:type="spellEnd"/>
      <w:r>
        <w:rPr>
          <w:rStyle w:val="s1"/>
          <w:rFonts w:ascii="Arial" w:hAnsi="Arial" w:cs="Arial"/>
          <w:color w:val="000000"/>
          <w:sz w:val="22"/>
          <w:szCs w:val="22"/>
        </w:rPr>
        <w:t xml:space="preserve"> законодательством не может быть обращено взыскание (ст.446 ГПК РФ).</w:t>
      </w:r>
    </w:p>
    <w:p w:rsidR="00000000" w:rsidRDefault="00901BD9" w:rsidP="00901BD9">
      <w:pPr>
        <w:rPr>
          <w:rFonts w:ascii="Arial" w:hAnsi="Arial" w:cs="Arial"/>
          <w:sz w:val="24"/>
          <w:szCs w:val="24"/>
          <w:u w:val="single"/>
        </w:rPr>
      </w:pPr>
      <w:r w:rsidRPr="00901BD9">
        <w:rPr>
          <w:rFonts w:ascii="Arial" w:hAnsi="Arial" w:cs="Arial"/>
          <w:sz w:val="24"/>
          <w:szCs w:val="24"/>
          <w:u w:val="single"/>
        </w:rPr>
        <w:t>Образец ходатайства об отмене ареста имущества</w:t>
      </w:r>
    </w:p>
    <w:p w:rsidR="00901BD9" w:rsidRDefault="00901BD9" w:rsidP="00901BD9">
      <w:pPr>
        <w:pStyle w:val="p1"/>
        <w:shd w:val="clear" w:color="auto" w:fill="FFFFFF"/>
        <w:spacing w:before="0" w:beforeAutospacing="0" w:after="136" w:afterAutospacing="0"/>
        <w:jc w:val="right"/>
        <w:rPr>
          <w:rFonts w:ascii="Arial" w:hAnsi="Arial" w:cs="Arial"/>
          <w:color w:val="000000"/>
          <w:sz w:val="22"/>
          <w:szCs w:val="22"/>
        </w:rPr>
      </w:pPr>
      <w:r>
        <w:rPr>
          <w:rStyle w:val="s1"/>
          <w:rFonts w:ascii="Arial" w:hAnsi="Arial" w:cs="Arial"/>
          <w:color w:val="000000"/>
          <w:sz w:val="22"/>
          <w:szCs w:val="22"/>
        </w:rPr>
        <w:t>С</w:t>
      </w:r>
      <w:r>
        <w:rPr>
          <w:rStyle w:val="s2"/>
          <w:rFonts w:ascii="Arial" w:hAnsi="Arial" w:cs="Arial"/>
          <w:color w:val="000000"/>
          <w:sz w:val="22"/>
          <w:szCs w:val="22"/>
        </w:rPr>
        <w:t>ледователю СО СУ МВД РФ</w:t>
      </w:r>
    </w:p>
    <w:p w:rsidR="00901BD9" w:rsidRDefault="00901BD9" w:rsidP="00901BD9">
      <w:pPr>
        <w:pStyle w:val="p3"/>
        <w:shd w:val="clear" w:color="auto" w:fill="FFFFFF"/>
        <w:spacing w:before="0" w:beforeAutospacing="0" w:after="136" w:afterAutospacing="0"/>
        <w:jc w:val="right"/>
        <w:rPr>
          <w:rFonts w:ascii="Arial" w:hAnsi="Arial" w:cs="Arial"/>
          <w:color w:val="000000"/>
          <w:sz w:val="22"/>
          <w:szCs w:val="22"/>
        </w:rPr>
      </w:pPr>
      <w:r>
        <w:rPr>
          <w:rFonts w:ascii="Arial" w:hAnsi="Arial" w:cs="Arial"/>
          <w:color w:val="000000"/>
          <w:sz w:val="22"/>
          <w:szCs w:val="22"/>
        </w:rPr>
        <w:t>От адвоката ______________</w:t>
      </w:r>
    </w:p>
    <w:p w:rsidR="00901BD9" w:rsidRDefault="00901BD9" w:rsidP="00901BD9">
      <w:pPr>
        <w:pStyle w:val="p10"/>
        <w:shd w:val="clear" w:color="auto" w:fill="FFFFFF"/>
        <w:spacing w:before="0" w:beforeAutospacing="0" w:after="136" w:afterAutospacing="0"/>
        <w:jc w:val="right"/>
        <w:rPr>
          <w:rFonts w:ascii="Arial" w:hAnsi="Arial" w:cs="Arial"/>
          <w:color w:val="000000"/>
          <w:sz w:val="22"/>
          <w:szCs w:val="22"/>
        </w:rPr>
      </w:pPr>
      <w:r>
        <w:rPr>
          <w:rStyle w:val="s8"/>
          <w:rFonts w:ascii="Arial" w:hAnsi="Arial" w:cs="Arial"/>
          <w:color w:val="000000"/>
          <w:sz w:val="22"/>
          <w:szCs w:val="22"/>
        </w:rPr>
        <w:t>в защиту обвиняемого Т.</w:t>
      </w:r>
      <w:r>
        <w:rPr>
          <w:rFonts w:ascii="Arial" w:hAnsi="Arial" w:cs="Arial"/>
          <w:color w:val="000000"/>
          <w:sz w:val="22"/>
          <w:szCs w:val="22"/>
        </w:rPr>
        <w:t> </w:t>
      </w:r>
      <w:r>
        <w:rPr>
          <w:rStyle w:val="s8"/>
          <w:rFonts w:ascii="Arial" w:hAnsi="Arial" w:cs="Arial"/>
          <w:color w:val="000000"/>
          <w:sz w:val="22"/>
          <w:szCs w:val="22"/>
        </w:rPr>
        <w:t>_____</w:t>
      </w:r>
      <w:r>
        <w:rPr>
          <w:rStyle w:val="s2"/>
          <w:rFonts w:ascii="Arial" w:hAnsi="Arial" w:cs="Arial"/>
          <w:color w:val="000000"/>
          <w:sz w:val="22"/>
          <w:szCs w:val="22"/>
        </w:rPr>
        <w:t>(ордер в деле)</w:t>
      </w:r>
    </w:p>
    <w:p w:rsidR="00901BD9" w:rsidRDefault="00901BD9" w:rsidP="00901BD9">
      <w:pPr>
        <w:pStyle w:val="p12"/>
        <w:shd w:val="clear" w:color="auto" w:fill="FFFFFF"/>
        <w:spacing w:before="0" w:beforeAutospacing="0" w:after="136" w:afterAutospacing="0"/>
        <w:jc w:val="right"/>
        <w:rPr>
          <w:rFonts w:ascii="Arial" w:hAnsi="Arial" w:cs="Arial"/>
          <w:color w:val="000000"/>
          <w:sz w:val="22"/>
          <w:szCs w:val="22"/>
        </w:rPr>
      </w:pPr>
      <w:r>
        <w:rPr>
          <w:rStyle w:val="s10"/>
          <w:rFonts w:ascii="Arial" w:hAnsi="Arial" w:cs="Arial"/>
          <w:color w:val="000000"/>
          <w:sz w:val="22"/>
          <w:szCs w:val="22"/>
        </w:rPr>
        <w:t xml:space="preserve"> «</w:t>
      </w:r>
      <w:r>
        <w:rPr>
          <w:rStyle w:val="s2"/>
          <w:rFonts w:ascii="Arial" w:hAnsi="Arial" w:cs="Arial"/>
          <w:color w:val="000000"/>
          <w:sz w:val="22"/>
          <w:szCs w:val="22"/>
        </w:rPr>
        <w:t>____</w:t>
      </w:r>
      <w:r>
        <w:rPr>
          <w:rStyle w:val="s10"/>
          <w:rFonts w:ascii="Arial" w:hAnsi="Arial" w:cs="Arial"/>
          <w:color w:val="000000"/>
          <w:sz w:val="22"/>
          <w:szCs w:val="22"/>
        </w:rPr>
        <w:t>» </w:t>
      </w:r>
      <w:r>
        <w:rPr>
          <w:rStyle w:val="s2"/>
          <w:rFonts w:ascii="Arial" w:hAnsi="Arial" w:cs="Arial"/>
          <w:color w:val="000000"/>
          <w:sz w:val="22"/>
          <w:szCs w:val="22"/>
        </w:rPr>
        <w:t>_________</w:t>
      </w:r>
      <w:r>
        <w:rPr>
          <w:rStyle w:val="s10"/>
          <w:rFonts w:ascii="Arial" w:hAnsi="Arial" w:cs="Arial"/>
          <w:color w:val="000000"/>
          <w:sz w:val="22"/>
          <w:szCs w:val="22"/>
        </w:rPr>
        <w:t> 20</w:t>
      </w:r>
      <w:r>
        <w:rPr>
          <w:rFonts w:ascii="Arial" w:hAnsi="Arial" w:cs="Arial"/>
          <w:color w:val="000000"/>
          <w:sz w:val="22"/>
          <w:szCs w:val="22"/>
        </w:rPr>
        <w:t> </w:t>
      </w:r>
      <w:r>
        <w:rPr>
          <w:rStyle w:val="s2"/>
          <w:rFonts w:ascii="Arial" w:hAnsi="Arial" w:cs="Arial"/>
          <w:color w:val="000000"/>
          <w:sz w:val="22"/>
          <w:szCs w:val="22"/>
        </w:rPr>
        <w:t>___</w:t>
      </w:r>
      <w:r>
        <w:rPr>
          <w:rStyle w:val="s10"/>
          <w:rFonts w:ascii="Arial" w:hAnsi="Arial" w:cs="Arial"/>
          <w:color w:val="000000"/>
          <w:sz w:val="22"/>
          <w:szCs w:val="22"/>
        </w:rPr>
        <w:t> г</w:t>
      </w:r>
    </w:p>
    <w:p w:rsidR="00901BD9" w:rsidRDefault="00901BD9" w:rsidP="00901BD9">
      <w:pPr>
        <w:pStyle w:val="p14"/>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Ходатайство</w:t>
      </w:r>
    </w:p>
    <w:p w:rsidR="00901BD9" w:rsidRDefault="00901BD9" w:rsidP="00901BD9">
      <w:pPr>
        <w:pStyle w:val="p15"/>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об отмене ареста имущества</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Вашем производстве находится уголовное дело №</w:t>
      </w:r>
      <w:r>
        <w:rPr>
          <w:rFonts w:ascii="Arial" w:hAnsi="Arial" w:cs="Arial"/>
          <w:color w:val="000000"/>
          <w:sz w:val="22"/>
          <w:szCs w:val="22"/>
        </w:rPr>
        <w:t> </w:t>
      </w:r>
      <w:r>
        <w:rPr>
          <w:rStyle w:val="s2"/>
          <w:rFonts w:ascii="Arial" w:hAnsi="Arial" w:cs="Arial"/>
          <w:color w:val="000000"/>
          <w:sz w:val="22"/>
          <w:szCs w:val="22"/>
        </w:rPr>
        <w:t>_______</w:t>
      </w:r>
      <w:r>
        <w:rPr>
          <w:rStyle w:val="s12"/>
          <w:rFonts w:ascii="Arial" w:hAnsi="Arial" w:cs="Arial"/>
          <w:color w:val="000000"/>
          <w:sz w:val="22"/>
          <w:szCs w:val="22"/>
        </w:rPr>
        <w:t>,</w:t>
      </w:r>
      <w:r>
        <w:rPr>
          <w:rStyle w:val="s2"/>
          <w:rFonts w:ascii="Arial" w:hAnsi="Arial" w:cs="Arial"/>
          <w:color w:val="000000"/>
          <w:sz w:val="22"/>
          <w:szCs w:val="22"/>
        </w:rPr>
        <w:t> возбужденное в отношении Т. по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____ УК РФ</w:t>
      </w:r>
      <w:r>
        <w:rPr>
          <w:rStyle w:val="s12"/>
          <w:rFonts w:ascii="Arial" w:hAnsi="Arial" w:cs="Arial"/>
          <w:color w:val="000000"/>
          <w:sz w:val="22"/>
          <w:szCs w:val="22"/>
        </w:rPr>
        <w:t>.</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«____» _________ 20_____г Т.____________ предъявлено обвинение в совершении преступлений, предусмотренных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_____________ УК РФ</w:t>
      </w:r>
      <w:r>
        <w:rPr>
          <w:rStyle w:val="s12"/>
          <w:rFonts w:ascii="Arial" w:hAnsi="Arial" w:cs="Arial"/>
          <w:color w:val="000000"/>
          <w:sz w:val="22"/>
          <w:szCs w:val="22"/>
        </w:rPr>
        <w:t>.</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На основании постановления судьи_____________ от «___» _____20__г Вами составлен протокол от «___» ______20__г наложения ареста на имущество обвиняемого Т.___________.</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настоящее время защитой получены сведения, исключающие арест имущества, перечисленного в указанном протоколе наложения ареста на имущество обвиняемого Т.____________ от «___» __________ 20___г.</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 в соответствии с ч.2, ст.115 УПК РФ, арест имущества заключается в запрете, адресованном собственнику или владельцу имущества, распоряжаться и в необходимых случаях пользоваться им, а также в изъятии имущества и передаче его на хранение.</w:t>
      </w:r>
    </w:p>
    <w:p w:rsidR="00901BD9" w:rsidRDefault="00901BD9" w:rsidP="00901BD9">
      <w:pPr>
        <w:pStyle w:val="p18"/>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соответствии с ч.3, ст.115 УПК РФ, арест может быть наложен на имущество, находящееся у других лиц, не являющихся подозреваемыми, обвиняемыми или лицом, несущим по закону материальную ответственность за их действия, если есть достаточные основания полагать, что оно получено в результате преступных действий подозреваемого, обвиняемого либо использовалось или предназначалось для использования в качестве орудия, оборудования или иного средства совершения преступления либо для финансирования терроризма, экстремистской деятельности (экстремизма), организованной группы, незаконного вооруженного формирования, преступного сообщества (преступной организации).</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Эти формулировки уголовно-процессуального закона являются исчерпывающими для применения ареста имущества и не подлежат расширительному толкованию.</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Вместе с тем, налагая арест на 1/2 загородного дома, принадлежащего на праве совместной собственности обвиняемому Т.___________ и его супруге Та., следователем не учтено, что данный объект недвижимого имущества являлся наследуемым имуществом. Которое, по завещанию Н., являвшегося отцом Та</w:t>
      </w:r>
      <w:r>
        <w:rPr>
          <w:rStyle w:val="s12"/>
          <w:rFonts w:ascii="Arial" w:hAnsi="Arial" w:cs="Arial"/>
          <w:color w:val="000000"/>
          <w:sz w:val="22"/>
          <w:szCs w:val="22"/>
        </w:rPr>
        <w:t>.,</w:t>
      </w:r>
      <w:r>
        <w:rPr>
          <w:rStyle w:val="s2"/>
          <w:rFonts w:ascii="Arial" w:hAnsi="Arial" w:cs="Arial"/>
          <w:color w:val="000000"/>
          <w:sz w:val="22"/>
          <w:szCs w:val="22"/>
        </w:rPr>
        <w:t> наследовалось внуком Н</w:t>
      </w:r>
      <w:r>
        <w:rPr>
          <w:rStyle w:val="s12"/>
          <w:rFonts w:ascii="Arial" w:hAnsi="Arial" w:cs="Arial"/>
          <w:color w:val="000000"/>
          <w:sz w:val="22"/>
          <w:szCs w:val="22"/>
        </w:rPr>
        <w:t>.</w:t>
      </w:r>
      <w:r>
        <w:rPr>
          <w:rStyle w:val="s13"/>
          <w:rFonts w:ascii="Arial" w:hAnsi="Arial" w:cs="Arial"/>
          <w:color w:val="000000"/>
          <w:sz w:val="22"/>
          <w:szCs w:val="22"/>
        </w:rPr>
        <w:t> – </w:t>
      </w:r>
      <w:proofErr w:type="spellStart"/>
      <w:r>
        <w:rPr>
          <w:rStyle w:val="s2"/>
          <w:rFonts w:ascii="Arial" w:hAnsi="Arial" w:cs="Arial"/>
          <w:color w:val="000000"/>
          <w:sz w:val="22"/>
          <w:szCs w:val="22"/>
        </w:rPr>
        <w:t>Тн</w:t>
      </w:r>
      <w:proofErr w:type="spellEnd"/>
      <w:r>
        <w:rPr>
          <w:rStyle w:val="s12"/>
          <w:rFonts w:ascii="Arial" w:hAnsi="Arial" w:cs="Arial"/>
          <w:color w:val="000000"/>
          <w:sz w:val="22"/>
          <w:szCs w:val="22"/>
        </w:rPr>
        <w:t>.,</w:t>
      </w:r>
      <w:r>
        <w:rPr>
          <w:rStyle w:val="s2"/>
          <w:rFonts w:ascii="Arial" w:hAnsi="Arial" w:cs="Arial"/>
          <w:color w:val="000000"/>
          <w:sz w:val="22"/>
          <w:szCs w:val="22"/>
        </w:rPr>
        <w:t xml:space="preserve"> сыном обвиняемого Т. и его супруги Та. При таких обстоятельствах, данное недвижимое имущество, хотя его совместным собственником является Т., не может быть изъято без учёта имущественных интересов малолетнего </w:t>
      </w:r>
      <w:proofErr w:type="spellStart"/>
      <w:r>
        <w:rPr>
          <w:rStyle w:val="s2"/>
          <w:rFonts w:ascii="Arial" w:hAnsi="Arial" w:cs="Arial"/>
          <w:color w:val="000000"/>
          <w:sz w:val="22"/>
          <w:szCs w:val="22"/>
        </w:rPr>
        <w:t>Тн</w:t>
      </w:r>
      <w:proofErr w:type="spellEnd"/>
      <w:r>
        <w:rPr>
          <w:rStyle w:val="s2"/>
          <w:rFonts w:ascii="Arial" w:hAnsi="Arial" w:cs="Arial"/>
          <w:color w:val="000000"/>
          <w:sz w:val="22"/>
          <w:szCs w:val="22"/>
        </w:rPr>
        <w:t xml:space="preserve">., который в силу закона </w:t>
      </w:r>
      <w:r>
        <w:rPr>
          <w:rStyle w:val="s2"/>
          <w:rFonts w:ascii="Arial" w:hAnsi="Arial" w:cs="Arial"/>
          <w:color w:val="000000"/>
          <w:sz w:val="22"/>
          <w:szCs w:val="22"/>
        </w:rPr>
        <w:lastRenderedPageBreak/>
        <w:t xml:space="preserve">(права наследования) является единоличным собственником данного загородного дома, а обвиняемый Т. ___________ и его супруга Та., оформили своё право собственности на этот объект исключительно в качестве родителей малолетнего </w:t>
      </w:r>
      <w:proofErr w:type="spellStart"/>
      <w:r>
        <w:rPr>
          <w:rStyle w:val="s2"/>
          <w:rFonts w:ascii="Arial" w:hAnsi="Arial" w:cs="Arial"/>
          <w:color w:val="000000"/>
          <w:sz w:val="22"/>
          <w:szCs w:val="22"/>
        </w:rPr>
        <w:t>Тн</w:t>
      </w:r>
      <w:proofErr w:type="spellEnd"/>
      <w:r>
        <w:rPr>
          <w:rStyle w:val="s2"/>
          <w:rFonts w:ascii="Arial" w:hAnsi="Arial" w:cs="Arial"/>
          <w:color w:val="000000"/>
          <w:sz w:val="22"/>
          <w:szCs w:val="22"/>
        </w:rPr>
        <w:t>. Эти документы не были предоставлены в суд, рассматривавший ходатайство следователя о наложении ареста на имущество обвиняемого Т.___________. Не были они указаны и в постановлении следователя о возбуждении перед судом соответствующего ходатайства о наложении ареста на имущество Т.</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 xml:space="preserve">Соответствующие документы (завещание Н.; уведомление нотариуса; свидетельство о рождении </w:t>
      </w:r>
      <w:proofErr w:type="spellStart"/>
      <w:r>
        <w:rPr>
          <w:rStyle w:val="s2"/>
          <w:rFonts w:ascii="Arial" w:hAnsi="Arial" w:cs="Arial"/>
          <w:color w:val="000000"/>
          <w:sz w:val="22"/>
          <w:szCs w:val="22"/>
        </w:rPr>
        <w:t>Тн</w:t>
      </w:r>
      <w:proofErr w:type="spellEnd"/>
      <w:r>
        <w:rPr>
          <w:rStyle w:val="s2"/>
          <w:rFonts w:ascii="Arial" w:hAnsi="Arial" w:cs="Arial"/>
          <w:color w:val="000000"/>
          <w:sz w:val="22"/>
          <w:szCs w:val="22"/>
        </w:rPr>
        <w:t>.; свидетельство о праве собственности на загородный дом и др.) прилагаются к ходатайству в копиях.</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Также судом наложен арест на денежные средства, находящиеся на банковском счёте Та., в качестве срочного вклада, поскольку Та. Является супругой обвиняемого Т._________ и, как указал следователь, у него имеются все основания полагать, что эти денежные средства получены в результате преступления, в совершении которого обвиняется Т.</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Вместе с тем, следователем не учтено, что Та. занимается собственным бизнесом с 1997 года, начинала его со своим отцом, и имеет доходы от своей предпринимательской деятельности, никак не связанной с Т., в том числе, после заключения с ним брака в 2008 году. С полученных доходов уплачивались предусмотренные законом налоги и другие отчисления.</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В приложении к настоящему ходатайству мы передаём следователю копии банковских документов, а также налоговых деклараций, из которых прослеживается, что в 1999 г, Та., до заключения брака с Т., оформила в свою собственность акции ___________, которые уже в браке с Т., были переуступлены ею в пользу ирландской компании _____________, 100% владельцем которой является кипрская компания ____________, управляющим бенефициаром которой являлся Н., — отец Та., умерший в 2013 году в Великобритании, в связи с чем оформление наследства приняло затяжной характер и сопровождалось выездами Та. в Лондон и на Кипр. Несколько раз Т. сопровождал в этих поездках Та., что ошибочно воспринято следователем, как возможная причастность Т. к деятельности этих иностранных компаний. В настоящее время какие-либо вопросы следователя по этому поводу получили необходимые ответы и отпали.</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Таким образом, денежные средства, арестованные следователем на банковских счётах Та., имеют вполне легальное происхождение, никоим образом не связаны с обвиняемым Т.___________, что не установлено следователем до настоящего времени. Более того, в отношении Та. следователем вынесено постановление о прекращении уголовного дела.</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При таких обстоятельствах, необходимость в дальнейшем аресте указанного загородного дома, расположенного по адресу ____________, а также в аресте банковских счётов Та., не только отпала, но, она не подтверждена собранными по уголовному делу доказательствами.</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Кроме того, надо учитывать, что арест имущества, принадлежащего обвиняемому Т.___________, позволяет в полном объёме обеспечить выплаты по санкциям ст. ст. ____________ УК РФ.</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Что же касается заявленных исковых требований потерпевшего, то, они заявлены исключительно к Т._____________. В заявлении потерпевшего не указано, что Та. является соответчиком по требованиям потерпевшего. Размер и обоснованность исковых требований потерпевшего до настоящего времени им не подтверждена, что не препятствует ему заявить свой иск к Т._____________ и/или к Та., в порядке гражданского судопроизводства.</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При разрешении ходатайства </w:t>
      </w:r>
      <w:r>
        <w:rPr>
          <w:rStyle w:val="s14"/>
          <w:rFonts w:ascii="Arial" w:hAnsi="Arial" w:cs="Arial"/>
          <w:color w:val="000000"/>
          <w:sz w:val="22"/>
          <w:szCs w:val="22"/>
        </w:rPr>
        <w:t>ПРОШУ</w:t>
      </w:r>
      <w:r>
        <w:rPr>
          <w:rStyle w:val="s2"/>
          <w:rFonts w:ascii="Arial" w:hAnsi="Arial" w:cs="Arial"/>
          <w:color w:val="000000"/>
          <w:sz w:val="22"/>
          <w:szCs w:val="22"/>
        </w:rPr>
        <w:t xml:space="preserve"> также учесть, что арест наложен на имущество почти год назад. Его сроки продлевались, но, никаких доказательств тому, что собственником данного арестованного имущества является именно Т., органами </w:t>
      </w:r>
      <w:r>
        <w:rPr>
          <w:rStyle w:val="s2"/>
          <w:rFonts w:ascii="Arial" w:hAnsi="Arial" w:cs="Arial"/>
          <w:color w:val="000000"/>
          <w:sz w:val="22"/>
          <w:szCs w:val="22"/>
        </w:rPr>
        <w:lastRenderedPageBreak/>
        <w:t>расследования не получено. Не были опровергнуты и пояснения Та., о принадлежности ей этого имущества.</w:t>
      </w:r>
    </w:p>
    <w:p w:rsidR="00901BD9" w:rsidRDefault="00901BD9" w:rsidP="00901BD9">
      <w:pPr>
        <w:pStyle w:val="p19"/>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Руководствуясь ст.</w:t>
      </w:r>
      <w:r>
        <w:rPr>
          <w:rFonts w:ascii="Arial" w:hAnsi="Arial" w:cs="Arial"/>
          <w:color w:val="000000"/>
          <w:sz w:val="22"/>
          <w:szCs w:val="22"/>
        </w:rPr>
        <w:t> </w:t>
      </w:r>
      <w:r>
        <w:rPr>
          <w:rStyle w:val="s2"/>
          <w:rFonts w:ascii="Arial" w:hAnsi="Arial" w:cs="Arial"/>
          <w:color w:val="000000"/>
          <w:sz w:val="22"/>
          <w:szCs w:val="22"/>
        </w:rPr>
        <w:t>ст.</w:t>
      </w:r>
      <w:r>
        <w:rPr>
          <w:rFonts w:ascii="Arial" w:hAnsi="Arial" w:cs="Arial"/>
          <w:color w:val="000000"/>
          <w:sz w:val="22"/>
          <w:szCs w:val="22"/>
        </w:rPr>
        <w:t> </w:t>
      </w:r>
      <w:r>
        <w:rPr>
          <w:rStyle w:val="s2"/>
          <w:rFonts w:ascii="Arial" w:hAnsi="Arial" w:cs="Arial"/>
          <w:color w:val="000000"/>
          <w:sz w:val="22"/>
          <w:szCs w:val="22"/>
        </w:rPr>
        <w:t>115-115.1;</w:t>
      </w:r>
      <w:r>
        <w:rPr>
          <w:rFonts w:ascii="Arial" w:hAnsi="Arial" w:cs="Arial"/>
          <w:color w:val="000000"/>
          <w:sz w:val="22"/>
          <w:szCs w:val="22"/>
        </w:rPr>
        <w:t> </w:t>
      </w:r>
      <w:r>
        <w:rPr>
          <w:rStyle w:val="s2"/>
          <w:rFonts w:ascii="Arial" w:hAnsi="Arial" w:cs="Arial"/>
          <w:color w:val="000000"/>
          <w:sz w:val="22"/>
          <w:szCs w:val="22"/>
        </w:rPr>
        <w:t>119-122 УПК РФ</w:t>
      </w:r>
      <w:r>
        <w:rPr>
          <w:rStyle w:val="s3"/>
          <w:rFonts w:ascii="Arial" w:hAnsi="Arial" w:cs="Arial"/>
          <w:color w:val="000000"/>
          <w:sz w:val="22"/>
          <w:szCs w:val="22"/>
        </w:rPr>
        <w:t>, —</w:t>
      </w:r>
    </w:p>
    <w:p w:rsidR="00901BD9" w:rsidRDefault="00901BD9" w:rsidP="00901BD9">
      <w:pPr>
        <w:pStyle w:val="p20"/>
        <w:shd w:val="clear" w:color="auto" w:fill="FFFFFF"/>
        <w:spacing w:before="0" w:beforeAutospacing="0" w:after="136" w:afterAutospacing="0"/>
        <w:jc w:val="center"/>
        <w:rPr>
          <w:rFonts w:ascii="Arial" w:hAnsi="Arial" w:cs="Arial"/>
          <w:color w:val="000000"/>
          <w:sz w:val="22"/>
          <w:szCs w:val="22"/>
        </w:rPr>
      </w:pPr>
      <w:r>
        <w:rPr>
          <w:rStyle w:val="s2"/>
          <w:rFonts w:ascii="Arial" w:hAnsi="Arial" w:cs="Arial"/>
          <w:b/>
          <w:bCs/>
          <w:color w:val="000000"/>
          <w:sz w:val="22"/>
          <w:szCs w:val="22"/>
        </w:rPr>
        <w:t>ПРОШУ:</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10"/>
          <w:rFonts w:ascii="Arial" w:hAnsi="Arial" w:cs="Arial"/>
          <w:b/>
          <w:bCs/>
          <w:color w:val="000000"/>
          <w:sz w:val="22"/>
          <w:szCs w:val="22"/>
        </w:rPr>
        <w:t>Отменить</w:t>
      </w:r>
      <w:r>
        <w:rPr>
          <w:rStyle w:val="s2"/>
          <w:rFonts w:ascii="Arial" w:hAnsi="Arial" w:cs="Arial"/>
          <w:color w:val="000000"/>
          <w:sz w:val="22"/>
          <w:szCs w:val="22"/>
        </w:rPr>
        <w:t> арест имущества обвиняемого Т._________, перечисленного в протоколе от «___» _______ 20___г, фактически принадлежащего его супруге Та., и не имеющего никакого отношения к данному уголовному делу.</w:t>
      </w:r>
    </w:p>
    <w:p w:rsidR="00901BD9" w:rsidRDefault="00901BD9" w:rsidP="00901BD9">
      <w:pPr>
        <w:pStyle w:val="p17"/>
        <w:shd w:val="clear" w:color="auto" w:fill="FFFFFF"/>
        <w:spacing w:before="0" w:beforeAutospacing="0" w:after="136" w:afterAutospacing="0"/>
        <w:jc w:val="both"/>
        <w:rPr>
          <w:rFonts w:ascii="Arial" w:hAnsi="Arial" w:cs="Arial"/>
          <w:color w:val="000000"/>
          <w:sz w:val="22"/>
          <w:szCs w:val="22"/>
        </w:rPr>
      </w:pPr>
      <w:r>
        <w:rPr>
          <w:rStyle w:val="s16"/>
          <w:rFonts w:ascii="Arial" w:hAnsi="Arial" w:cs="Arial"/>
          <w:color w:val="000000"/>
          <w:sz w:val="22"/>
          <w:szCs w:val="22"/>
        </w:rPr>
        <w:t>Приложение</w:t>
      </w:r>
      <w:r>
        <w:rPr>
          <w:rStyle w:val="s2"/>
          <w:rFonts w:ascii="Arial" w:hAnsi="Arial" w:cs="Arial"/>
          <w:color w:val="000000"/>
          <w:sz w:val="22"/>
          <w:szCs w:val="22"/>
        </w:rPr>
        <w:t>: документы на ______ л.;</w:t>
      </w:r>
    </w:p>
    <w:p w:rsidR="00901BD9" w:rsidRDefault="00901BD9" w:rsidP="00901BD9">
      <w:pPr>
        <w:pStyle w:val="p22"/>
        <w:shd w:val="clear" w:color="auto" w:fill="FFFFFF"/>
        <w:spacing w:before="0" w:beforeAutospacing="0" w:after="136" w:afterAutospacing="0"/>
        <w:jc w:val="both"/>
        <w:rPr>
          <w:rStyle w:val="s2"/>
          <w:rFonts w:ascii="Arial" w:hAnsi="Arial" w:cs="Arial"/>
          <w:color w:val="000000"/>
          <w:sz w:val="22"/>
          <w:szCs w:val="22"/>
        </w:rPr>
      </w:pPr>
    </w:p>
    <w:p w:rsidR="00901BD9" w:rsidRDefault="00901BD9" w:rsidP="00901BD9">
      <w:pPr>
        <w:pStyle w:val="p22"/>
        <w:shd w:val="clear" w:color="auto" w:fill="FFFFFF"/>
        <w:spacing w:before="0" w:beforeAutospacing="0" w:after="136" w:afterAutospacing="0"/>
        <w:jc w:val="both"/>
        <w:rPr>
          <w:rFonts w:ascii="Arial" w:hAnsi="Arial" w:cs="Arial"/>
          <w:color w:val="000000"/>
          <w:sz w:val="22"/>
          <w:szCs w:val="22"/>
        </w:rPr>
      </w:pPr>
      <w:r>
        <w:rPr>
          <w:rStyle w:val="s2"/>
          <w:rFonts w:ascii="Arial" w:hAnsi="Arial" w:cs="Arial"/>
          <w:color w:val="000000"/>
          <w:sz w:val="22"/>
          <w:szCs w:val="22"/>
        </w:rPr>
        <w:t>Адвокат</w:t>
      </w:r>
      <w:r>
        <w:rPr>
          <w:rStyle w:val="apple-converted-space"/>
          <w:rFonts w:ascii="Arial" w:hAnsi="Arial" w:cs="Arial"/>
          <w:color w:val="000000"/>
          <w:sz w:val="22"/>
          <w:szCs w:val="22"/>
        </w:rPr>
        <w:t>             _______________________</w:t>
      </w:r>
    </w:p>
    <w:p w:rsidR="00901BD9" w:rsidRPr="00901BD9" w:rsidRDefault="00901BD9" w:rsidP="00901BD9">
      <w:pPr>
        <w:rPr>
          <w:rFonts w:ascii="Arial" w:hAnsi="Arial" w:cs="Arial"/>
          <w:sz w:val="24"/>
          <w:szCs w:val="24"/>
          <w:u w:val="single"/>
        </w:rPr>
      </w:pPr>
    </w:p>
    <w:sectPr w:rsidR="00901BD9" w:rsidRPr="00901BD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E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901BD9"/>
    <w:rsid w:val="00901B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a0"/>
    <w:rsid w:val="00901BD9"/>
  </w:style>
  <w:style w:type="paragraph" w:customStyle="1" w:styleId="p2">
    <w:name w:val="p2"/>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901BD9"/>
  </w:style>
  <w:style w:type="paragraph" w:customStyle="1" w:styleId="p3">
    <w:name w:val="p3"/>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a0"/>
    <w:rsid w:val="00901BD9"/>
  </w:style>
  <w:style w:type="paragraph" w:styleId="a3">
    <w:name w:val="Normal (Web)"/>
    <w:basedOn w:val="a"/>
    <w:uiPriority w:val="99"/>
    <w:semiHidden/>
    <w:unhideWhenUsed/>
    <w:rsid w:val="0090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0">
    <w:name w:val="p10"/>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8">
    <w:name w:val="s8"/>
    <w:basedOn w:val="a0"/>
    <w:rsid w:val="00901BD9"/>
  </w:style>
  <w:style w:type="paragraph" w:customStyle="1" w:styleId="p11">
    <w:name w:val="p11"/>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2">
    <w:name w:val="p12"/>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0">
    <w:name w:val="s10"/>
    <w:basedOn w:val="a0"/>
    <w:rsid w:val="00901BD9"/>
  </w:style>
  <w:style w:type="paragraph" w:customStyle="1" w:styleId="p14">
    <w:name w:val="p14"/>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5">
    <w:name w:val="p15"/>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7">
    <w:name w:val="p17"/>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2">
    <w:name w:val="s12"/>
    <w:basedOn w:val="a0"/>
    <w:rsid w:val="00901BD9"/>
  </w:style>
  <w:style w:type="paragraph" w:customStyle="1" w:styleId="p18">
    <w:name w:val="p18"/>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3">
    <w:name w:val="s13"/>
    <w:basedOn w:val="a0"/>
    <w:rsid w:val="00901BD9"/>
  </w:style>
  <w:style w:type="character" w:customStyle="1" w:styleId="s14">
    <w:name w:val="s14"/>
    <w:basedOn w:val="a0"/>
    <w:rsid w:val="00901BD9"/>
  </w:style>
  <w:style w:type="paragraph" w:customStyle="1" w:styleId="p19">
    <w:name w:val="p19"/>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0">
    <w:name w:val="p20"/>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6">
    <w:name w:val="s16"/>
    <w:basedOn w:val="a0"/>
    <w:rsid w:val="00901BD9"/>
  </w:style>
  <w:style w:type="paragraph" w:customStyle="1" w:styleId="p22">
    <w:name w:val="p22"/>
    <w:basedOn w:val="a"/>
    <w:rsid w:val="00901B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901BD9"/>
  </w:style>
</w:styles>
</file>

<file path=word/webSettings.xml><?xml version="1.0" encoding="utf-8"?>
<w:webSettings xmlns:r="http://schemas.openxmlformats.org/officeDocument/2006/relationships" xmlns:w="http://schemas.openxmlformats.org/wordprocessingml/2006/main">
  <w:divs>
    <w:div w:id="369690958">
      <w:bodyDiv w:val="1"/>
      <w:marLeft w:val="0"/>
      <w:marRight w:val="0"/>
      <w:marTop w:val="0"/>
      <w:marBottom w:val="0"/>
      <w:divBdr>
        <w:top w:val="none" w:sz="0" w:space="0" w:color="auto"/>
        <w:left w:val="none" w:sz="0" w:space="0" w:color="auto"/>
        <w:bottom w:val="none" w:sz="0" w:space="0" w:color="auto"/>
        <w:right w:val="none" w:sz="0" w:space="0" w:color="auto"/>
      </w:divBdr>
    </w:div>
    <w:div w:id="56337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1652</Words>
  <Characters>9423</Characters>
  <Application>Microsoft Office Word</Application>
  <DocSecurity>0</DocSecurity>
  <Lines>78</Lines>
  <Paragraphs>22</Paragraphs>
  <ScaleCrop>false</ScaleCrop>
  <Company>Microsoft</Company>
  <LinksUpToDate>false</LinksUpToDate>
  <CharactersWithSpaces>11053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dc:description/>
  <cp:lastModifiedBy>Виктор</cp:lastModifiedBy>
  <cp:revision>2</cp:revision>
  <dcterms:created xsi:type="dcterms:W3CDTF">2017-12-06T09:15:00Z</dcterms:created>
  <dcterms:modified xsi:type="dcterms:W3CDTF">2017-12-06T09:22:00Z</dcterms:modified>
</cp:coreProperties>
</file>