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rsidDel="00000000" w:rsidR="00000000" w:rsidRPr="00000000">
        <w:rPr>
          <w:rtl w:val="0"/>
        </w:rPr>
      </w:r>
    </w:p>
    <w:p w:rsidR="00000000" w:rsidDel="00000000" w:rsidP="00000000" w:rsidRDefault="00000000" w:rsidRPr="00000000" w14:paraId="00000002">
      <w:pPr>
        <w:jc w:val="center"/>
        <w:rPr>
          <w:b w:val="0"/>
          <w:bCs w:val="0"/>
          <w:vertAlign w:val="baseline"/>
        </w:rPr>
      </w:pPr>
      <w:r w:rsidDel="00000000" w:rsidR="00000000" w:rsidRPr="00000000">
        <w:rPr>
          <w:rtl w:val="0"/>
        </w:rPr>
      </w:r>
    </w:p>
    <w:p w:rsidR="00000000" w:rsidDel="00000000" w:rsidP="00000000" w:rsidRDefault="00000000" w:rsidRPr="00000000" w14:paraId="00000003">
      <w:pPr>
        <w:jc w:val="center"/>
        <w:rPr>
          <w:b w:val="0"/>
          <w:bCs w:val="0"/>
          <w:vertAlign w:val="baseline"/>
        </w:rPr>
      </w:pPr>
      <w:r w:rsidDel="00000000" w:rsidR="00000000" w:rsidRPr="00000000">
        <w:rPr>
          <w:rtl w:val="0"/>
        </w:rPr>
      </w:r>
    </w:p>
    <w:p w:rsidR="00000000" w:rsidDel="00000000" w:rsidP="00000000" w:rsidRDefault="00000000" w:rsidRPr="00000000" w14:paraId="00000004">
      <w:pPr>
        <w:jc w:val="center"/>
        <w:rPr>
          <w:b w:val="0"/>
          <w:bCs w:val="0"/>
          <w:vertAlign w:val="baseline"/>
        </w:rPr>
      </w:pPr>
      <w:r w:rsidDel="00000000" w:rsidR="00000000" w:rsidRPr="00000000">
        <w:rPr>
          <w:rtl w:val="0"/>
        </w:rPr>
      </w:r>
    </w:p>
    <w:p w:rsidR="00000000" w:rsidDel="00000000" w:rsidP="00000000" w:rsidRDefault="00000000" w:rsidRPr="00000000" w14:paraId="00000005">
      <w:pPr>
        <w:jc w:val="center"/>
        <w:rPr>
          <w:b w:val="0"/>
          <w:bCs w:val="0"/>
          <w:vertAlign w:val="baseline"/>
        </w:rPr>
      </w:pPr>
      <w:r w:rsidDel="00000000" w:rsidR="00000000" w:rsidRPr="00000000">
        <w:rPr>
          <w:rtl w:val="0"/>
        </w:rPr>
      </w:r>
    </w:p>
    <w:p w:rsidR="00000000" w:rsidDel="00000000" w:rsidP="00000000" w:rsidRDefault="00000000" w:rsidRPr="00000000" w14:paraId="00000006">
      <w:pPr>
        <w:jc w:val="center"/>
        <w:rPr>
          <w:b w:val="0"/>
          <w:bCs w:val="0"/>
          <w:vertAlign w:val="baseline"/>
        </w:rPr>
      </w:pPr>
      <w:r w:rsidDel="00000000" w:rsidR="00000000" w:rsidRPr="00000000">
        <w:rPr>
          <w:rtl w:val="0"/>
        </w:rPr>
      </w:r>
    </w:p>
    <w:p w:rsidR="00000000" w:rsidDel="00000000" w:rsidP="00000000" w:rsidRDefault="00000000" w:rsidRPr="00000000" w14:paraId="00000007">
      <w:pPr>
        <w:jc w:val="center"/>
        <w:rPr>
          <w:vertAlign w:val="baseline"/>
        </w:rPr>
      </w:pPr>
      <w:r w:rsidDel="00000000" w:rsidR="00000000" w:rsidRPr="00000000">
        <w:rPr>
          <w:rtl w:val="0"/>
        </w:rPr>
      </w:r>
    </w:p>
    <w:p w:rsidR="00000000" w:rsidDel="00000000" w:rsidP="00000000" w:rsidRDefault="00000000" w:rsidRPr="00000000" w14:paraId="00000008">
      <w:pPr>
        <w:jc w:val="center"/>
        <w:rPr>
          <w:vertAlign w:val="baseline"/>
        </w:rPr>
      </w:pPr>
      <w:r w:rsidDel="00000000" w:rsidR="00000000" w:rsidRPr="00000000">
        <w:rPr>
          <w:rtl w:val="0"/>
        </w:rPr>
      </w:r>
    </w:p>
    <w:p w:rsidR="00000000" w:rsidDel="00000000" w:rsidP="00000000" w:rsidRDefault="00000000" w:rsidRPr="00000000" w14:paraId="00000009">
      <w:pPr>
        <w:jc w:val="center"/>
        <w:rPr>
          <w:vertAlign w:val="baseline"/>
        </w:rPr>
      </w:pPr>
      <w:r w:rsidDel="00000000" w:rsidR="00000000" w:rsidRPr="00000000">
        <w:rPr>
          <w:rtl w:val="0"/>
        </w:rPr>
      </w:r>
    </w:p>
    <w:p w:rsidR="00000000" w:rsidDel="00000000" w:rsidP="00000000" w:rsidRDefault="00000000" w:rsidRPr="00000000" w14:paraId="0000000A">
      <w:pPr>
        <w:jc w:val="center"/>
        <w:rPr>
          <w:vertAlign w:val="baseline"/>
        </w:rPr>
      </w:pPr>
      <w:r w:rsidDel="00000000" w:rsidR="00000000" w:rsidRPr="00000000">
        <w:rPr>
          <w:rtl w:val="0"/>
        </w:rPr>
      </w:r>
    </w:p>
    <w:p w:rsidR="00000000" w:rsidDel="00000000" w:rsidP="00000000" w:rsidRDefault="00000000" w:rsidRPr="00000000" w14:paraId="0000000B">
      <w:pPr>
        <w:jc w:val="center"/>
        <w:rPr>
          <w:vertAlign w:val="baseline"/>
        </w:rPr>
      </w:pPr>
      <w:r w:rsidDel="00000000" w:rsidR="00000000" w:rsidRPr="00000000">
        <w:rPr>
          <w:rtl w:val="0"/>
        </w:rPr>
      </w:r>
    </w:p>
    <w:p w:rsidR="00000000" w:rsidDel="00000000" w:rsidP="00000000" w:rsidRDefault="00000000" w:rsidRPr="00000000" w14:paraId="0000000C">
      <w:pPr>
        <w:jc w:val="center"/>
        <w:rPr>
          <w:b w:val="0"/>
          <w:bCs w:val="0"/>
          <w:vertAlign w:val="baseline"/>
        </w:rPr>
      </w:pPr>
      <w:r w:rsidDel="00000000" w:rsidR="00000000" w:rsidRPr="00000000">
        <w:rPr>
          <w:b w:val="1"/>
          <w:bCs w:val="1"/>
          <w:vertAlign w:val="baseline"/>
          <w:rtl w:val="0"/>
        </w:rPr>
        <w:t xml:space="preserve">SHAREHOLDERS’ AGREEMENT </w:t>
      </w:r>
      <w:r w:rsidDel="00000000" w:rsidR="00000000" w:rsidRPr="00000000">
        <w:rPr>
          <w:rtl w:val="0"/>
        </w:rPr>
      </w:r>
    </w:p>
    <w:p w:rsidR="00000000" w:rsidDel="00000000" w:rsidP="00000000" w:rsidRDefault="00000000" w:rsidRPr="00000000" w14:paraId="0000000D">
      <w:pPr>
        <w:jc w:val="center"/>
        <w:rPr>
          <w:b w:val="0"/>
          <w:bCs w:val="0"/>
          <w:vertAlign w:val="baseline"/>
        </w:rPr>
      </w:pPr>
      <w:r w:rsidDel="00000000" w:rsidR="00000000" w:rsidRPr="00000000">
        <w:rPr>
          <w:rtl w:val="0"/>
        </w:rPr>
      </w:r>
    </w:p>
    <w:p w:rsidR="00000000" w:rsidDel="00000000" w:rsidP="00000000" w:rsidRDefault="00000000" w:rsidRPr="00000000" w14:paraId="0000000E">
      <w:pPr>
        <w:jc w:val="center"/>
        <w:rPr>
          <w:b w:val="0"/>
          <w:bCs w:val="0"/>
          <w:vertAlign w:val="baseline"/>
        </w:rPr>
      </w:pPr>
      <w:r w:rsidDel="00000000" w:rsidR="00000000" w:rsidRPr="00000000">
        <w:rPr>
          <w:b w:val="1"/>
          <w:bCs w:val="1"/>
          <w:vertAlign w:val="baseline"/>
          <w:rtl w:val="0"/>
        </w:rPr>
        <w:t xml:space="preserve">by and among</w:t>
      </w:r>
      <w:r w:rsidDel="00000000" w:rsidR="00000000" w:rsidRPr="00000000">
        <w:rPr>
          <w:rtl w:val="0"/>
        </w:rPr>
      </w:r>
    </w:p>
    <w:p w:rsidR="00000000" w:rsidDel="00000000" w:rsidP="00000000" w:rsidRDefault="00000000" w:rsidRPr="00000000" w14:paraId="0000000F">
      <w:pPr>
        <w:jc w:val="center"/>
        <w:rPr>
          <w:b w:val="0"/>
          <w:bCs w:val="0"/>
          <w:vertAlign w:val="baseline"/>
        </w:rPr>
      </w:pPr>
      <w:r w:rsidDel="00000000" w:rsidR="00000000" w:rsidRPr="00000000">
        <w:rPr>
          <w:rtl w:val="0"/>
        </w:rPr>
      </w:r>
    </w:p>
    <w:p w:rsidR="00000000" w:rsidDel="00000000" w:rsidP="00000000" w:rsidRDefault="00000000" w:rsidRPr="00000000" w14:paraId="00000010">
      <w:pPr>
        <w:jc w:val="center"/>
        <w:rPr>
          <w:b w:val="0"/>
          <w:bCs w:val="0"/>
          <w:vertAlign w:val="baseline"/>
        </w:rPr>
      </w:pPr>
      <w:r w:rsidDel="00000000" w:rsidR="00000000" w:rsidRPr="00000000">
        <w:rPr>
          <w:b w:val="1"/>
          <w:bCs w:val="1"/>
          <w:vertAlign w:val="baseline"/>
          <w:rtl w:val="0"/>
        </w:rPr>
        <w:t xml:space="preserve">{{corp_name}}</w:t>
      </w:r>
      <w:r w:rsidDel="00000000" w:rsidR="00000000" w:rsidRPr="00000000">
        <w:rPr>
          <w:rtl w:val="0"/>
        </w:rPr>
      </w:r>
    </w:p>
    <w:p w:rsidR="00000000" w:rsidDel="00000000" w:rsidP="00000000" w:rsidRDefault="00000000" w:rsidRPr="00000000" w14:paraId="00000011">
      <w:pPr>
        <w:jc w:val="center"/>
        <w:rPr>
          <w:b w:val="0"/>
          <w:bCs w:val="0"/>
          <w:vertAlign w:val="baseline"/>
        </w:rPr>
      </w:pPr>
      <w:r w:rsidDel="00000000" w:rsidR="00000000" w:rsidRPr="00000000">
        <w:rPr>
          <w:b w:val="1"/>
          <w:bCs w:val="1"/>
          <w:vertAlign w:val="baseline"/>
          <w:rtl w:val="0"/>
        </w:rPr>
        <w:t xml:space="preserve">a Florida corporation,</w:t>
      </w:r>
      <w:r w:rsidDel="00000000" w:rsidR="00000000" w:rsidRPr="00000000">
        <w:rPr>
          <w:rtl w:val="0"/>
        </w:rPr>
      </w:r>
    </w:p>
    <w:p w:rsidR="00000000" w:rsidDel="00000000" w:rsidP="00000000" w:rsidRDefault="00000000" w:rsidRPr="00000000" w14:paraId="00000012">
      <w:pPr>
        <w:jc w:val="center"/>
        <w:rPr>
          <w:b w:val="0"/>
          <w:bCs w:val="0"/>
          <w:vertAlign w:val="baseline"/>
        </w:rPr>
      </w:pPr>
      <w:r w:rsidDel="00000000" w:rsidR="00000000" w:rsidRPr="00000000">
        <w:rPr>
          <w:rtl w:val="0"/>
        </w:rPr>
      </w:r>
    </w:p>
    <w:p w:rsidR="00000000" w:rsidDel="00000000" w:rsidP="00000000" w:rsidRDefault="00000000" w:rsidRPr="00000000" w14:paraId="00000013">
      <w:pPr>
        <w:jc w:val="center"/>
        <w:rPr>
          <w:b w:val="0"/>
          <w:bCs w:val="0"/>
          <w:vertAlign w:val="baseline"/>
        </w:rPr>
      </w:pPr>
      <w:r w:rsidDel="00000000" w:rsidR="00000000" w:rsidRPr="00000000">
        <w:rPr>
          <w:b w:val="1"/>
          <w:bCs w:val="1"/>
          <w:vertAlign w:val="baseline"/>
          <w:rtl w:val="0"/>
        </w:rPr>
        <w:t xml:space="preserve">and</w:t>
      </w:r>
      <w:r w:rsidDel="00000000" w:rsidR="00000000" w:rsidRPr="00000000">
        <w:rPr>
          <w:rtl w:val="0"/>
        </w:rPr>
      </w:r>
    </w:p>
    <w:p w:rsidR="00000000" w:rsidDel="00000000" w:rsidP="00000000" w:rsidRDefault="00000000" w:rsidRPr="00000000" w14:paraId="00000014">
      <w:pPr>
        <w:jc w:val="center"/>
        <w:rPr>
          <w:b w:val="0"/>
          <w:bCs w:val="0"/>
          <w:vertAlign w:val="baseline"/>
        </w:rPr>
      </w:pPr>
      <w:r w:rsidDel="00000000" w:rsidR="00000000" w:rsidRPr="00000000">
        <w:rPr>
          <w:rtl w:val="0"/>
        </w:rPr>
      </w:r>
    </w:p>
    <w:p w:rsidR="00000000" w:rsidDel="00000000" w:rsidP="00000000" w:rsidRDefault="00000000" w:rsidRPr="00000000" w14:paraId="00000015">
      <w:pPr>
        <w:jc w:val="center"/>
        <w:rPr>
          <w:b w:val="0"/>
          <w:bCs w:val="0"/>
          <w:vertAlign w:val="baseline"/>
        </w:rPr>
      </w:pPr>
      <w:r w:rsidDel="00000000" w:rsidR="00000000" w:rsidRPr="00000000">
        <w:rPr>
          <w:b w:val="1"/>
          <w:bCs w:val="1"/>
          <w:vertAlign w:val="baseline"/>
          <w:rtl w:val="0"/>
        </w:rPr>
        <w:t xml:space="preserve">SHAREHOLDERS</w:t>
      </w:r>
      <w:r w:rsidDel="00000000" w:rsidR="00000000" w:rsidRPr="00000000">
        <w:rPr>
          <w:rtl w:val="0"/>
        </w:rPr>
      </w:r>
    </w:p>
    <w:p w:rsidR="00000000" w:rsidDel="00000000" w:rsidP="00000000" w:rsidRDefault="00000000" w:rsidRPr="00000000" w14:paraId="00000016">
      <w:pPr>
        <w:jc w:val="center"/>
        <w:rPr>
          <w:b w:val="0"/>
          <w:bCs w:val="0"/>
          <w:vertAlign w:val="baseline"/>
        </w:rPr>
      </w:pPr>
      <w:r w:rsidDel="00000000" w:rsidR="00000000" w:rsidRPr="00000000">
        <w:rPr>
          <w:b w:val="1"/>
          <w:bCs w:val="1"/>
          <w:vertAlign w:val="baseline"/>
          <w:rtl w:val="0"/>
        </w:rPr>
        <w:t xml:space="preserve">as set forth in Paragraph 4.2</w:t>
      </w:r>
      <w:r w:rsidDel="00000000" w:rsidR="00000000" w:rsidRPr="00000000">
        <w:rPr>
          <w:rtl w:val="0"/>
        </w:rPr>
      </w:r>
    </w:p>
    <w:p w:rsidR="00000000" w:rsidDel="00000000" w:rsidP="00000000" w:rsidRDefault="00000000" w:rsidRPr="00000000" w14:paraId="00000017">
      <w:pPr>
        <w:jc w:val="center"/>
        <w:rPr>
          <w:b w:val="0"/>
          <w:bCs w:val="0"/>
          <w:vertAlign w:val="baseline"/>
        </w:rPr>
      </w:pPr>
      <w:r w:rsidDel="00000000" w:rsidR="00000000" w:rsidRPr="00000000">
        <w:rPr>
          <w:rtl w:val="0"/>
        </w:rPr>
      </w:r>
    </w:p>
    <w:p w:rsidR="00000000" w:rsidDel="00000000" w:rsidP="00000000" w:rsidRDefault="00000000" w:rsidRPr="00000000" w14:paraId="00000018">
      <w:pPr>
        <w:jc w:val="center"/>
        <w:rPr>
          <w:b w:val="0"/>
          <w:bCs w:val="0"/>
          <w:vertAlign w:val="baseline"/>
        </w:rPr>
      </w:pPr>
      <w:r w:rsidDel="00000000" w:rsidR="00000000" w:rsidRPr="00000000">
        <w:rPr>
          <w:rtl w:val="0"/>
        </w:rPr>
      </w:r>
    </w:p>
    <w:p w:rsidR="00000000" w:rsidDel="00000000" w:rsidP="00000000" w:rsidRDefault="00000000" w:rsidRPr="00000000" w14:paraId="00000019">
      <w:pPr>
        <w:jc w:val="center"/>
        <w:rPr>
          <w:b w:val="0"/>
          <w:bCs w:val="0"/>
          <w:vertAlign w:val="baseline"/>
        </w:rPr>
      </w:pPr>
      <w:r w:rsidDel="00000000" w:rsidR="00000000" w:rsidRPr="00000000">
        <w:rPr>
          <w:rtl w:val="0"/>
        </w:rPr>
      </w:r>
    </w:p>
    <w:p w:rsidR="00000000" w:rsidDel="00000000" w:rsidP="00000000" w:rsidRDefault="00000000" w:rsidRPr="00000000" w14:paraId="0000001A">
      <w:pPr>
        <w:jc w:val="center"/>
        <w:rPr>
          <w:b w:val="0"/>
          <w:bCs w:val="0"/>
          <w:vertAlign w:val="baseline"/>
        </w:rPr>
      </w:pPr>
      <w:r w:rsidDel="00000000" w:rsidR="00000000" w:rsidRPr="00000000">
        <w:rPr>
          <w:rtl w:val="0"/>
        </w:rPr>
      </w:r>
    </w:p>
    <w:p w:rsidR="00000000" w:rsidDel="00000000" w:rsidP="00000000" w:rsidRDefault="00000000" w:rsidRPr="00000000" w14:paraId="0000001B">
      <w:pPr>
        <w:jc w:val="center"/>
        <w:rPr>
          <w:b w:val="0"/>
          <w:bCs w:val="0"/>
          <w:vertAlign w:val="baseline"/>
        </w:rPr>
      </w:pPr>
      <w:r w:rsidDel="00000000" w:rsidR="00000000" w:rsidRPr="00000000">
        <w:rPr>
          <w:b w:val="1"/>
          <w:bCs w:val="1"/>
          <w:vertAlign w:val="baseline"/>
          <w:rtl w:val="0"/>
        </w:rPr>
        <w:t xml:space="preserve">Dated effective as of {{effective_date}}</w:t>
      </w:r>
      <w:r w:rsidDel="00000000" w:rsidR="00000000" w:rsidRPr="00000000">
        <w:rPr>
          <w:b w:val="1"/>
          <w:bCs w:val="1"/>
          <w:vertAlign w:val="superscript"/>
          <w:rtl w:val="0"/>
        </w:rPr>
        <w:t xml:space="preserve">th</w:t>
      </w:r>
      <w:r w:rsidDel="00000000" w:rsidR="00000000" w:rsidRPr="00000000">
        <w:rPr>
          <w:b w:val="1"/>
          <w:bCs w:val="1"/>
          <w:vertAlign w:val="baseline"/>
          <w:rtl w:val="0"/>
        </w:rPr>
        <w:t xml:space="preserve">, 2026</w:t>
      </w:r>
      <w:r w:rsidDel="00000000" w:rsidR="00000000" w:rsidRPr="00000000">
        <w:rPr>
          <w:rtl w:val="0"/>
        </w:rPr>
      </w:r>
    </w:p>
    <w:p w:rsidR="00000000" w:rsidDel="00000000" w:rsidP="00000000" w:rsidRDefault="00000000" w:rsidRPr="00000000" w14:paraId="0000001C">
      <w:pPr>
        <w:jc w:val="center"/>
        <w:rPr>
          <w:b w:val="0"/>
          <w:bCs w:val="0"/>
          <w:vertAlign w:val="baseline"/>
        </w:rPr>
      </w:pPr>
      <w:r w:rsidDel="00000000" w:rsidR="00000000" w:rsidRPr="00000000">
        <w:rPr>
          <w:rtl w:val="0"/>
        </w:rPr>
      </w:r>
    </w:p>
    <w:p w:rsidR="00000000" w:rsidDel="00000000" w:rsidP="00000000" w:rsidRDefault="00000000" w:rsidRPr="00000000" w14:paraId="0000001D">
      <w:pPr>
        <w:jc w:val="center"/>
        <w:rPr>
          <w:b w:val="0"/>
          <w:bCs w:val="0"/>
          <w:vertAlign w:val="baseline"/>
        </w:rPr>
        <w:sectPr>
          <w:pgSz w:h="15840" w:w="12240" w:orient="portrait"/>
          <w:pgMar w:bottom="1134" w:top="1134" w:left="1134" w:right="1134" w:header="720" w:footer="720"/>
          <w:pgNumType w:start="1"/>
        </w:sectPr>
      </w:pPr>
      <w:r w:rsidDel="00000000" w:rsidR="00000000" w:rsidRPr="00000000">
        <w:rPr>
          <w:rtl w:val="0"/>
        </w:rPr>
      </w:r>
    </w:p>
    <w:p w:rsidR="00000000" w:rsidDel="00000000" w:rsidP="00000000" w:rsidRDefault="00000000" w:rsidRPr="00000000" w14:paraId="0000001E">
      <w:pPr>
        <w:pageBreakBefore w:val="1"/>
        <w:jc w:val="center"/>
        <w:rPr>
          <w:b w:val="0"/>
          <w:bCs w:val="0"/>
          <w:u w:val="single"/>
          <w:vertAlign w:val="baseline"/>
        </w:rPr>
      </w:pPr>
      <w:r w:rsidDel="00000000" w:rsidR="00000000" w:rsidRPr="00000000">
        <w:rPr>
          <w:b w:val="1"/>
          <w:bCs w:val="1"/>
          <w:u w:val="single"/>
          <w:vertAlign w:val="baseline"/>
          <w:rtl w:val="0"/>
        </w:rPr>
        <w:t xml:space="preserve">{{corp_name}}</w:t>
      </w:r>
      <w:r w:rsidDel="00000000" w:rsidR="00000000" w:rsidRPr="00000000">
        <w:rPr>
          <w:rtl w:val="0"/>
        </w:rPr>
      </w:r>
    </w:p>
    <w:p w:rsidR="00000000" w:rsidDel="00000000" w:rsidP="00000000" w:rsidRDefault="00000000" w:rsidRPr="00000000" w14:paraId="0000001F">
      <w:pPr>
        <w:jc w:val="center"/>
        <w:rPr>
          <w:b w:val="0"/>
          <w:bCs w:val="0"/>
          <w:vertAlign w:val="baseline"/>
        </w:rPr>
      </w:pPr>
      <w:r w:rsidDel="00000000" w:rsidR="00000000" w:rsidRPr="00000000">
        <w:rPr>
          <w:b w:val="1"/>
          <w:bCs w:val="1"/>
          <w:vertAlign w:val="baseline"/>
          <w:rtl w:val="0"/>
        </w:rPr>
        <w:t xml:space="preserve">SHAREHOLDERS’ AGREEMENT</w:t>
      </w:r>
      <w:r w:rsidDel="00000000" w:rsidR="00000000" w:rsidRPr="00000000">
        <w:rPr>
          <w:rtl w:val="0"/>
        </w:rPr>
      </w:r>
    </w:p>
    <w:p w:rsidR="00000000" w:rsidDel="00000000" w:rsidP="00000000" w:rsidRDefault="00000000" w:rsidRPr="00000000" w14:paraId="00000020">
      <w:pPr>
        <w:jc w:val="both"/>
        <w:rPr>
          <w:vertAlign w:val="baseline"/>
        </w:rPr>
      </w:pPr>
      <w:r w:rsidDel="00000000" w:rsidR="00000000" w:rsidRPr="00000000">
        <w:rPr>
          <w:rtl w:val="0"/>
        </w:rPr>
      </w:r>
    </w:p>
    <w:p w:rsidR="00000000" w:rsidDel="00000000" w:rsidP="00000000" w:rsidRDefault="00000000" w:rsidRPr="00000000" w14:paraId="00000021">
      <w:pPr>
        <w:ind w:firstLine="720"/>
        <w:jc w:val="both"/>
        <w:rPr>
          <w:vertAlign w:val="baseline"/>
        </w:rPr>
      </w:pPr>
      <w:r w:rsidDel="00000000" w:rsidR="00000000" w:rsidRPr="00000000">
        <w:rPr>
          <w:vertAlign w:val="baseline"/>
          <w:rtl w:val="0"/>
        </w:rPr>
        <w:t xml:space="preserve">This Shareholders’ Agreement (this “</w:t>
      </w:r>
      <w:r w:rsidDel="00000000" w:rsidR="00000000" w:rsidRPr="00000000">
        <w:rPr>
          <w:u w:val="single"/>
          <w:vertAlign w:val="baseline"/>
          <w:rtl w:val="0"/>
        </w:rPr>
        <w:t xml:space="preserve">Agreement</w:t>
      </w:r>
      <w:r w:rsidDel="00000000" w:rsidR="00000000" w:rsidRPr="00000000">
        <w:rPr>
          <w:vertAlign w:val="baseline"/>
          <w:rtl w:val="0"/>
        </w:rPr>
        <w:t xml:space="preserve">”) is dated effective as of {{effective_date}}</w:t>
      </w:r>
      <w:r w:rsidDel="00000000" w:rsidR="00000000" w:rsidRPr="00000000">
        <w:rPr>
          <w:vertAlign w:val="superscript"/>
          <w:rtl w:val="0"/>
        </w:rPr>
        <w:t xml:space="preserve">th</w:t>
      </w:r>
      <w:r w:rsidDel="00000000" w:rsidR="00000000" w:rsidRPr="00000000">
        <w:rPr>
          <w:vertAlign w:val="baseline"/>
          <w:rtl w:val="0"/>
        </w:rPr>
        <w:t xml:space="preserve">, 2026, by and among </w:t>
      </w:r>
      <w:r w:rsidDel="00000000" w:rsidR="00000000" w:rsidRPr="00000000">
        <w:rPr>
          <w:b w:val="1"/>
          <w:bCs w:val="1"/>
          <w:u w:val="single"/>
          <w:vertAlign w:val="baseline"/>
          <w:rtl w:val="0"/>
        </w:rPr>
        <w:t xml:space="preserve">{{corp_name}}</w:t>
      </w:r>
      <w:r w:rsidDel="00000000" w:rsidR="00000000" w:rsidRPr="00000000">
        <w:rPr>
          <w:vertAlign w:val="baseline"/>
          <w:rtl w:val="0"/>
        </w:rPr>
        <w:t xml:space="preserve">, a Florida corporation (the “</w:t>
      </w:r>
      <w:r w:rsidDel="00000000" w:rsidR="00000000" w:rsidRPr="00000000">
        <w:rPr>
          <w:u w:val="single"/>
          <w:vertAlign w:val="baseline"/>
          <w:rtl w:val="0"/>
        </w:rPr>
        <w:t xml:space="preserve">Corporation</w:t>
      </w:r>
      <w:r w:rsidDel="00000000" w:rsidR="00000000" w:rsidRPr="00000000">
        <w:rPr>
          <w:vertAlign w:val="baseline"/>
          <w:rtl w:val="0"/>
        </w:rPr>
        <w:t xml:space="preserve">”) and the Shareholder(s) set forth in Paragraph 4.2 and any addendum to this Agreement made a part hereof (the “</w:t>
      </w:r>
      <w:r w:rsidDel="00000000" w:rsidR="00000000" w:rsidRPr="00000000">
        <w:rPr>
          <w:u w:val="single"/>
          <w:vertAlign w:val="baseline"/>
          <w:rtl w:val="0"/>
        </w:rPr>
        <w:t xml:space="preserve">Shareholders</w:t>
      </w:r>
      <w:r w:rsidDel="00000000" w:rsidR="00000000" w:rsidRPr="00000000">
        <w:rPr>
          <w:vertAlign w:val="baseline"/>
          <w:rtl w:val="0"/>
        </w:rPr>
        <w:t xml:space="preserve">”).    </w:t>
      </w:r>
    </w:p>
    <w:p w:rsidR="00000000" w:rsidDel="00000000" w:rsidP="00000000" w:rsidRDefault="00000000" w:rsidRPr="00000000" w14:paraId="00000022">
      <w:pPr>
        <w:ind w:firstLine="720"/>
        <w:jc w:val="both"/>
        <w:rPr>
          <w:vertAlign w:val="baseline"/>
        </w:rPr>
      </w:pPr>
      <w:r w:rsidDel="00000000" w:rsidR="00000000" w:rsidRPr="00000000">
        <w:rPr>
          <w:rtl w:val="0"/>
        </w:rPr>
      </w:r>
    </w:p>
    <w:p w:rsidR="00000000" w:rsidDel="00000000" w:rsidP="00000000" w:rsidRDefault="00000000" w:rsidRPr="00000000" w14:paraId="00000023">
      <w:pPr>
        <w:jc w:val="center"/>
        <w:rPr>
          <w:b w:val="0"/>
          <w:bCs w:val="0"/>
          <w:u w:val="single"/>
          <w:vertAlign w:val="baseline"/>
        </w:rPr>
      </w:pPr>
      <w:r w:rsidDel="00000000" w:rsidR="00000000" w:rsidRPr="00000000">
        <w:rPr>
          <w:b w:val="1"/>
          <w:bCs w:val="1"/>
          <w:u w:val="single"/>
          <w:vertAlign w:val="baseline"/>
          <w:rtl w:val="0"/>
        </w:rPr>
        <w:t xml:space="preserve">RECITALS</w:t>
      </w:r>
      <w:r w:rsidDel="00000000" w:rsidR="00000000" w:rsidRPr="00000000">
        <w:rPr>
          <w:rtl w:val="0"/>
        </w:rPr>
      </w:r>
    </w:p>
    <w:p w:rsidR="00000000" w:rsidDel="00000000" w:rsidP="00000000" w:rsidRDefault="00000000" w:rsidRPr="00000000" w14:paraId="00000024">
      <w:pPr>
        <w:jc w:val="both"/>
        <w:rPr>
          <w:vertAlign w:val="baseline"/>
        </w:rPr>
      </w:pPr>
      <w:r w:rsidDel="00000000" w:rsidR="00000000" w:rsidRPr="00000000">
        <w:rPr>
          <w:rtl w:val="0"/>
        </w:rPr>
      </w:r>
    </w:p>
    <w:p w:rsidR="00000000" w:rsidDel="00000000" w:rsidP="00000000" w:rsidRDefault="00000000" w:rsidRPr="00000000" w14:paraId="00000025">
      <w:pPr>
        <w:jc w:val="both"/>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WHEREAS, </w:t>
      </w:r>
      <w:r w:rsidDel="00000000" w:rsidR="00000000" w:rsidRPr="00000000">
        <w:rPr>
          <w:vertAlign w:val="baseline"/>
          <w:rtl w:val="0"/>
        </w:rPr>
        <w:t xml:space="preserve">the Shareholders are current owners beneficially and of record of all of the Corporation’s issued common stock, as set forth in </w:t>
      </w:r>
      <w:r w:rsidDel="00000000" w:rsidR="00000000" w:rsidRPr="00000000">
        <w:rPr>
          <w:u w:val="single"/>
          <w:vertAlign w:val="baseline"/>
          <w:rtl w:val="0"/>
        </w:rPr>
        <w:t xml:space="preserve">Paragraph 4.2</w:t>
      </w:r>
      <w:r w:rsidDel="00000000" w:rsidR="00000000" w:rsidRPr="00000000">
        <w:rPr>
          <w:vertAlign w:val="baseline"/>
          <w:rtl w:val="0"/>
        </w:rPr>
        <w:t xml:space="preserve">; and</w:t>
      </w:r>
    </w:p>
    <w:p w:rsidR="00000000" w:rsidDel="00000000" w:rsidP="00000000" w:rsidRDefault="00000000" w:rsidRPr="00000000" w14:paraId="00000026">
      <w:pPr>
        <w:jc w:val="both"/>
        <w:rPr>
          <w:vertAlign w:val="baseline"/>
        </w:rPr>
      </w:pPr>
      <w:r w:rsidDel="00000000" w:rsidR="00000000" w:rsidRPr="00000000">
        <w:rPr>
          <w:rtl w:val="0"/>
        </w:rPr>
      </w:r>
    </w:p>
    <w:p w:rsidR="00000000" w:rsidDel="00000000" w:rsidP="00000000" w:rsidRDefault="00000000" w:rsidRPr="00000000" w14:paraId="00000027">
      <w:pPr>
        <w:jc w:val="both"/>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WHEREAS,</w:t>
      </w:r>
      <w:r w:rsidDel="00000000" w:rsidR="00000000" w:rsidRPr="00000000">
        <w:rPr>
          <w:vertAlign w:val="baseline"/>
          <w:rtl w:val="0"/>
        </w:rPr>
        <w:t xml:space="preserve"> the Shareholders desire to promote their mutual interests with respect to the ownership of the Corporation and to provide for the harmonious and successful management and control of the Corporation, and recognize that to accomplish their objectives, they should restrict the transfer of their shares and impose certain other management limitations as set forth in this Agreement.</w:t>
      </w:r>
    </w:p>
    <w:p w:rsidR="00000000" w:rsidDel="00000000" w:rsidP="00000000" w:rsidRDefault="00000000" w:rsidRPr="00000000" w14:paraId="00000028">
      <w:pPr>
        <w:jc w:val="both"/>
        <w:rPr>
          <w:vertAlign w:val="baseline"/>
        </w:rPr>
      </w:pPr>
      <w:r w:rsidDel="00000000" w:rsidR="00000000" w:rsidRPr="00000000">
        <w:rPr>
          <w:rtl w:val="0"/>
        </w:rPr>
      </w:r>
    </w:p>
    <w:p w:rsidR="00000000" w:rsidDel="00000000" w:rsidP="00000000" w:rsidRDefault="00000000" w:rsidRPr="00000000" w14:paraId="00000029">
      <w:pPr>
        <w:jc w:val="both"/>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NOW THEREFORE,</w:t>
      </w:r>
      <w:r w:rsidDel="00000000" w:rsidR="00000000" w:rsidRPr="00000000">
        <w:rPr>
          <w:vertAlign w:val="baseline"/>
          <w:rtl w:val="0"/>
        </w:rPr>
        <w:t xml:space="preserve"> in consideration of the promises and covenants set forth herein and other good and valuable consideration, the receipt and sufficiency of which is hereby acknowledged, the parties agree as follows:</w:t>
      </w:r>
    </w:p>
    <w:p w:rsidR="00000000" w:rsidDel="00000000" w:rsidP="00000000" w:rsidRDefault="00000000" w:rsidRPr="00000000" w14:paraId="0000002A">
      <w:pPr>
        <w:jc w:val="center"/>
        <w:rPr>
          <w:u w:val="single"/>
          <w:vertAlign w:val="baseline"/>
        </w:rPr>
      </w:pPr>
      <w:r w:rsidDel="00000000" w:rsidR="00000000" w:rsidRPr="00000000">
        <w:rPr>
          <w:rtl w:val="0"/>
        </w:rPr>
      </w:r>
    </w:p>
    <w:p w:rsidR="00000000" w:rsidDel="00000000" w:rsidP="00000000" w:rsidRDefault="00000000" w:rsidRPr="00000000" w14:paraId="0000002B">
      <w:pPr>
        <w:jc w:val="center"/>
        <w:rPr>
          <w:b w:val="0"/>
          <w:bCs w:val="0"/>
          <w:u w:val="single"/>
          <w:vertAlign w:val="baseline"/>
        </w:rPr>
      </w:pPr>
      <w:r w:rsidDel="00000000" w:rsidR="00000000" w:rsidRPr="00000000">
        <w:rPr>
          <w:b w:val="1"/>
          <w:bCs w:val="1"/>
          <w:u w:val="single"/>
          <w:vertAlign w:val="baseline"/>
          <w:rtl w:val="0"/>
        </w:rPr>
        <w:t xml:space="preserve">ARTICLE I: DEFINITIONS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ind w:firstLine="720"/>
        <w:jc w:val="both"/>
        <w:rPr>
          <w:vertAlign w:val="baseline"/>
        </w:rPr>
      </w:pPr>
      <w:r w:rsidDel="00000000" w:rsidR="00000000" w:rsidRPr="00000000">
        <w:rPr>
          <w:vertAlign w:val="baseline"/>
          <w:rtl w:val="0"/>
        </w:rPr>
        <w:t xml:space="preserve">When used in the Agreement the following terms shall have the meanings set forth in this Section.</w:t>
      </w:r>
    </w:p>
    <w:p w:rsidR="00000000" w:rsidDel="00000000" w:rsidP="00000000" w:rsidRDefault="00000000" w:rsidRPr="00000000" w14:paraId="0000002E">
      <w:pPr>
        <w:pStyle w:val="Heading3"/>
        <w:tabs>
          <w:tab w:val="left" w:leader="none" w:pos="0"/>
          <w:tab w:val="left" w:leader="none" w:pos="0"/>
        </w:tabs>
        <w:ind w:left="713" w:hanging="720"/>
        <w:jc w:val="both"/>
        <w:rPr>
          <w:vertAlign w:val="baseline"/>
        </w:rPr>
      </w:pPr>
      <w:r w:rsidDel="00000000" w:rsidR="00000000" w:rsidRPr="00000000">
        <w:rPr>
          <w:rtl w:val="0"/>
        </w:rPr>
      </w:r>
    </w:p>
    <w:p w:rsidR="00000000" w:rsidDel="00000000" w:rsidP="00000000" w:rsidRDefault="00000000" w:rsidRPr="00000000" w14:paraId="0000002F">
      <w:pPr>
        <w:pStyle w:val="Heading3"/>
        <w:tabs>
          <w:tab w:val="left" w:leader="none" w:pos="0"/>
          <w:tab w:val="left" w:leader="none" w:pos="0"/>
        </w:tabs>
        <w:ind w:left="713" w:hanging="720"/>
        <w:jc w:val="both"/>
        <w:rPr>
          <w:vertAlign w:val="baseline"/>
        </w:rPr>
      </w:pPr>
      <w:r w:rsidDel="00000000" w:rsidR="00000000" w:rsidRPr="00000000">
        <w:rPr>
          <w:vertAlign w:val="baseline"/>
          <w:rtl w:val="0"/>
        </w:rPr>
        <w:t xml:space="preserve">1.1</w:t>
        <w:tab/>
      </w:r>
      <w:r w:rsidDel="00000000" w:rsidR="00000000" w:rsidRPr="00000000">
        <w:rPr>
          <w:u w:val="single"/>
          <w:vertAlign w:val="baseline"/>
          <w:rtl w:val="0"/>
        </w:rPr>
        <w:t xml:space="preserve">Act</w:t>
      </w:r>
      <w:r w:rsidDel="00000000" w:rsidR="00000000" w:rsidRPr="00000000">
        <w:rPr>
          <w:vertAlign w:val="baseline"/>
          <w:rtl w:val="0"/>
        </w:rPr>
        <w:t xml:space="preserve">.</w:t>
        <w:tab/>
        <w:t xml:space="preserve">Florida Business Corporation Act.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Affiliate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respect to any person or entity, another person or entity that directly, or </w:t>
        <w:tab/>
        <w:t xml:space="preserve">indirectly through one or more intermediaries, controls or is controlled by, or is under </w:t>
        <w:tab/>
        <w:t xml:space="preserve">common control with such person or entity.</w:t>
      </w:r>
    </w:p>
    <w:p w:rsidR="00000000" w:rsidDel="00000000" w:rsidP="00000000" w:rsidRDefault="00000000" w:rsidRPr="00000000" w14:paraId="00000031">
      <w:pPr>
        <w:pStyle w:val="Heading3"/>
        <w:tabs>
          <w:tab w:val="left" w:leader="none" w:pos="0"/>
          <w:tab w:val="left" w:leader="none" w:pos="0"/>
        </w:tabs>
        <w:jc w:val="both"/>
        <w:rPr>
          <w:vertAlign w:val="baseline"/>
        </w:rPr>
      </w:pPr>
      <w:r w:rsidDel="00000000" w:rsidR="00000000" w:rsidRPr="00000000">
        <w:rPr>
          <w:rtl w:val="0"/>
        </w:rPr>
      </w:r>
    </w:p>
    <w:p w:rsidR="00000000" w:rsidDel="00000000" w:rsidP="00000000" w:rsidRDefault="00000000" w:rsidRPr="00000000" w14:paraId="00000032">
      <w:pPr>
        <w:pStyle w:val="Heading3"/>
        <w:tabs>
          <w:tab w:val="left" w:leader="none" w:pos="0"/>
          <w:tab w:val="left" w:leader="none" w:pos="0"/>
        </w:tabs>
        <w:ind w:left="719" w:hanging="720"/>
        <w:jc w:val="both"/>
        <w:rPr>
          <w:vertAlign w:val="baseline"/>
        </w:rPr>
      </w:pPr>
      <w:r w:rsidDel="00000000" w:rsidR="00000000" w:rsidRPr="00000000">
        <w:rPr>
          <w:vertAlign w:val="baseline"/>
          <w:rtl w:val="0"/>
        </w:rPr>
        <w:t xml:space="preserve">1.3</w:t>
        <w:tab/>
      </w:r>
      <w:r w:rsidDel="00000000" w:rsidR="00000000" w:rsidRPr="00000000">
        <w:rPr>
          <w:u w:val="single"/>
          <w:vertAlign w:val="baseline"/>
          <w:rtl w:val="0"/>
        </w:rPr>
        <w:t xml:space="preserve">Assignee</w:t>
      </w:r>
      <w:r w:rsidDel="00000000" w:rsidR="00000000" w:rsidRPr="00000000">
        <w:rPr>
          <w:vertAlign w:val="baseline"/>
          <w:rtl w:val="0"/>
        </w:rPr>
        <w:t xml:space="preserve">.</w:t>
        <w:tab/>
        <w:t xml:space="preserve">A person who has acquired a beneficial interest in the Corporation from a Shareholder in compliance with the terms of the Agreement.</w:t>
      </w:r>
    </w:p>
    <w:p w:rsidR="00000000" w:rsidDel="00000000" w:rsidP="00000000" w:rsidRDefault="00000000" w:rsidRPr="00000000" w14:paraId="00000033">
      <w:pPr>
        <w:jc w:val="both"/>
        <w:rPr>
          <w:vertAlign w:val="baseline"/>
        </w:rPr>
      </w:pPr>
      <w:r w:rsidDel="00000000" w:rsidR="00000000" w:rsidRPr="00000000">
        <w:rPr>
          <w:rtl w:val="0"/>
        </w:rPr>
      </w:r>
    </w:p>
    <w:p w:rsidR="00000000" w:rsidDel="00000000" w:rsidP="00000000" w:rsidRDefault="00000000" w:rsidRPr="00000000" w14:paraId="00000034">
      <w:pPr>
        <w:pStyle w:val="Heading3"/>
        <w:tabs>
          <w:tab w:val="left" w:leader="none" w:pos="0"/>
          <w:tab w:val="left" w:leader="none" w:pos="0"/>
        </w:tabs>
        <w:ind w:left="733" w:hanging="720"/>
        <w:jc w:val="both"/>
        <w:rPr>
          <w:vertAlign w:val="baseline"/>
        </w:rPr>
      </w:pPr>
      <w:r w:rsidDel="00000000" w:rsidR="00000000" w:rsidRPr="00000000">
        <w:rPr>
          <w:vertAlign w:val="baseline"/>
          <w:rtl w:val="0"/>
        </w:rPr>
        <w:t xml:space="preserve">1.4</w:t>
        <w:tab/>
      </w:r>
      <w:r w:rsidDel="00000000" w:rsidR="00000000" w:rsidRPr="00000000">
        <w:rPr>
          <w:u w:val="single"/>
          <w:vertAlign w:val="baseline"/>
          <w:rtl w:val="0"/>
        </w:rPr>
        <w:t xml:space="preserve">Board of Directors</w:t>
      </w:r>
      <w:r w:rsidDel="00000000" w:rsidR="00000000" w:rsidRPr="00000000">
        <w:rPr>
          <w:vertAlign w:val="baseline"/>
          <w:rtl w:val="0"/>
        </w:rPr>
        <w:t xml:space="preserve"> or </w:t>
      </w:r>
      <w:r w:rsidDel="00000000" w:rsidR="00000000" w:rsidRPr="00000000">
        <w:rPr>
          <w:u w:val="single"/>
          <w:vertAlign w:val="baseline"/>
          <w:rtl w:val="0"/>
        </w:rPr>
        <w:t xml:space="preserve">Director</w:t>
      </w:r>
      <w:r w:rsidDel="00000000" w:rsidR="00000000" w:rsidRPr="00000000">
        <w:rPr>
          <w:vertAlign w:val="baseline"/>
          <w:rtl w:val="0"/>
        </w:rPr>
        <w:t xml:space="preserve">. The person(s) appointed from time to time under this Agreement to be the Directors of the Corporation by a Majority vote of the Shareholders. The initial Board of Directors shall be as set forth in Paragraph 10.5.</w:t>
      </w:r>
    </w:p>
    <w:p w:rsidR="00000000" w:rsidDel="00000000" w:rsidP="00000000" w:rsidRDefault="00000000" w:rsidRPr="00000000" w14:paraId="00000035">
      <w:pPr>
        <w:pStyle w:val="Heading3"/>
        <w:tabs>
          <w:tab w:val="left" w:leader="none" w:pos="0"/>
          <w:tab w:val="left" w:leader="none" w:pos="0"/>
        </w:tabs>
        <w:ind w:left="720" w:firstLine="0"/>
        <w:jc w:val="both"/>
        <w:rPr>
          <w:u w:val="single"/>
          <w:vertAlign w:val="baseline"/>
        </w:rPr>
      </w:pPr>
      <w:r w:rsidDel="00000000" w:rsidR="00000000" w:rsidRPr="00000000">
        <w:rPr>
          <w:rtl w:val="0"/>
        </w:rPr>
      </w:r>
    </w:p>
    <w:p w:rsidR="00000000" w:rsidDel="00000000" w:rsidP="00000000" w:rsidRDefault="00000000" w:rsidRPr="00000000" w14:paraId="00000036">
      <w:pPr>
        <w:pStyle w:val="Heading3"/>
        <w:tabs>
          <w:tab w:val="left" w:leader="none" w:pos="0"/>
          <w:tab w:val="left" w:leader="none" w:pos="0"/>
        </w:tabs>
        <w:ind w:left="719" w:hanging="720"/>
        <w:jc w:val="both"/>
        <w:rPr>
          <w:vertAlign w:val="baseline"/>
        </w:rPr>
      </w:pPr>
      <w:r w:rsidDel="00000000" w:rsidR="00000000" w:rsidRPr="00000000">
        <w:rPr>
          <w:vertAlign w:val="baseline"/>
          <w:rtl w:val="0"/>
        </w:rPr>
        <w:t xml:space="preserve">1.5</w:t>
        <w:tab/>
      </w:r>
      <w:r w:rsidDel="00000000" w:rsidR="00000000" w:rsidRPr="00000000">
        <w:rPr>
          <w:u w:val="single"/>
          <w:vertAlign w:val="baseline"/>
          <w:rtl w:val="0"/>
        </w:rPr>
        <w:t xml:space="preserve">Distributions</w:t>
      </w:r>
      <w:r w:rsidDel="00000000" w:rsidR="00000000" w:rsidRPr="00000000">
        <w:rPr>
          <w:vertAlign w:val="baseline"/>
          <w:rtl w:val="0"/>
        </w:rPr>
        <w:t xml:space="preserve">.</w:t>
        <w:tab/>
        <w:t xml:space="preserve">Cash or property distributed to Shareholders arising from their interests in the Corporation, other than payments to Shareholders for services or as repayment of a loan.</w:t>
      </w:r>
    </w:p>
    <w:p w:rsidR="00000000" w:rsidDel="00000000" w:rsidP="00000000" w:rsidRDefault="00000000" w:rsidRPr="00000000" w14:paraId="00000037">
      <w:pPr>
        <w:pStyle w:val="Heading3"/>
        <w:tabs>
          <w:tab w:val="left" w:leader="none" w:pos="0"/>
          <w:tab w:val="left" w:leader="none" w:pos="0"/>
        </w:tabs>
        <w:jc w:val="both"/>
        <w:rPr>
          <w:u w:val="single"/>
          <w:vertAlign w:val="baseline"/>
        </w:rPr>
      </w:pPr>
      <w:r w:rsidDel="00000000" w:rsidR="00000000" w:rsidRPr="00000000">
        <w:rPr>
          <w:rtl w:val="0"/>
        </w:rPr>
      </w:r>
    </w:p>
    <w:p w:rsidR="00000000" w:rsidDel="00000000" w:rsidP="00000000" w:rsidRDefault="00000000" w:rsidRPr="00000000" w14:paraId="00000038">
      <w:pPr>
        <w:pStyle w:val="Heading3"/>
        <w:tabs>
          <w:tab w:val="left" w:leader="none" w:pos="0"/>
          <w:tab w:val="left" w:leader="none" w:pos="0"/>
        </w:tabs>
        <w:ind w:left="753" w:hanging="720"/>
        <w:jc w:val="both"/>
        <w:rPr>
          <w:vertAlign w:val="baseline"/>
        </w:rPr>
      </w:pPr>
      <w:r w:rsidDel="00000000" w:rsidR="00000000" w:rsidRPr="00000000">
        <w:rPr>
          <w:vertAlign w:val="baseline"/>
          <w:rtl w:val="0"/>
        </w:rPr>
        <w:t xml:space="preserve">1.6</w:t>
        <w:tab/>
      </w:r>
      <w:r w:rsidDel="00000000" w:rsidR="00000000" w:rsidRPr="00000000">
        <w:rPr>
          <w:u w:val="single"/>
          <w:vertAlign w:val="baseline"/>
          <w:rtl w:val="0"/>
        </w:rPr>
        <w:t xml:space="preserve">Majority</w:t>
      </w:r>
      <w:r w:rsidDel="00000000" w:rsidR="00000000" w:rsidRPr="00000000">
        <w:rPr>
          <w:vertAlign w:val="baseline"/>
          <w:rtl w:val="0"/>
        </w:rPr>
        <w:t xml:space="preserve">.</w:t>
        <w:tab/>
        <w:t xml:space="preserve">Shareholders collectively holding greater than {{majority_threshold_text}} of the Percentage Interests of all the Shareholders eligible to vote.</w:t>
      </w:r>
    </w:p>
    <w:p w:rsidR="00000000" w:rsidDel="00000000" w:rsidP="00000000" w:rsidRDefault="00000000" w:rsidRPr="00000000" w14:paraId="00000039">
      <w:pPr>
        <w:pStyle w:val="Heading3"/>
        <w:tabs>
          <w:tab w:val="left" w:leader="none" w:pos="0"/>
          <w:tab w:val="left" w:leader="none" w:pos="0"/>
        </w:tabs>
        <w:ind w:left="720" w:firstLine="0"/>
        <w:jc w:val="both"/>
        <w:rPr>
          <w:u w:val="single"/>
          <w:vertAlign w:val="baseline"/>
        </w:rPr>
      </w:pPr>
      <w:r w:rsidDel="00000000" w:rsidR="00000000" w:rsidRPr="00000000">
        <w:rPr>
          <w:rtl w:val="0"/>
        </w:rPr>
      </w:r>
    </w:p>
    <w:p w:rsidR="00000000" w:rsidDel="00000000" w:rsidP="00000000" w:rsidRDefault="00000000" w:rsidRPr="00000000" w14:paraId="0000003A">
      <w:pPr>
        <w:pStyle w:val="Heading3"/>
        <w:tabs>
          <w:tab w:val="left" w:leader="none" w:pos="0"/>
          <w:tab w:val="left" w:leader="none" w:pos="0"/>
        </w:tabs>
        <w:ind w:left="787" w:hanging="720"/>
        <w:jc w:val="both"/>
        <w:rPr>
          <w:vertAlign w:val="baseline"/>
        </w:rPr>
      </w:pPr>
      <w:r w:rsidDel="00000000" w:rsidR="00000000" w:rsidRPr="00000000">
        <w:rPr>
          <w:vertAlign w:val="baseline"/>
          <w:rtl w:val="0"/>
        </w:rPr>
        <w:t xml:space="preserve">1.7</w:t>
        <w:tab/>
      </w:r>
      <w:r w:rsidDel="00000000" w:rsidR="00000000" w:rsidRPr="00000000">
        <w:rPr>
          <w:u w:val="single"/>
          <w:vertAlign w:val="baseline"/>
          <w:rtl w:val="0"/>
        </w:rPr>
        <w:t xml:space="preserve">Officers</w:t>
      </w:r>
      <w:r w:rsidDel="00000000" w:rsidR="00000000" w:rsidRPr="00000000">
        <w:rPr>
          <w:vertAlign w:val="baseline"/>
          <w:rtl w:val="0"/>
        </w:rPr>
        <w:t xml:space="preserve">.  The President, Vice President, Treasurer, Secretary, and any other officer appointed and/or created by the Board of Directors from time to time under this Agreement to be Officers of the Corporation.  The Officers shall be in charge of the day to day operations of the Corporation.  The initial Officers shall be as set forth in Section 10.6 below.</w:t>
      </w:r>
    </w:p>
    <w:p w:rsidR="00000000" w:rsidDel="00000000" w:rsidP="00000000" w:rsidRDefault="00000000" w:rsidRPr="00000000" w14:paraId="0000003B">
      <w:pPr>
        <w:pStyle w:val="Heading3"/>
        <w:tabs>
          <w:tab w:val="left" w:leader="none" w:pos="0"/>
          <w:tab w:val="left" w:leader="none" w:pos="0"/>
        </w:tabs>
        <w:ind w:left="720" w:firstLine="0"/>
        <w:jc w:val="both"/>
        <w:rPr>
          <w:u w:val="single"/>
          <w:vertAlign w:val="baseline"/>
        </w:rPr>
      </w:pPr>
      <w:r w:rsidDel="00000000" w:rsidR="00000000" w:rsidRPr="00000000">
        <w:rPr>
          <w:rtl w:val="0"/>
        </w:rPr>
      </w:r>
    </w:p>
    <w:p w:rsidR="00000000" w:rsidDel="00000000" w:rsidP="00000000" w:rsidRDefault="00000000" w:rsidRPr="00000000" w14:paraId="0000003C">
      <w:pPr>
        <w:pStyle w:val="Heading3"/>
        <w:tabs>
          <w:tab w:val="left" w:leader="none" w:pos="0"/>
          <w:tab w:val="left" w:leader="none" w:pos="0"/>
        </w:tabs>
        <w:ind w:left="719" w:hanging="720"/>
        <w:jc w:val="both"/>
        <w:rPr>
          <w:vertAlign w:val="baseline"/>
        </w:rPr>
      </w:pPr>
      <w:r w:rsidDel="00000000" w:rsidR="00000000" w:rsidRPr="00000000">
        <w:rPr>
          <w:vertAlign w:val="baseline"/>
          <w:rtl w:val="0"/>
        </w:rPr>
        <w:t xml:space="preserve">1.8</w:t>
        <w:tab/>
      </w:r>
      <w:r w:rsidDel="00000000" w:rsidR="00000000" w:rsidRPr="00000000">
        <w:rPr>
          <w:u w:val="single"/>
          <w:vertAlign w:val="baseline"/>
          <w:rtl w:val="0"/>
        </w:rPr>
        <w:t xml:space="preserve">Percentage Interest</w:t>
      </w:r>
      <w:r w:rsidDel="00000000" w:rsidR="00000000" w:rsidRPr="00000000">
        <w:rPr>
          <w:vertAlign w:val="baseline"/>
          <w:rtl w:val="0"/>
        </w:rPr>
        <w:t xml:space="preserve">.</w:t>
        <w:tab/>
        <w:t xml:space="preserve">A percentage equaling the number of Shares owned by such Shareholder, divided by the total number of Shares issued and outstanding.</w:t>
      </w:r>
    </w:p>
    <w:p w:rsidR="00000000" w:rsidDel="00000000" w:rsidP="00000000" w:rsidRDefault="00000000" w:rsidRPr="00000000" w14:paraId="0000003D">
      <w:pPr>
        <w:pStyle w:val="Heading3"/>
        <w:tabs>
          <w:tab w:val="left" w:leader="none" w:pos="0"/>
          <w:tab w:val="left" w:leader="none" w:pos="0"/>
        </w:tabs>
        <w:ind w:left="720" w:firstLine="0"/>
        <w:jc w:val="both"/>
        <w:rPr>
          <w:u w:val="single"/>
          <w:vertAlign w:val="baseline"/>
        </w:rPr>
      </w:pPr>
      <w:r w:rsidDel="00000000" w:rsidR="00000000" w:rsidRPr="00000000">
        <w:rPr>
          <w:rtl w:val="0"/>
        </w:rPr>
      </w:r>
    </w:p>
    <w:p w:rsidR="00000000" w:rsidDel="00000000" w:rsidP="00000000" w:rsidRDefault="00000000" w:rsidRPr="00000000" w14:paraId="0000003E">
      <w:pPr>
        <w:pStyle w:val="Heading3"/>
        <w:tabs>
          <w:tab w:val="left" w:leader="none" w:pos="0"/>
          <w:tab w:val="left" w:leader="none" w:pos="0"/>
        </w:tabs>
        <w:ind w:left="726" w:hanging="720"/>
        <w:jc w:val="both"/>
        <w:rPr>
          <w:vertAlign w:val="baseline"/>
        </w:rPr>
      </w:pPr>
      <w:r w:rsidDel="00000000" w:rsidR="00000000" w:rsidRPr="00000000">
        <w:rPr>
          <w:vertAlign w:val="baseline"/>
          <w:rtl w:val="0"/>
        </w:rPr>
        <w:t xml:space="preserve">1.9</w:t>
        <w:tab/>
      </w:r>
      <w:r w:rsidDel="00000000" w:rsidR="00000000" w:rsidRPr="00000000">
        <w:rPr>
          <w:u w:val="single"/>
          <w:vertAlign w:val="baseline"/>
          <w:rtl w:val="0"/>
        </w:rPr>
        <w:t xml:space="preserve">Share</w:t>
      </w:r>
      <w:r w:rsidDel="00000000" w:rsidR="00000000" w:rsidRPr="00000000">
        <w:rPr>
          <w:vertAlign w:val="baseline"/>
          <w:rtl w:val="0"/>
        </w:rPr>
        <w:t xml:space="preserve"> or </w:t>
      </w:r>
      <w:r w:rsidDel="00000000" w:rsidR="00000000" w:rsidRPr="00000000">
        <w:rPr>
          <w:u w:val="single"/>
          <w:vertAlign w:val="baseline"/>
          <w:rtl w:val="0"/>
        </w:rPr>
        <w:t xml:space="preserve">Shares</w:t>
      </w:r>
      <w:r w:rsidDel="00000000" w:rsidR="00000000" w:rsidRPr="00000000">
        <w:rPr>
          <w:vertAlign w:val="baseline"/>
          <w:rtl w:val="0"/>
        </w:rPr>
        <w:t xml:space="preserve">.  A Share of stock authorized by the Corporation.  Each Share represents the ownership interests of the Shareholder(s) in the Corporation. Subject to the conditions and restrictions set forth in this Agreement, and particularly Paragraph 4.1, all duly joined Shareholders of the Corporation shall be entitled to receive Distributions </w:t>
        <w:tab/>
        <w:t xml:space="preserve">and shall be entitled to vote in proportion to his respective </w:t>
        <w:tab/>
        <w:t xml:space="preserve">Percentage Interest of Shares, on any matter submitted to a vote at a meeting of the Shareholders, including but not limited to any matters relating to the business, management and/or administration of the Corporation.  </w:t>
      </w:r>
    </w:p>
    <w:p w:rsidR="00000000" w:rsidDel="00000000" w:rsidP="00000000" w:rsidRDefault="00000000" w:rsidRPr="00000000" w14:paraId="0000003F">
      <w:pPr>
        <w:pStyle w:val="Heading3"/>
        <w:tabs>
          <w:tab w:val="left" w:leader="none" w:pos="0"/>
          <w:tab w:val="left" w:leader="none" w:pos="0"/>
        </w:tabs>
        <w:ind w:left="720" w:firstLine="0"/>
        <w:jc w:val="both"/>
        <w:rPr>
          <w:u w:val="single"/>
          <w:vertAlign w:val="baseline"/>
        </w:rPr>
      </w:pPr>
      <w:r w:rsidDel="00000000" w:rsidR="00000000" w:rsidRPr="00000000">
        <w:rPr>
          <w:rtl w:val="0"/>
        </w:rPr>
      </w:r>
    </w:p>
    <w:p w:rsidR="00000000" w:rsidDel="00000000" w:rsidP="00000000" w:rsidRDefault="00000000" w:rsidRPr="00000000" w14:paraId="00000040">
      <w:pPr>
        <w:pStyle w:val="Heading3"/>
        <w:tabs>
          <w:tab w:val="left" w:leader="none" w:pos="0"/>
          <w:tab w:val="left" w:leader="none" w:pos="0"/>
        </w:tabs>
        <w:ind w:left="719" w:hanging="720"/>
        <w:jc w:val="both"/>
        <w:rPr>
          <w:vertAlign w:val="baseline"/>
        </w:rPr>
      </w:pPr>
      <w:r w:rsidDel="00000000" w:rsidR="00000000" w:rsidRPr="00000000">
        <w:rPr>
          <w:vertAlign w:val="baseline"/>
          <w:rtl w:val="0"/>
        </w:rPr>
        <w:t xml:space="preserve">1.10</w:t>
        <w:tab/>
      </w:r>
      <w:r w:rsidDel="00000000" w:rsidR="00000000" w:rsidRPr="00000000">
        <w:rPr>
          <w:u w:val="single"/>
          <w:vertAlign w:val="baseline"/>
          <w:rtl w:val="0"/>
        </w:rPr>
        <w:t xml:space="preserve">Successor</w:t>
      </w:r>
      <w:r w:rsidDel="00000000" w:rsidR="00000000" w:rsidRPr="00000000">
        <w:rPr>
          <w:vertAlign w:val="baseline"/>
          <w:rtl w:val="0"/>
        </w:rPr>
        <w:t xml:space="preserve">.</w:t>
        <w:tab/>
        <w:t xml:space="preserve">A successor to or holder of a Shareholder’s interest following the death, incapacity, or bankruptcy of a Shareholder as described in Section 14.1.</w:t>
      </w:r>
    </w:p>
    <w:p w:rsidR="00000000" w:rsidDel="00000000" w:rsidP="00000000" w:rsidRDefault="00000000" w:rsidRPr="00000000" w14:paraId="00000041">
      <w:pPr>
        <w:ind w:firstLine="720"/>
        <w:jc w:val="both"/>
        <w:rPr>
          <w:vertAlign w:val="baseline"/>
        </w:rPr>
      </w:pPr>
      <w:r w:rsidDel="00000000" w:rsidR="00000000" w:rsidRPr="00000000">
        <w:rPr>
          <w:rtl w:val="0"/>
        </w:rPr>
      </w:r>
    </w:p>
    <w:p w:rsidR="00000000" w:rsidDel="00000000" w:rsidP="00000000" w:rsidRDefault="00000000" w:rsidRPr="00000000" w14:paraId="00000042">
      <w:pPr>
        <w:tabs>
          <w:tab w:val="center" w:leader="none" w:pos="4680"/>
        </w:tabs>
        <w:jc w:val="center"/>
        <w:rPr>
          <w:b w:val="0"/>
          <w:bCs w:val="0"/>
          <w:u w:val="single"/>
          <w:vertAlign w:val="baseline"/>
        </w:rPr>
      </w:pPr>
      <w:r w:rsidDel="00000000" w:rsidR="00000000" w:rsidRPr="00000000">
        <w:rPr>
          <w:b w:val="1"/>
          <w:bCs w:val="1"/>
          <w:u w:val="single"/>
          <w:vertAlign w:val="baseline"/>
          <w:rtl w:val="0"/>
        </w:rPr>
        <w:t xml:space="preserve">ARTICLE II: INCORPORATION</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3"/>
        <w:tabs>
          <w:tab w:val="left" w:leader="none" w:pos="0"/>
          <w:tab w:val="left" w:leader="none" w:pos="0"/>
          <w:tab w:val="left" w:leader="none" w:pos="1440"/>
          <w:tab w:val="left" w:leader="none" w:pos="2861"/>
        </w:tabs>
        <w:ind w:left="1440" w:hanging="720"/>
        <w:jc w:val="both"/>
        <w:rPr>
          <w:vertAlign w:val="baseline"/>
        </w:rPr>
      </w:pPr>
      <w:r w:rsidDel="00000000" w:rsidR="00000000" w:rsidRPr="00000000">
        <w:rPr>
          <w:u w:val="single"/>
          <w:vertAlign w:val="baseline"/>
          <w:rtl w:val="0"/>
        </w:rPr>
        <w:t xml:space="preserve">Articles</w:t>
      </w:r>
      <w:r w:rsidDel="00000000" w:rsidR="00000000" w:rsidRPr="00000000">
        <w:rPr>
          <w:vertAlign w:val="baseline"/>
          <w:rtl w:val="0"/>
        </w:rPr>
        <w:t xml:space="preserve">.</w:t>
        <w:tab/>
        <w:t xml:space="preserve">The Articles of Incorporation have been signed by an Incorporator and filed in the Office of the Secretary of State of the State of Florida.  In the event of a conflict between this Agreement, and the Bylaws, the Bylaws shall govern.  </w:t>
      </w:r>
    </w:p>
    <w:p w:rsidR="00000000" w:rsidDel="00000000" w:rsidP="00000000" w:rsidRDefault="00000000" w:rsidRPr="00000000" w14:paraId="00000045">
      <w:pPr>
        <w:jc w:val="both"/>
        <w:rPr>
          <w:vertAlign w:val="baseline"/>
        </w:rPr>
      </w:pPr>
      <w:r w:rsidDel="00000000" w:rsidR="00000000" w:rsidRPr="00000000">
        <w:rPr>
          <w:rtl w:val="0"/>
        </w:rPr>
      </w:r>
    </w:p>
    <w:p w:rsidR="00000000" w:rsidDel="00000000" w:rsidP="00000000" w:rsidRDefault="00000000" w:rsidRPr="00000000" w14:paraId="00000046">
      <w:pPr>
        <w:pStyle w:val="Heading3"/>
        <w:tabs>
          <w:tab w:val="left" w:leader="none" w:pos="0"/>
          <w:tab w:val="left" w:leader="none" w:pos="0"/>
          <w:tab w:val="left" w:leader="none" w:pos="1440"/>
          <w:tab w:val="left" w:leader="none" w:pos="2843"/>
        </w:tabs>
        <w:ind w:left="1440" w:hanging="720"/>
        <w:jc w:val="both"/>
        <w:rPr>
          <w:vertAlign w:val="baseline"/>
        </w:rPr>
      </w:pPr>
      <w:r w:rsidDel="00000000" w:rsidR="00000000" w:rsidRPr="00000000">
        <w:rPr>
          <w:u w:val="single"/>
          <w:vertAlign w:val="baseline"/>
          <w:rtl w:val="0"/>
        </w:rPr>
        <w:t xml:space="preserve">Purpose</w:t>
      </w:r>
      <w:r w:rsidDel="00000000" w:rsidR="00000000" w:rsidRPr="00000000">
        <w:rPr>
          <w:vertAlign w:val="baseline"/>
          <w:rtl w:val="0"/>
        </w:rPr>
        <w:t xml:space="preserve">.</w:t>
        <w:tab/>
        <w:t xml:space="preserve">Except as otherwise stated herein, the purpose and activity of the Corporation shall be to engage in any lawful act or activity for which a corporation may be organized under the Act. </w:t>
      </w:r>
    </w:p>
    <w:p w:rsidR="00000000" w:rsidDel="00000000" w:rsidP="00000000" w:rsidRDefault="00000000" w:rsidRPr="00000000" w14:paraId="00000047">
      <w:pPr>
        <w:jc w:val="both"/>
        <w:rPr>
          <w:vertAlign w:val="baseline"/>
        </w:rPr>
      </w:pPr>
      <w:r w:rsidDel="00000000" w:rsidR="00000000" w:rsidRPr="00000000">
        <w:rPr>
          <w:rtl w:val="0"/>
        </w:rPr>
      </w:r>
    </w:p>
    <w:p w:rsidR="00000000" w:rsidDel="00000000" w:rsidP="00000000" w:rsidRDefault="00000000" w:rsidRPr="00000000" w14:paraId="00000048">
      <w:pPr>
        <w:pStyle w:val="Heading3"/>
        <w:tabs>
          <w:tab w:val="left" w:leader="none" w:pos="0"/>
          <w:tab w:val="left" w:leader="none" w:pos="0"/>
        </w:tabs>
        <w:ind w:left="1440" w:hanging="720"/>
        <w:jc w:val="both"/>
        <w:rPr>
          <w:vertAlign w:val="baseline"/>
        </w:rPr>
      </w:pPr>
      <w:r w:rsidDel="00000000" w:rsidR="00000000" w:rsidRPr="00000000">
        <w:rPr>
          <w:u w:val="single"/>
          <w:vertAlign w:val="baseline"/>
          <w:rtl w:val="0"/>
        </w:rPr>
        <w:t xml:space="preserve">Name</w:t>
      </w:r>
      <w:r w:rsidDel="00000000" w:rsidR="00000000" w:rsidRPr="00000000">
        <w:rPr>
          <w:vertAlign w:val="baseline"/>
          <w:rtl w:val="0"/>
        </w:rPr>
        <w:t xml:space="preserve">.</w:t>
        <w:tab/>
        <w:t xml:space="preserve">The name of the Corporation is “</w:t>
      </w:r>
      <w:r w:rsidDel="00000000" w:rsidR="00000000" w:rsidRPr="00000000">
        <w:rPr>
          <w:b w:val="1"/>
          <w:bCs w:val="1"/>
          <w:vertAlign w:val="baseline"/>
          <w:rtl w:val="0"/>
        </w:rPr>
        <w:t xml:space="preserve">{{corp_name}}</w:t>
      </w:r>
      <w:r w:rsidDel="00000000" w:rsidR="00000000" w:rsidRPr="00000000">
        <w:rPr>
          <w:vertAlign w:val="baseline"/>
          <w:rtl w:val="0"/>
        </w:rPr>
        <w:t xml:space="preserve">” or such other name as the Shareholders may choose by Majority. </w:t>
      </w:r>
    </w:p>
    <w:p w:rsidR="00000000" w:rsidDel="00000000" w:rsidP="00000000" w:rsidRDefault="00000000" w:rsidRPr="00000000" w14:paraId="00000049">
      <w:pPr>
        <w:jc w:val="both"/>
        <w:rPr>
          <w:vertAlign w:val="baseline"/>
        </w:rPr>
      </w:pPr>
      <w:r w:rsidDel="00000000" w:rsidR="00000000" w:rsidRPr="00000000">
        <w:rPr>
          <w:rtl w:val="0"/>
        </w:rPr>
      </w:r>
    </w:p>
    <w:p w:rsidR="00000000" w:rsidDel="00000000" w:rsidP="00000000" w:rsidRDefault="00000000" w:rsidRPr="00000000" w14:paraId="0000004A">
      <w:pPr>
        <w:pStyle w:val="Heading3"/>
        <w:tabs>
          <w:tab w:val="left" w:leader="none" w:pos="0"/>
          <w:tab w:val="left" w:leader="none" w:pos="720"/>
        </w:tabs>
        <w:ind w:left="1440" w:hanging="720"/>
        <w:jc w:val="both"/>
        <w:rPr>
          <w:vertAlign w:val="baseline"/>
        </w:rPr>
      </w:pPr>
      <w:r w:rsidDel="00000000" w:rsidR="00000000" w:rsidRPr="00000000">
        <w:rPr>
          <w:u w:val="single"/>
          <w:vertAlign w:val="baseline"/>
          <w:rtl w:val="0"/>
        </w:rPr>
        <w:t xml:space="preserve">Place of Business</w:t>
      </w:r>
      <w:r w:rsidDel="00000000" w:rsidR="00000000" w:rsidRPr="00000000">
        <w:rPr>
          <w:vertAlign w:val="baseline"/>
          <w:rtl w:val="0"/>
        </w:rPr>
        <w:t xml:space="preserve">.</w:t>
        <w:tab/>
        <w:t xml:space="preserve">The principal place of business for the Corporation shall be at </w:t>
      </w:r>
      <w:r w:rsidDel="00000000" w:rsidR="00000000" w:rsidRPr="00000000">
        <w:rPr>
          <w:rFonts w:ascii="Times New Roman" w:cs="Times New Roman" w:eastAsia="Times New Roman" w:hAnsi="Times New Roman"/>
          <w:i w:val="1"/>
          <w:iCs w:val="1"/>
          <w:vertAlign w:val="baseline"/>
          <w:rtl w:val="0"/>
        </w:rPr>
        <w:t xml:space="preserve">{{principal_address}}</w:t>
      </w:r>
      <w:r w:rsidDel="00000000" w:rsidR="00000000" w:rsidRPr="00000000">
        <w:rPr>
          <w:rFonts w:ascii="Times New Roman" w:cs="Times New Roman" w:eastAsia="Times New Roman" w:hAnsi="Times New Roman"/>
          <w:i w:val="1"/>
          <w:iCs w:val="1"/>
          <w:vertAlign w:val="superscript"/>
          <w:rtl w:val="0"/>
        </w:rPr>
        <w:t xml:space="preserve">th</w:t>
      </w:r>
      <w:r w:rsidDel="00000000" w:rsidR="00000000" w:rsidRPr="00000000">
        <w:rPr>
          <w:rFonts w:ascii="Times New Roman" w:cs="Times New Roman" w:eastAsia="Times New Roman" w:hAnsi="Times New Roman"/>
          <w:i w:val="1"/>
          <w:iCs w:val="1"/>
          <w:vertAlign w:val="baseline"/>
          <w:rtl w:val="0"/>
        </w:rPr>
        <w:t xml:space="preserve"/>
      </w:r>
      <w:r w:rsidDel="00000000" w:rsidR="00000000" w:rsidRPr="00000000">
        <w:rPr>
          <w:vertAlign w:val="baseline"/>
          <w:rtl w:val="0"/>
        </w:rPr>
        <w:t xml:space="preserve"> or such other place as the Shareholders may choose.</w:t>
      </w:r>
    </w:p>
    <w:p w:rsidR="00000000" w:rsidDel="00000000" w:rsidP="00000000" w:rsidRDefault="00000000" w:rsidRPr="00000000" w14:paraId="0000004B">
      <w:pPr>
        <w:jc w:val="both"/>
        <w:rP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III: TERM</w:t>
      </w:r>
      <w:r w:rsidDel="00000000" w:rsidR="00000000" w:rsidRPr="00000000">
        <w:rPr>
          <w:rtl w:val="0"/>
        </w:rPr>
      </w:r>
    </w:p>
    <w:p w:rsidR="00000000" w:rsidDel="00000000" w:rsidP="00000000" w:rsidRDefault="00000000" w:rsidRPr="00000000" w14:paraId="0000004D">
      <w:pPr>
        <w:tabs>
          <w:tab w:val="center" w:leader="none" w:pos="4680"/>
        </w:tabs>
        <w:jc w:val="both"/>
        <w:rPr>
          <w:vertAlign w:val="baseline"/>
        </w:rPr>
      </w:pPr>
      <w:r w:rsidDel="00000000" w:rsidR="00000000" w:rsidRPr="00000000">
        <w:rPr>
          <w:vertAlign w:val="baseline"/>
          <w:rtl w:val="0"/>
        </w:rPr>
        <w:tab/>
      </w:r>
    </w:p>
    <w:p w:rsidR="00000000" w:rsidDel="00000000" w:rsidP="00000000" w:rsidRDefault="00000000" w:rsidRPr="00000000" w14:paraId="0000004E">
      <w:pPr>
        <w:pStyle w:val="Heading3"/>
        <w:tabs>
          <w:tab w:val="left" w:leader="none" w:pos="0"/>
          <w:tab w:val="left" w:leader="none" w:pos="0"/>
          <w:tab w:val="left" w:leader="none" w:pos="1440"/>
        </w:tabs>
        <w:ind w:left="1440" w:hanging="720"/>
        <w:jc w:val="both"/>
        <w:rPr>
          <w:vertAlign w:val="baseline"/>
        </w:rPr>
      </w:pPr>
      <w:r w:rsidDel="00000000" w:rsidR="00000000" w:rsidRPr="00000000">
        <w:rPr>
          <w:u w:val="single"/>
          <w:vertAlign w:val="baseline"/>
          <w:rtl w:val="0"/>
        </w:rPr>
        <w:t xml:space="preserve">Commencement</w:t>
      </w:r>
      <w:r w:rsidDel="00000000" w:rsidR="00000000" w:rsidRPr="00000000">
        <w:rPr>
          <w:vertAlign w:val="baseline"/>
          <w:rtl w:val="0"/>
        </w:rPr>
        <w:t xml:space="preserve">.</w:t>
        <w:tab/>
        <w:t xml:space="preserve"> The Corporation has commenced.</w:t>
      </w:r>
    </w:p>
    <w:p w:rsidR="00000000" w:rsidDel="00000000" w:rsidP="00000000" w:rsidRDefault="00000000" w:rsidRPr="00000000" w14:paraId="0000004F">
      <w:pPr>
        <w:ind w:firstLine="1440"/>
        <w:jc w:val="both"/>
        <w:rPr>
          <w:vertAlign w:val="baseline"/>
        </w:rPr>
      </w:pPr>
      <w:r w:rsidDel="00000000" w:rsidR="00000000" w:rsidRPr="00000000">
        <w:rPr>
          <w:rtl w:val="0"/>
        </w:rPr>
      </w:r>
    </w:p>
    <w:p w:rsidR="00000000" w:rsidDel="00000000" w:rsidP="00000000" w:rsidRDefault="00000000" w:rsidRPr="00000000" w14:paraId="00000050">
      <w:pPr>
        <w:pStyle w:val="Heading3"/>
        <w:tabs>
          <w:tab w:val="left" w:leader="none" w:pos="0"/>
          <w:tab w:val="left" w:leader="none" w:pos="0"/>
        </w:tabs>
        <w:jc w:val="both"/>
        <w:rPr>
          <w:vertAlign w:val="baseline"/>
        </w:rPr>
      </w:pPr>
      <w:r w:rsidDel="00000000" w:rsidR="00000000" w:rsidRPr="00000000">
        <w:rPr>
          <w:u w:val="single"/>
          <w:vertAlign w:val="baseline"/>
          <w:rtl w:val="0"/>
        </w:rPr>
        <w:t xml:space="preserve">Dissolution</w:t>
      </w:r>
      <w:r w:rsidDel="00000000" w:rsidR="00000000" w:rsidRPr="00000000">
        <w:rPr>
          <w:vertAlign w:val="baseline"/>
          <w:rtl w:val="0"/>
        </w:rPr>
        <w:t xml:space="preserve">.</w:t>
      </w:r>
    </w:p>
    <w:p w:rsidR="00000000" w:rsidDel="00000000" w:rsidP="00000000" w:rsidRDefault="00000000" w:rsidRPr="00000000" w14:paraId="00000051">
      <w:pPr>
        <w:jc w:val="both"/>
        <w:rP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Corporation shall be dissolved and its affairs shall be wound up upon the occurrence of 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Event of Dissolution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3">
      <w:pPr>
        <w:jc w:val="both"/>
        <w:rP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2889"/>
          <w:tab w:val="left" w:leader="none" w:pos="7177"/>
        </w:tabs>
        <w:spacing w:after="115" w:before="0" w:line="240" w:lineRule="auto"/>
        <w:ind w:left="2165" w:right="0" w:hanging="13.00000000000011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Majority election to dissolve by the Shareholders;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2923"/>
          <w:tab w:val="left" w:leader="none" w:pos="7117"/>
        </w:tabs>
        <w:spacing w:after="115" w:before="0" w:line="240" w:lineRule="auto"/>
        <w:ind w:left="2129" w:right="0" w:firstLine="6.99999999999988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 of all or substantially all of the assets of the Corporation as presented by the Board of Directors and approved by a Majority of the  Shareholders in their sole and absolute discretion; or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2917"/>
          <w:tab w:val="left" w:leader="none" w:pos="7153"/>
        </w:tabs>
        <w:spacing w:after="115" w:before="0" w:line="240" w:lineRule="auto"/>
        <w:ind w:left="2141" w:right="0" w:hanging="6.99999999999988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entry of a judicial decree of dissolution.</w:t>
      </w:r>
    </w:p>
    <w:p w:rsidR="00000000" w:rsidDel="00000000" w:rsidP="00000000" w:rsidRDefault="00000000" w:rsidRPr="00000000" w14:paraId="00000057">
      <w:pPr>
        <w:jc w:val="both"/>
        <w:rP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60"/>
          <w:tab w:val="left" w:leader="none" w:pos="864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an Event of Dissolution, the Corporation assets shall be liquidated and the proceeds distributed as provided in Section 5.3 below.</w:t>
      </w:r>
    </w:p>
    <w:p w:rsidR="00000000" w:rsidDel="00000000" w:rsidP="00000000" w:rsidRDefault="00000000" w:rsidRPr="00000000" w14:paraId="00000059">
      <w:pPr>
        <w:jc w:val="both"/>
        <w:rPr>
          <w:vertAlign w:val="baseline"/>
        </w:rPr>
      </w:pPr>
      <w:r w:rsidDel="00000000" w:rsidR="00000000" w:rsidRPr="00000000">
        <w:rPr>
          <w:rtl w:val="0"/>
        </w:rPr>
      </w:r>
    </w:p>
    <w:p w:rsidR="00000000" w:rsidDel="00000000" w:rsidP="00000000" w:rsidRDefault="00000000" w:rsidRPr="00000000" w14:paraId="0000005A">
      <w:pPr>
        <w:pStyle w:val="Heading3"/>
        <w:tabs>
          <w:tab w:val="left" w:leader="none" w:pos="0"/>
          <w:tab w:val="left" w:leader="none" w:pos="0"/>
          <w:tab w:val="left" w:leader="none" w:pos="1440"/>
        </w:tabs>
        <w:ind w:left="1440" w:hanging="720"/>
        <w:jc w:val="both"/>
        <w:rPr>
          <w:vertAlign w:val="baseline"/>
        </w:rPr>
      </w:pPr>
      <w:r w:rsidDel="00000000" w:rsidR="00000000" w:rsidRPr="00000000">
        <w:rPr>
          <w:u w:val="single"/>
          <w:vertAlign w:val="baseline"/>
          <w:rtl w:val="0"/>
        </w:rPr>
        <w:t xml:space="preserve">Articles of Dissolution</w:t>
      </w:r>
      <w:r w:rsidDel="00000000" w:rsidR="00000000" w:rsidRPr="00000000">
        <w:rPr>
          <w:vertAlign w:val="baseline"/>
          <w:rtl w:val="0"/>
        </w:rPr>
        <w:t xml:space="preserve">.</w:t>
        <w:tab/>
        <w:t xml:space="preserve"> Within ninety (90) days following the dissolution, and the commencement of winding up of the Corporation, the Officers shall file, or cause to be filed, articles of dissolution with the Florida Secretary of State pursuant to the Act.</w:t>
      </w:r>
    </w:p>
    <w:p w:rsidR="00000000" w:rsidDel="00000000" w:rsidP="00000000" w:rsidRDefault="00000000" w:rsidRPr="00000000" w14:paraId="0000005B">
      <w:pPr>
        <w:rPr>
          <w:vertAlign w:val="baseline"/>
        </w:rPr>
      </w:pPr>
      <w:r w:rsidDel="00000000" w:rsidR="00000000" w:rsidRPr="00000000">
        <w:rPr>
          <w:rtl w:val="0"/>
        </w:rPr>
      </w:r>
    </w:p>
    <w:p w:rsidR="00000000" w:rsidDel="00000000" w:rsidP="00000000" w:rsidRDefault="00000000" w:rsidRPr="00000000" w14:paraId="0000005C">
      <w:pPr>
        <w:pStyle w:val="Heading3"/>
        <w:tabs>
          <w:tab w:val="left" w:leader="none" w:pos="0"/>
          <w:tab w:val="left" w:leader="none" w:pos="0"/>
          <w:tab w:val="left" w:leader="none" w:pos="1440"/>
        </w:tabs>
        <w:ind w:left="1440" w:hanging="720"/>
        <w:jc w:val="both"/>
        <w:rPr>
          <w:vertAlign w:val="baseline"/>
        </w:rPr>
      </w:pPr>
      <w:r w:rsidDel="00000000" w:rsidR="00000000" w:rsidRPr="00000000">
        <w:rPr>
          <w:u w:val="single"/>
          <w:vertAlign w:val="baseline"/>
          <w:rtl w:val="0"/>
        </w:rPr>
        <w:t xml:space="preserve">Termination</w:t>
      </w:r>
      <w:r w:rsidDel="00000000" w:rsidR="00000000" w:rsidRPr="00000000">
        <w:rPr>
          <w:vertAlign w:val="baseline"/>
          <w:rtl w:val="0"/>
        </w:rPr>
        <w:t xml:space="preserve">.</w:t>
        <w:tab/>
        <w:t xml:space="preserve">  Upon completion of the dissolution, winding up, liquidation and distribution of the assets of the Corporation, the Corporation shall be deemed terminated.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IV: CAPITAL</w:t>
      </w:r>
      <w:r w:rsidDel="00000000" w:rsidR="00000000" w:rsidRPr="00000000">
        <w:rPr>
          <w:rtl w:val="0"/>
        </w:rPr>
      </w:r>
    </w:p>
    <w:p w:rsidR="00000000" w:rsidDel="00000000" w:rsidP="00000000" w:rsidRDefault="00000000" w:rsidRPr="00000000" w14:paraId="0000005F">
      <w:pPr>
        <w:tabs>
          <w:tab w:val="center" w:leader="none" w:pos="4680"/>
        </w:tabs>
        <w:jc w:val="both"/>
        <w:rPr>
          <w:vertAlign w:val="baseline"/>
        </w:rPr>
      </w:pPr>
      <w:r w:rsidDel="00000000" w:rsidR="00000000" w:rsidRPr="00000000">
        <w:rPr>
          <w:vertAlign w:val="baseline"/>
          <w:rtl w:val="0"/>
        </w:rPr>
        <w:tab/>
      </w:r>
    </w:p>
    <w:p w:rsidR="00000000" w:rsidDel="00000000" w:rsidP="00000000" w:rsidRDefault="00000000" w:rsidRPr="00000000" w14:paraId="00000060">
      <w:pPr>
        <w:pStyle w:val="Heading3"/>
        <w:tabs>
          <w:tab w:val="left" w:leader="none" w:pos="0"/>
          <w:tab w:val="left" w:leader="none" w:pos="-360"/>
          <w:tab w:val="left" w:leader="none" w:pos="0"/>
          <w:tab w:val="left" w:leader="none" w:pos="1440"/>
        </w:tabs>
        <w:ind w:left="1440" w:hanging="720"/>
        <w:jc w:val="both"/>
        <w:rPr>
          <w:vertAlign w:val="baseline"/>
        </w:rPr>
      </w:pPr>
      <w:r w:rsidDel="00000000" w:rsidR="00000000" w:rsidRPr="00000000">
        <w:rPr>
          <w:u w:val="single"/>
          <w:vertAlign w:val="baseline"/>
          <w:rtl w:val="0"/>
        </w:rPr>
        <w:t xml:space="preserve">Authorized Shares</w:t>
      </w:r>
      <w:r w:rsidDel="00000000" w:rsidR="00000000" w:rsidRPr="00000000">
        <w:rPr>
          <w:vertAlign w:val="baseline"/>
          <w:rtl w:val="0"/>
        </w:rPr>
        <w:t xml:space="preserve">.  The Corporation is authorized to issue {{total_authorized_shares}} shares, subject to the terms and restrictions set forth below: </w:t>
      </w:r>
    </w:p>
    <w:p w:rsidR="00000000" w:rsidDel="00000000" w:rsidP="00000000" w:rsidRDefault="00000000" w:rsidRPr="00000000" w14:paraId="00000061">
      <w:pPr>
        <w:rPr>
          <w:vertAlign w:val="baseline"/>
        </w:rPr>
      </w:pPr>
      <w:r w:rsidDel="00000000" w:rsidR="00000000" w:rsidRPr="00000000">
        <w:rPr>
          <w:rtl w:val="0"/>
        </w:rPr>
      </w:r>
    </w:p>
    <w:p w:rsidR="00000000" w:rsidDel="00000000" w:rsidP="00000000" w:rsidRDefault="00000000" w:rsidRPr="00000000" w14:paraId="00000062">
      <w:pPr>
        <w:ind w:left="1427" w:firstLine="0"/>
        <w:jc w:val="both"/>
        <w:rPr>
          <w:vertAlign w:val="baseline"/>
        </w:rPr>
      </w:pPr>
      <w:r w:rsidDel="00000000" w:rsidR="00000000" w:rsidRPr="00000000">
        <w:rPr>
          <w:vertAlign w:val="baseline"/>
          <w:rtl w:val="0"/>
        </w:rPr>
        <w:tab/>
        <w:t xml:space="preserve">A.</w:t>
        <w:tab/>
        <w:t xml:space="preserve">The total number of shares which the Corporation shall have authority to issue is {{total_authorized_shares}} shares of ${{par_value}} par value common stock (the “</w:t>
      </w:r>
      <w:r w:rsidDel="00000000" w:rsidR="00000000" w:rsidRPr="00000000">
        <w:rPr>
          <w:u w:val="single"/>
          <w:vertAlign w:val="baseline"/>
          <w:rtl w:val="0"/>
        </w:rPr>
        <w:t xml:space="preserve">Common Stock</w:t>
      </w:r>
      <w:r w:rsidDel="00000000" w:rsidR="00000000" w:rsidRPr="00000000">
        <w:rPr>
          <w:vertAlign w:val="baseline"/>
          <w:rtl w:val="0"/>
        </w:rPr>
        <w:t xml:space="preserve">”).</w:t>
      </w:r>
    </w:p>
    <w:p w:rsidR="00000000" w:rsidDel="00000000" w:rsidP="00000000" w:rsidRDefault="00000000" w:rsidRPr="00000000" w14:paraId="00000063">
      <w:pPr>
        <w:jc w:val="both"/>
        <w:rPr>
          <w:vertAlign w:val="baseline"/>
        </w:rPr>
      </w:pPr>
      <w:bookmarkStart w:colFirst="0" w:colLast="0" w:name="_xq0fkrgk7mlz" w:id="0"/>
      <w:bookmarkEnd w:id="0"/>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tab/>
        <w:t xml:space="preserve">The following is a statement of the designations and the powers, privileges and rights, and the qualifications, limitations or restrictions thereof in respect of the capital stock of the Corporation: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4"/>
        <w:tabs>
          <w:tab w:val="left" w:leader="none" w:pos="0"/>
          <w:tab w:val="left" w:leader="none" w:pos="0"/>
        </w:tabs>
        <w:ind w:left="1440" w:hanging="184.00000000000006"/>
        <w:rPr>
          <w:vertAlign w:val="baseline"/>
        </w:rPr>
      </w:pPr>
      <w:r w:rsidDel="00000000" w:rsidR="00000000" w:rsidRPr="00000000">
        <w:rPr>
          <w:b w:val="1"/>
          <w:bCs w:val="1"/>
          <w:vertAlign w:val="baseline"/>
          <w:rtl w:val="0"/>
        </w:rPr>
        <w:t xml:space="preserve"> </w:t>
        <w:tab/>
        <w:tab/>
        <w:t xml:space="preserve"> </w:t>
        <w:tab/>
        <w:t xml:space="preserve">i.</w:t>
        <w:tab/>
      </w:r>
      <w:r w:rsidDel="00000000" w:rsidR="00000000" w:rsidRPr="00000000">
        <w:rPr>
          <w:b w:val="1"/>
          <w:bCs w:val="1"/>
          <w:u w:val="single"/>
          <w:vertAlign w:val="baseline"/>
          <w:rtl w:val="0"/>
        </w:rPr>
        <w:t xml:space="preserve">Voting</w:t>
      </w:r>
      <w:r w:rsidDel="00000000" w:rsidR="00000000" w:rsidRPr="00000000">
        <w:rPr>
          <w:vertAlign w:val="baseline"/>
          <w:rtl w:val="0"/>
        </w:rPr>
        <w:t xml:space="preserve">.</w:t>
        <w:tab/>
        <w:t xml:space="preserve">The holders of Common Stock are entitled to one vote for each share of Common Stock held at all meetings of stockholders (and written actions in lieu of meetings). The number of authorized shares of Common Stock may be increased or decreased (but not below the number of shares thereof then outstanding) by the Majority affirmative vote of the Shareholders.  Common Stock shall further be eligible to vote on the election of the Board of Directors.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8"/>
          <w:tab w:val="left" w:leader="none" w:pos="2132"/>
        </w:tabs>
        <w:spacing w:after="120" w:before="0" w:line="240" w:lineRule="auto"/>
        <w:ind w:left="14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tab/>
        <w:t xml:space="preserve">ii.</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Dividends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The holders of Common Stock shall receive a dividend as declared by the Board of Directors in its sole and absolute discretion and as approved by a Majority of the Corporation's Shareholders, in equal per share proportion for each share of stock held by such holder.  Dividends shall be paid out quarterly, in the event the Corporation has net income, unless the Shareholders by Majority opt against paying such dividends.</w:t>
      </w:r>
    </w:p>
    <w:p w:rsidR="00000000" w:rsidDel="00000000" w:rsidP="00000000" w:rsidRDefault="00000000" w:rsidRPr="00000000" w14:paraId="00000068">
      <w:pPr>
        <w:jc w:val="both"/>
        <w:rPr>
          <w:vertAlign w:val="baseline"/>
        </w:rPr>
      </w:pPr>
      <w:r w:rsidDel="00000000" w:rsidR="00000000" w:rsidRPr="00000000">
        <w:rPr>
          <w:rtl w:val="0"/>
        </w:rPr>
      </w:r>
    </w:p>
    <w:p w:rsidR="00000000" w:rsidDel="00000000" w:rsidP="00000000" w:rsidRDefault="00000000" w:rsidRPr="00000000" w14:paraId="00000069">
      <w:pPr>
        <w:pStyle w:val="Heading3"/>
        <w:tabs>
          <w:tab w:val="left" w:leader="none" w:pos="0"/>
          <w:tab w:val="left" w:leader="none" w:pos="0"/>
          <w:tab w:val="left" w:leader="none" w:pos="1430"/>
          <w:tab w:val="left" w:leader="none" w:pos="2165"/>
        </w:tabs>
        <w:ind w:left="733" w:firstLine="0"/>
        <w:jc w:val="both"/>
        <w:rPr>
          <w:vertAlign w:val="baseline"/>
        </w:rPr>
      </w:pPr>
      <w:r w:rsidDel="00000000" w:rsidR="00000000" w:rsidRPr="00000000">
        <w:rPr>
          <w:vertAlign w:val="baseline"/>
          <w:rtl w:val="0"/>
        </w:rPr>
        <w:t xml:space="preserve">4.2</w:t>
        <w:tab/>
      </w:r>
      <w:r w:rsidDel="00000000" w:rsidR="00000000" w:rsidRPr="00000000">
        <w:rPr>
          <w:u w:val="single"/>
          <w:vertAlign w:val="baseline"/>
          <w:rtl w:val="0"/>
        </w:rPr>
        <w:t xml:space="preserve">Initial Capital Contributions</w:t>
      </w:r>
      <w:r w:rsidDel="00000000" w:rsidR="00000000" w:rsidRPr="00000000">
        <w:rPr>
          <w:vertAlign w:val="baseline"/>
          <w:rtl w:val="0"/>
        </w:rPr>
        <w:t xml:space="preserve">.  The following Shareholders have contributed capital and/or services in return for Shares, as applicable, as follows:</w:t>
      </w:r>
    </w:p>
    <w:p w:rsidR="00000000" w:rsidDel="00000000" w:rsidP="00000000" w:rsidRDefault="00000000" w:rsidRPr="00000000" w14:paraId="0000006A">
      <w:pPr>
        <w:tabs>
          <w:tab w:val="left" w:leader="none" w:pos="1430"/>
          <w:tab w:val="left" w:leader="none" w:pos="2165"/>
        </w:tabs>
        <w:ind w:left="733" w:firstLine="0"/>
        <w:jc w:val="both"/>
        <w:rPr>
          <w:vertAlign w:val="baseline"/>
        </w:rPr>
      </w:pPr>
      <w:r w:rsidDel="00000000" w:rsidR="00000000" w:rsidRPr="00000000">
        <w:rPr>
          <w:rtl w:val="0"/>
        </w:rPr>
      </w:r>
    </w:p>
    <w:tbl>
      <w:tblPr>
        <w:tblStyle w:val="Table1"/>
        <w:tblW w:w="10570.0" w:type="dxa"/>
        <w:jc w:val="left"/>
        <w:tblInd w:w="-108.0" w:type="dxa"/>
        <w:tblLayout w:type="fixed"/>
        <w:tblLook w:val="0000"/>
      </w:tblPr>
      <w:tblGrid>
        <w:gridCol w:w="2826"/>
        <w:gridCol w:w="2522"/>
        <w:gridCol w:w="2606"/>
        <w:gridCol w:w="2616"/>
        <w:tblGridChange w:id="0">
          <w:tblGrid>
            <w:gridCol w:w="2826"/>
            <w:gridCol w:w="2522"/>
            <w:gridCol w:w="2606"/>
            <w:gridCol w:w="2616"/>
          </w:tblGrid>
        </w:tblGridChange>
      </w:tblGrid>
      <w:tr>
        <w:trPr>
          <w:cantSplit w:val="0"/>
          <w:trHeight w:val="426"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6B">
            <w:pPr>
              <w:jc w:val="cente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6C">
            <w:pPr>
              <w:jc w:val="center"/>
              <w:rPr>
                <w:b w:val="0"/>
                <w:bCs w:val="0"/>
                <w:sz w:val="22"/>
                <w:szCs w:val="22"/>
                <w:vertAlign w:val="baseline"/>
              </w:rPr>
            </w:pPr>
            <w:r w:rsidDel="00000000" w:rsidR="00000000" w:rsidRPr="00000000">
              <w:rPr>
                <w:b w:val="1"/>
                <w:bCs w:val="1"/>
                <w:sz w:val="22"/>
                <w:szCs w:val="22"/>
                <w:vertAlign w:val="baseline"/>
                <w:rtl w:val="0"/>
              </w:rPr>
              <w:t xml:space="preserve">Number of Shares Owned</w:t>
            </w:r>
            <w:r w:rsidDel="00000000" w:rsidR="00000000" w:rsidRPr="00000000">
              <w:rPr>
                <w:rtl w:val="0"/>
              </w:rPr>
            </w:r>
          </w:p>
          <w:p w:rsidR="00000000" w:rsidDel="00000000" w:rsidP="00000000" w:rsidRDefault="00000000" w:rsidRPr="00000000" w14:paraId="0000006D">
            <w:pPr>
              <w:jc w:val="center"/>
              <w:rPr>
                <w:b w:val="0"/>
                <w:bCs w:val="0"/>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6E">
            <w:pPr>
              <w:jc w:val="center"/>
              <w:rPr>
                <w:b w:val="0"/>
                <w:bCs w:val="0"/>
                <w:sz w:val="22"/>
                <w:szCs w:val="22"/>
                <w:vertAlign w:val="baseline"/>
              </w:rPr>
            </w:pPr>
            <w:r w:rsidDel="00000000" w:rsidR="00000000" w:rsidRPr="00000000">
              <w:rPr>
                <w:b w:val="1"/>
                <w:bCs w:val="1"/>
                <w:sz w:val="22"/>
                <w:szCs w:val="22"/>
                <w:vertAlign w:val="baseline"/>
                <w:rtl w:val="0"/>
              </w:rPr>
              <w:t xml:space="preserve">Capital Contribution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F">
            <w:pPr>
              <w:jc w:val="center"/>
              <w:rPr>
                <w:b w:val="0"/>
                <w:bCs w:val="0"/>
                <w:sz w:val="22"/>
                <w:szCs w:val="22"/>
                <w:vertAlign w:val="baseline"/>
              </w:rPr>
            </w:pPr>
            <w:r w:rsidDel="00000000" w:rsidR="00000000" w:rsidRPr="00000000">
              <w:rPr>
                <w:b w:val="1"/>
                <w:bCs w:val="1"/>
                <w:sz w:val="22"/>
                <w:szCs w:val="22"/>
                <w:vertAlign w:val="baseline"/>
                <w:rtl w:val="0"/>
              </w:rPr>
              <w:t xml:space="preserve">Percentage Ownership Interest </w:t>
            </w:r>
            <w:r w:rsidDel="00000000" w:rsidR="00000000" w:rsidRPr="00000000">
              <w:rPr>
                <w:rtl w:val="0"/>
              </w:rPr>
            </w:r>
          </w:p>
          <w:p w:rsidR="00000000" w:rsidDel="00000000" w:rsidP="00000000" w:rsidRDefault="00000000" w:rsidRPr="00000000" w14:paraId="00000070">
            <w:pPr>
              <w:jc w:val="center"/>
              <w:rPr>
                <w:b w:val="0"/>
                <w:bCs w:val="0"/>
                <w:sz w:val="22"/>
                <w:szCs w:val="22"/>
                <w:vertAlign w:val="baseline"/>
              </w:rPr>
            </w:pPr>
            <w:r w:rsidDel="00000000" w:rsidR="00000000" w:rsidRPr="00000000">
              <w:rPr>
                <w:b w:val="1"/>
                <w:bCs w:val="1"/>
                <w:sz w:val="22"/>
                <w:szCs w:val="22"/>
                <w:vertAlign w:val="baseline"/>
                <w:rtl w:val="0"/>
              </w:rPr>
              <w:t xml:space="preserve">(out of 100%)</w:t>
            </w:r>
            <w:r w:rsidDel="00000000" w:rsidR="00000000" w:rsidRPr="00000000">
              <w:rPr>
                <w:rtl w:val="0"/>
              </w:rPr>
            </w:r>
          </w:p>
        </w:tc>
      </w:tr>
      <w:tr>
        <w:trPr>
          <w:cantSplit w:val="0"/>
          <w:trHeight w:val="478"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1">
            <w:pPr>
              <w:jc w:val="center"/>
              <w:rPr>
                <w:b w:val="0"/>
                <w:bCs w:val="0"/>
                <w:vertAlign w:val="baseline"/>
              </w:rPr>
            </w:pPr>
            <w:bookmarkStart w:colFirst="0" w:colLast="0" w:name="_z0fg13s7495e" w:id="1"/>
            <w:bookmarkEnd w:id="1"/>
            <w:r w:rsidDel="00000000" w:rsidR="00000000" w:rsidRPr="00000000">
              <w:rPr>
                <w:b w:val="1"/>
                <w:bCs w:val="1"/>
                <w:vertAlign w:val="baseline"/>
                <w:rtl w:val="0"/>
              </w:rPr>
              <w:t xml:space="preserve">{{shareholder_1_name}}</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2">
            <w:pPr>
              <w:jc w:val="center"/>
              <w:rPr>
                <w:vertAlign w:val="baseline"/>
              </w:rPr>
            </w:pPr>
            <w:r w:rsidDel="00000000" w:rsidR="00000000" w:rsidRPr="00000000">
              <w:rPr>
                <w:vertAlign w:val="baseline"/>
                <w:rtl w:val="0"/>
              </w:rPr>
              <w:t xml:space="preserve">{{shareholder_1_shares}}</w:t>
            </w:r>
          </w:p>
          <w:p w:rsidR="00000000" w:rsidDel="00000000" w:rsidP="00000000" w:rsidRDefault="00000000" w:rsidRPr="00000000" w14:paraId="00000073">
            <w:pPr>
              <w:jc w:val="center"/>
              <w:rP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4">
            <w:pPr>
              <w:jc w:val="center"/>
              <w:rPr>
                <w:vertAlign w:val="baseline"/>
              </w:rPr>
            </w:pPr>
            <w:r w:rsidDel="00000000" w:rsidR="00000000" w:rsidRPr="00000000">
              <w:rPr>
                <w:vertAlign w:val="baseline"/>
                <w:rtl w:val="0"/>
              </w:rPr>
              <w:t xml:space="preserve">${{shareholder_1_contribution}}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5">
            <w:pPr>
              <w:jc w:val="center"/>
              <w:rPr>
                <w:vertAlign w:val="baseline"/>
              </w:rPr>
            </w:pPr>
            <w:r w:rsidDel="00000000" w:rsidR="00000000" w:rsidRPr="00000000">
              <w:rPr>
                <w:vertAlign w:val="baseline"/>
                <w:rtl w:val="0"/>
              </w:rPr>
              <w:t xml:space="preserve">{{shareholder_1_pct}}%</w:t>
            </w:r>
          </w:p>
        </w:tc>
      </w:tr>
      <w:tr>
        <w:trPr>
          <w:cantSplit w:val="0"/>
          <w:trHeight w:val="478"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6">
            <w:pPr>
              <w:jc w:val="center"/>
              <w:rPr>
                <w:rFonts w:ascii="Times New Roman" w:cs="Times New Roman" w:eastAsia="Times New Roman" w:hAnsi="Times New Roman"/>
                <w:b w:val="1"/>
                <w:bCs w:val="1"/>
                <w:vertAlign w:val="baseline"/>
              </w:rPr>
            </w:pPr>
            <w:r w:rsidDel="00000000" w:rsidR="00000000" w:rsidRPr="00000000">
              <w:rPr>
                <w:rFonts w:ascii="Times New Roman" w:cs="Times New Roman" w:eastAsia="Times New Roman" w:hAnsi="Times New Roman"/>
                <w:b w:val="1"/>
                <w:bCs w:val="1"/>
                <w:vertAlign w:val="baseline"/>
                <w:rtl w:val="0"/>
              </w:rPr>
              <w:t xml:space="preserve">{{shareholder_2_name}}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7">
            <w:pPr>
              <w:jc w:val="center"/>
              <w:rPr>
                <w:vertAlign w:val="baseline"/>
              </w:rPr>
            </w:pPr>
            <w:r w:rsidDel="00000000" w:rsidR="00000000" w:rsidRPr="00000000">
              <w:rPr>
                <w:vertAlign w:val="baseline"/>
                <w:rtl w:val="0"/>
              </w:rPr>
              <w:t xml:space="preserve">{{shareholder_2_shares}}</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8">
            <w:pPr>
              <w:jc w:val="center"/>
              <w:rPr>
                <w:vertAlign w:val="baseline"/>
              </w:rPr>
            </w:pPr>
            <w:r w:rsidDel="00000000" w:rsidR="00000000" w:rsidRPr="00000000">
              <w:rPr>
                <w:vertAlign w:val="baseline"/>
                <w:rtl w:val="0"/>
              </w:rPr>
              <w:t xml:space="preserve">${{shareholder_2_contribution}}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9">
            <w:pPr>
              <w:jc w:val="center"/>
              <w:rPr>
                <w:vertAlign w:val="baseline"/>
              </w:rPr>
            </w:pPr>
            <w:r w:rsidDel="00000000" w:rsidR="00000000" w:rsidRPr="00000000">
              <w:rPr>
                <w:vertAlign w:val="baseline"/>
                <w:rtl w:val="0"/>
              </w:rPr>
              <w:t xml:space="preserve">{{shareholder_2_pct}}%</w:t>
            </w:r>
          </w:p>
        </w:tc>
      </w:tr>
      <w:tr>
        <w:trPr>
          <w:cantSplit w:val="0"/>
          <w:trHeight w:val="478"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A">
            <w:pPr>
              <w:jc w:val="center"/>
              <w:rPr>
                <w:rFonts w:ascii="Times New Roman" w:cs="Times New Roman" w:eastAsia="Times New Roman" w:hAnsi="Times New Roman"/>
                <w:b w:val="1"/>
                <w:bCs w:val="1"/>
                <w:vertAlign w:val="baseline"/>
              </w:rPr>
            </w:pPr>
            <w:r w:rsidDel="00000000" w:rsidR="00000000" w:rsidRPr="00000000">
              <w:rPr>
                <w:rFonts w:ascii="Times New Roman" w:cs="Times New Roman" w:eastAsia="Times New Roman" w:hAnsi="Times New Roman"/>
                <w:b w:val="1"/>
                <w:bCs w:val="1"/>
                <w:vertAlign w:val="baseline"/>
                <w:rtl w:val="0"/>
              </w:rPr>
              <w:t xml:space="preserve">{{shareholder_3_name}}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B">
            <w:pPr>
              <w:jc w:val="center"/>
              <w:rPr>
                <w:vertAlign w:val="baseline"/>
              </w:rPr>
            </w:pPr>
            <w:r w:rsidDel="00000000" w:rsidR="00000000" w:rsidRPr="00000000">
              <w:rPr>
                <w:vertAlign w:val="baseline"/>
                <w:rtl w:val="0"/>
              </w:rPr>
              <w:t xml:space="preserve">{{shareholder_3_shares}}</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C">
            <w:pPr>
              <w:jc w:val="center"/>
              <w:rPr>
                <w:vertAlign w:val="baseline"/>
              </w:rPr>
            </w:pPr>
            <w:r w:rsidDel="00000000" w:rsidR="00000000" w:rsidRPr="00000000">
              <w:rPr>
                <w:vertAlign w:val="baseline"/>
                <w:rtl w:val="0"/>
              </w:rPr>
              <w:t xml:space="preserve">${{shareholder_3_contribution}}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D">
            <w:pPr>
              <w:jc w:val="center"/>
              <w:rPr>
                <w:vertAlign w:val="baseline"/>
              </w:rPr>
            </w:pPr>
            <w:r w:rsidDel="00000000" w:rsidR="00000000" w:rsidRPr="00000000">
              <w:rPr>
                <w:vertAlign w:val="baseline"/>
                <w:rtl w:val="0"/>
              </w:rPr>
              <w:t xml:space="preserve">{{shareholder_3_pct}}%</w:t>
            </w:r>
          </w:p>
        </w:tc>
      </w:tr>
    </w:tbl>
    <w:p w:rsidR="00000000" w:rsidDel="00000000" w:rsidP="00000000" w:rsidRDefault="00000000" w:rsidRPr="00000000" w14:paraId="0000007E">
      <w:pPr>
        <w:jc w:val="both"/>
        <w:rPr>
          <w:vertAlign w:val="baseline"/>
        </w:rPr>
      </w:pPr>
      <w:r w:rsidDel="00000000" w:rsidR="00000000" w:rsidRPr="00000000">
        <w:rPr>
          <w:rtl w:val="0"/>
        </w:rPr>
      </w:r>
    </w:p>
    <w:p w:rsidR="00000000" w:rsidDel="00000000" w:rsidP="00000000" w:rsidRDefault="00000000" w:rsidRPr="00000000" w14:paraId="0000007F">
      <w:pPr>
        <w:pStyle w:val="Heading3"/>
        <w:tabs>
          <w:tab w:val="left" w:leader="none" w:pos="0"/>
          <w:tab w:val="left" w:leader="none" w:pos="0"/>
        </w:tabs>
        <w:ind w:left="726" w:hanging="363"/>
        <w:jc w:val="both"/>
        <w:rPr>
          <w:vertAlign w:val="baseline"/>
        </w:rPr>
      </w:pPr>
      <w:r w:rsidDel="00000000" w:rsidR="00000000" w:rsidRPr="00000000">
        <w:rPr>
          <w:vertAlign w:val="baseline"/>
          <w:rtl w:val="0"/>
        </w:rPr>
        <w:tab/>
        <w:t xml:space="preserve">4.3 </w:t>
        <w:tab/>
      </w:r>
      <w:r w:rsidDel="00000000" w:rsidR="00000000" w:rsidRPr="00000000">
        <w:rPr>
          <w:u w:val="single"/>
          <w:vertAlign w:val="baseline"/>
          <w:rtl w:val="0"/>
        </w:rPr>
        <w:t xml:space="preserve">New Shareholders</w:t>
      </w:r>
      <w:r w:rsidDel="00000000" w:rsidR="00000000" w:rsidRPr="00000000">
        <w:rPr>
          <w:vertAlign w:val="baseline"/>
          <w:rtl w:val="0"/>
        </w:rPr>
        <w:t xml:space="preserve">.</w:t>
        <w:tab/>
        <w:t xml:space="preserve">New Shareholders (beyond the number of Shareholders set forth in 4.2 above) may be admitted to the Corporation at any time as proposed by any Shareholder and approved by a Majority of the Shareholders, and following the restrictions set forth in this Agreement.  The Percentage Interest of new Shareholders shall be based on the ratio of their Shares to the total Shares issued and outstanding.  The remaining unissued Shares, or any Shares in the treasury shall be sold or allotted as determined by a Majority of the Shareholders.  Such paragraph shall not apply to assignees, transferees or purchasers of outstanding Shares, which are covered below. </w:t>
      </w:r>
    </w:p>
    <w:p w:rsidR="00000000" w:rsidDel="00000000" w:rsidP="00000000" w:rsidRDefault="00000000" w:rsidRPr="00000000" w14:paraId="00000080">
      <w:pPr>
        <w:jc w:val="both"/>
        <w:rPr>
          <w:vertAlign w:val="baseline"/>
        </w:rPr>
      </w:pPr>
      <w:r w:rsidDel="00000000" w:rsidR="00000000" w:rsidRPr="00000000">
        <w:rPr>
          <w:rtl w:val="0"/>
        </w:rPr>
      </w:r>
    </w:p>
    <w:p w:rsidR="00000000" w:rsidDel="00000000" w:rsidP="00000000" w:rsidRDefault="00000000" w:rsidRPr="00000000" w14:paraId="00000081">
      <w:pPr>
        <w:tabs>
          <w:tab w:val="left" w:leader="none" w:pos="-360"/>
        </w:tabs>
        <w:ind w:left="726" w:firstLine="0"/>
        <w:jc w:val="both"/>
        <w:rPr>
          <w:vertAlign w:val="baseline"/>
        </w:rPr>
      </w:pPr>
      <w:r w:rsidDel="00000000" w:rsidR="00000000" w:rsidRPr="00000000">
        <w:rPr>
          <w:u w:val="single"/>
          <w:vertAlign w:val="baseline"/>
          <w:rtl w:val="0"/>
        </w:rPr>
        <w:t xml:space="preserve">Forfeiture of Shares</w:t>
      </w:r>
      <w:r w:rsidDel="00000000" w:rsidR="00000000" w:rsidRPr="00000000">
        <w:rPr>
          <w:vertAlign w:val="baseline"/>
          <w:rtl w:val="0"/>
        </w:rPr>
        <w:t xml:space="preserve">.  Any theft or fraud committed by any of the Shareholders against the Corporation shall result in the forfeiture of such Shareholder’s Shares back to the Corporation and removal from any position with the Corporation, provided however that in the event of such accusation, the accused Shareholder shall have the right to accounting or audit in order to defend himself, ensure such fraud was not a result of inadvertent accounting error, accident or mistake, and to prevent false accusations. In the event of forfeiture, such Shareholder shall be paid the fair market value of his Shares minus any damage that the Corporation incurred by such fraud or theft, including but not limited to attorneys’ fees and any administrative cost associated with the investigation of the fraud or theft.  The value shall be the amount that the forfeiting Shareholder would receive upon a liquidation and sale of all of the Corporation assets, taking into consideration the costs of the sale and assuming the assets would be sold at their fair market value.  The application of this clause shall not trigger paragraph 13.2 below.</w:t>
      </w:r>
    </w:p>
    <w:p w:rsidR="00000000" w:rsidDel="00000000" w:rsidP="00000000" w:rsidRDefault="00000000" w:rsidRPr="00000000" w14:paraId="00000082">
      <w:pPr>
        <w:ind w:left="720" w:firstLine="0"/>
        <w:jc w:val="both"/>
        <w:rPr>
          <w:vertAlign w:val="baseline"/>
        </w:rPr>
      </w:pPr>
      <w:r w:rsidDel="00000000" w:rsidR="00000000" w:rsidRPr="00000000">
        <w:rPr>
          <w:rtl w:val="0"/>
        </w:rPr>
      </w:r>
    </w:p>
    <w:p w:rsidR="00000000" w:rsidDel="00000000" w:rsidP="00000000" w:rsidRDefault="00000000" w:rsidRPr="00000000" w14:paraId="00000083">
      <w:pPr>
        <w:tabs>
          <w:tab w:val="left" w:leader="none" w:pos="-360"/>
        </w:tabs>
        <w:ind w:left="713" w:firstLine="12.999999999999972"/>
        <w:jc w:val="both"/>
        <w:rPr>
          <w:vertAlign w:val="baseline"/>
        </w:rPr>
      </w:pPr>
      <w:r w:rsidDel="00000000" w:rsidR="00000000" w:rsidRPr="00000000">
        <w:rPr>
          <w:u w:val="single"/>
          <w:vertAlign w:val="baseline"/>
          <w:rtl w:val="0"/>
        </w:rPr>
        <w:t xml:space="preserve">Additional Capital Contributions</w:t>
      </w:r>
      <w:r w:rsidDel="00000000" w:rsidR="00000000" w:rsidRPr="00000000">
        <w:rPr>
          <w:vertAlign w:val="baseline"/>
          <w:rtl w:val="0"/>
        </w:rPr>
        <w:t xml:space="preserve">.  Except as set forth herein, each Shareholder shall pay his or her portion of expenses in a pro-rata proportion equal to their percentage interest in the Corporation, unless otherwise agreed to herein.  The decision to raise additional capital shall be made with the Majority approval of the Shareholders.  All Shareholders shall have the right of first refusal to contribute additional capital contributions in a proportion equal to their percentage interest in the Corporation to cover the Corporation’s expenses, overhead, inventory, salaries, etc.  In the event that a Shareholder is unable to meet such additional capital contribution as determined by the Board and approved by the Shareholders, such Shareholder’s percentage interest shall be reduced pro-rata accordingly, subject to the Board’s discretion.  </w:t>
      </w:r>
    </w:p>
    <w:p w:rsidR="00000000" w:rsidDel="00000000" w:rsidP="00000000" w:rsidRDefault="00000000" w:rsidRPr="00000000" w14:paraId="00000084">
      <w:pPr>
        <w:jc w:val="both"/>
        <w:rPr>
          <w:vertAlign w:val="baseline"/>
        </w:rPr>
      </w:pPr>
      <w:r w:rsidDel="00000000" w:rsidR="00000000" w:rsidRPr="00000000">
        <w:rPr>
          <w:rtl w:val="0"/>
        </w:rPr>
      </w:r>
    </w:p>
    <w:p w:rsidR="00000000" w:rsidDel="00000000" w:rsidP="00000000" w:rsidRDefault="00000000" w:rsidRPr="00000000" w14:paraId="00000085">
      <w:pPr>
        <w:tabs>
          <w:tab w:val="left" w:leader="none" w:pos="720"/>
        </w:tabs>
        <w:ind w:hanging="7"/>
        <w:jc w:val="both"/>
        <w:rPr>
          <w:vertAlign w:val="baseline"/>
        </w:rPr>
      </w:pPr>
      <w:r w:rsidDel="00000000" w:rsidR="00000000" w:rsidRPr="00000000">
        <w:rPr>
          <w:u w:val="single"/>
          <w:vertAlign w:val="baseline"/>
          <w:rtl w:val="0"/>
        </w:rPr>
        <w:t xml:space="preserve">Dilution</w:t>
      </w:r>
      <w:r w:rsidDel="00000000" w:rsidR="00000000" w:rsidRPr="00000000">
        <w:rPr>
          <w:vertAlign w:val="baseline"/>
          <w:rtl w:val="0"/>
        </w:rPr>
        <w:t xml:space="preserve">.  Notwithstanding anything contained herein, the Shareholders acknowledge that the percentages set forth above in Paragraph 4.2 may be diluted in the event that the Corporation seeks additional financing or new investors.  In the event that all Shareholders are to be diluted as a result of new investors or additional financing (meaning that none of the Shareholders have elected to contribute additional capital), the Shareholders shall be diluted pro-rata.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V: DISTRIBUTIONS AND ALLOCATIONS</w:t>
      </w:r>
      <w:r w:rsidDel="00000000" w:rsidR="00000000" w:rsidRPr="00000000">
        <w:rPr>
          <w:rtl w:val="0"/>
        </w:rPr>
      </w:r>
    </w:p>
    <w:p w:rsidR="00000000" w:rsidDel="00000000" w:rsidP="00000000" w:rsidRDefault="00000000" w:rsidRPr="00000000" w14:paraId="00000088">
      <w:pPr>
        <w:jc w:val="both"/>
        <w:rPr>
          <w:vertAlign w:val="baseline"/>
        </w:rPr>
      </w:pPr>
      <w:r w:rsidDel="00000000" w:rsidR="00000000" w:rsidRPr="00000000">
        <w:rPr>
          <w:rtl w:val="0"/>
        </w:rPr>
      </w:r>
    </w:p>
    <w:p w:rsidR="00000000" w:rsidDel="00000000" w:rsidP="00000000" w:rsidRDefault="00000000" w:rsidRPr="00000000" w14:paraId="00000089">
      <w:pPr>
        <w:pStyle w:val="Heading3"/>
        <w:tabs>
          <w:tab w:val="left" w:leader="none" w:pos="0"/>
          <w:tab w:val="left" w:leader="none" w:pos="0"/>
          <w:tab w:val="left" w:leader="none" w:pos="1440"/>
          <w:tab w:val="left" w:leader="none" w:pos="1530"/>
          <w:tab w:val="left" w:leader="none" w:pos="4500"/>
        </w:tabs>
        <w:ind w:left="1440" w:hanging="720"/>
        <w:jc w:val="both"/>
        <w:rPr>
          <w:vertAlign w:val="baseline"/>
        </w:rPr>
      </w:pPr>
      <w:r w:rsidDel="00000000" w:rsidR="00000000" w:rsidRPr="00000000">
        <w:rPr>
          <w:u w:val="single"/>
          <w:vertAlign w:val="baseline"/>
          <w:rtl w:val="0"/>
        </w:rPr>
        <w:t xml:space="preserve">Allocation of Net Income; Distributions</w:t>
      </w:r>
      <w:r w:rsidDel="00000000" w:rsidR="00000000" w:rsidRPr="00000000">
        <w:rPr>
          <w:vertAlign w:val="baseline"/>
          <w:rtl w:val="0"/>
        </w:rPr>
        <w:t xml:space="preserve">.</w:t>
        <w:tab/>
        <w:t xml:space="preserve">Except as otherwise provided herein, net income shall be allocated and distributed as follows:</w:t>
      </w:r>
    </w:p>
    <w:p w:rsidR="00000000" w:rsidDel="00000000" w:rsidP="00000000" w:rsidRDefault="00000000" w:rsidRPr="00000000" w14:paraId="0000008A">
      <w:pPr>
        <w:ind w:firstLine="6480"/>
        <w:jc w:val="both"/>
        <w:rP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40" w:lineRule="auto"/>
        <w:ind w:left="21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to the payment of all ordinary and reasonable business expenses of the Corporation, including, without limitation, employee salaries and outstanding debts;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880"/>
        </w:tabs>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1440"/>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to the payment of the salaries and bonuses of the Officers as set forth in Section 6 below;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880"/>
        </w:tabs>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60"/>
          <w:tab w:val="left" w:leader="none" w:pos="864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Third, to the payment of all interest and/or principal when due on any loans from Shareholders pursuant to a repayment schedule; and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440"/>
          <w:tab w:val="left" w:leader="none" w:pos="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60"/>
          <w:tab w:val="left" w:leader="none" w:pos="864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Fourth, any cash or other assets of the Corporation remaining will be distributed by the Corporation between and amongst all Shareholders pro-rata, according to their respective Percentage Interest of Shares, at the discretion of the Board of Directors.  Dividends shall be declared on a quarterly basis.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440"/>
          <w:tab w:val="left" w:leader="none" w:pos="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3"/>
        <w:tabs>
          <w:tab w:val="left" w:leader="none" w:pos="0"/>
          <w:tab w:val="left" w:leader="none" w:pos="0"/>
          <w:tab w:val="left" w:leader="none" w:pos="1440"/>
        </w:tabs>
        <w:ind w:left="1440" w:hanging="720"/>
        <w:jc w:val="both"/>
        <w:rPr>
          <w:vertAlign w:val="baseline"/>
        </w:rPr>
      </w:pPr>
      <w:r w:rsidDel="00000000" w:rsidR="00000000" w:rsidRPr="00000000">
        <w:rPr>
          <w:u w:val="single"/>
          <w:vertAlign w:val="baseline"/>
          <w:rtl w:val="0"/>
        </w:rPr>
        <w:t xml:space="preserve">Net Losses</w:t>
      </w:r>
      <w:r w:rsidDel="00000000" w:rsidR="00000000" w:rsidRPr="00000000">
        <w:rPr>
          <w:vertAlign w:val="baseline"/>
          <w:rtl w:val="0"/>
        </w:rPr>
        <w:t xml:space="preserve">.</w:t>
        <w:tab/>
        <w:t xml:space="preserve"> Except as otherwise provided in Section 5.3, net losses for any year shall be allocated between and amongst all Shareholders pro-rata, according to their respective Percentage Interest of Shares.  </w:t>
      </w:r>
    </w:p>
    <w:p w:rsidR="00000000" w:rsidDel="00000000" w:rsidP="00000000" w:rsidRDefault="00000000" w:rsidRPr="00000000" w14:paraId="00000094">
      <w:pPr>
        <w:jc w:val="both"/>
        <w:rPr>
          <w:vertAlign w:val="baseline"/>
        </w:rPr>
      </w:pPr>
      <w:r w:rsidDel="00000000" w:rsidR="00000000" w:rsidRPr="00000000">
        <w:rPr>
          <w:rtl w:val="0"/>
        </w:rPr>
      </w:r>
    </w:p>
    <w:p w:rsidR="00000000" w:rsidDel="00000000" w:rsidP="00000000" w:rsidRDefault="00000000" w:rsidRPr="00000000" w14:paraId="00000095">
      <w:pPr>
        <w:pStyle w:val="Heading3"/>
        <w:tabs>
          <w:tab w:val="left" w:leader="none" w:pos="0"/>
          <w:tab w:val="left" w:leader="none" w:pos="0"/>
          <w:tab w:val="left" w:leader="none" w:pos="1440"/>
        </w:tabs>
        <w:ind w:left="1440" w:hanging="720"/>
        <w:jc w:val="both"/>
        <w:rPr>
          <w:vertAlign w:val="baseline"/>
        </w:rPr>
      </w:pPr>
      <w:r w:rsidDel="00000000" w:rsidR="00000000" w:rsidRPr="00000000">
        <w:rPr>
          <w:u w:val="single"/>
          <w:vertAlign w:val="baseline"/>
          <w:rtl w:val="0"/>
        </w:rPr>
        <w:t xml:space="preserve">Dissolution</w:t>
      </w:r>
      <w:r w:rsidDel="00000000" w:rsidR="00000000" w:rsidRPr="00000000">
        <w:rPr>
          <w:vertAlign w:val="baseline"/>
          <w:rtl w:val="0"/>
        </w:rPr>
        <w:t xml:space="preserve">.</w:t>
        <w:tab/>
        <w:t xml:space="preserve"> On dissolution of the Corporation without continuation, the business of the Corporation shall be wound up by the Officers, the assets liquidated, and the proceeds applied to:</w:t>
      </w:r>
    </w:p>
    <w:p w:rsidR="00000000" w:rsidDel="00000000" w:rsidP="00000000" w:rsidRDefault="00000000" w:rsidRPr="00000000" w14:paraId="00000096">
      <w:pPr>
        <w:jc w:val="both"/>
        <w:rP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40" w:lineRule="auto"/>
        <w:ind w:left="21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of Corporation debts, including, without limitation, payment in full of the loans from Shareholders and expenses of the liquidation; and</w:t>
      </w:r>
    </w:p>
    <w:p w:rsidR="00000000" w:rsidDel="00000000" w:rsidP="00000000" w:rsidRDefault="00000000" w:rsidRPr="00000000" w14:paraId="00000098">
      <w:pPr>
        <w:jc w:val="both"/>
        <w:rP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60"/>
          <w:tab w:val="left" w:leader="none" w:pos="864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creation in a trust account of a reasonable reserve, as determined by the Officers, for payment of contingent liabilities and expenses.</w:t>
      </w:r>
    </w:p>
    <w:p w:rsidR="00000000" w:rsidDel="00000000" w:rsidP="00000000" w:rsidRDefault="00000000" w:rsidRPr="00000000" w14:paraId="0000009A">
      <w:pPr>
        <w:jc w:val="both"/>
        <w:rPr>
          <w:vertAlign w:val="baseline"/>
        </w:rPr>
      </w:pPr>
      <w:r w:rsidDel="00000000" w:rsidR="00000000" w:rsidRPr="00000000">
        <w:rPr>
          <w:rtl w:val="0"/>
        </w:rPr>
      </w:r>
    </w:p>
    <w:p w:rsidR="00000000" w:rsidDel="00000000" w:rsidP="00000000" w:rsidRDefault="00000000" w:rsidRPr="00000000" w14:paraId="0000009B">
      <w:pPr>
        <w:ind w:left="720" w:firstLine="720"/>
        <w:jc w:val="both"/>
        <w:rPr>
          <w:vertAlign w:val="baseline"/>
        </w:rPr>
      </w:pPr>
      <w:r w:rsidDel="00000000" w:rsidR="00000000" w:rsidRPr="00000000">
        <w:rPr>
          <w:vertAlign w:val="baseline"/>
          <w:rtl w:val="0"/>
        </w:rPr>
        <w:t xml:space="preserve">The remaining proceeds shall be distributed to the Shareholders in accordance with Section 5.1 of this Agreement, as determined after taking into account all adjustments for the Corporation’s taxable year during which such liquidation occurs.  </w:t>
      </w:r>
    </w:p>
    <w:p w:rsidR="00000000" w:rsidDel="00000000" w:rsidP="00000000" w:rsidRDefault="00000000" w:rsidRPr="00000000" w14:paraId="0000009C">
      <w:pPr>
        <w:jc w:val="both"/>
        <w:rP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VI: PAYMENTS TO OFFICERS AND DIRECTORS</w:t>
      </w:r>
      <w:r w:rsidDel="00000000" w:rsidR="00000000" w:rsidRPr="00000000">
        <w:rPr>
          <w:rtl w:val="0"/>
        </w:rPr>
      </w:r>
    </w:p>
    <w:p w:rsidR="00000000" w:rsidDel="00000000" w:rsidP="00000000" w:rsidRDefault="00000000" w:rsidRPr="00000000" w14:paraId="0000009E">
      <w:pPr>
        <w:jc w:val="both"/>
        <w:rPr>
          <w:u w:val="single"/>
          <w:vertAlign w:val="baseline"/>
        </w:rPr>
      </w:pPr>
      <w:r w:rsidDel="00000000" w:rsidR="00000000" w:rsidRPr="00000000">
        <w:rPr>
          <w:rtl w:val="0"/>
        </w:rPr>
      </w:r>
    </w:p>
    <w:p w:rsidR="00000000" w:rsidDel="00000000" w:rsidP="00000000" w:rsidRDefault="00000000" w:rsidRPr="00000000" w14:paraId="0000009F">
      <w:pPr>
        <w:pStyle w:val="Heading3"/>
        <w:tabs>
          <w:tab w:val="left" w:leader="none" w:pos="0"/>
          <w:tab w:val="left" w:leader="none" w:pos="0"/>
        </w:tabs>
        <w:ind w:left="720" w:firstLine="0"/>
        <w:jc w:val="both"/>
        <w:rPr>
          <w:b w:val="0"/>
          <w:bCs w:val="0"/>
          <w:u w:val="single"/>
          <w:vertAlign w:val="baseline"/>
        </w:rPr>
      </w:pPr>
      <w:r w:rsidDel="00000000" w:rsidR="00000000" w:rsidRPr="00000000">
        <w:rPr>
          <w:vertAlign w:val="baseline"/>
          <w:rtl w:val="0"/>
        </w:rPr>
        <w:t xml:space="preserve">6.1</w:t>
        <w:tab/>
        <w:tab/>
      </w:r>
      <w:r w:rsidDel="00000000" w:rsidR="00000000" w:rsidRPr="00000000">
        <w:rPr>
          <w:u w:val="single"/>
          <w:vertAlign w:val="baseline"/>
          <w:rtl w:val="0"/>
        </w:rPr>
        <w:t xml:space="preserve">Salary and Bonus.</w:t>
      </w:r>
      <w:r w:rsidDel="00000000" w:rsidR="00000000" w:rsidRPr="00000000">
        <w:rPr>
          <w:vertAlign w:val="baseline"/>
          <w:rtl w:val="0"/>
        </w:rPr>
        <w:t xml:space="preserve">   </w:t>
        <w:tab/>
        <w:t xml:space="preserve">The Officers and Directors shall receive payments only as specified in a separate agreement with the Corporation.  The Board of Directors agrees to meet every quarter to determine whether dividend distributions are appropriate based on the Corporations earnings, and to determine the amount of such dividend distribution, if any.  Distribution of dividends shall be approved by a Majority vote of the Shareholders.  </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VII: CORPORATION EXPENSES</w:t>
      </w:r>
      <w:r w:rsidDel="00000000" w:rsidR="00000000" w:rsidRPr="00000000">
        <w:rPr>
          <w:rtl w:val="0"/>
        </w:rPr>
      </w:r>
    </w:p>
    <w:p w:rsidR="00000000" w:rsidDel="00000000" w:rsidP="00000000" w:rsidRDefault="00000000" w:rsidRPr="00000000" w14:paraId="000000A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A3">
      <w:pPr>
        <w:pStyle w:val="Heading3"/>
        <w:tabs>
          <w:tab w:val="left" w:leader="none" w:pos="0"/>
          <w:tab w:val="left" w:leader="none" w:pos="0"/>
          <w:tab w:val="left" w:leader="none" w:pos="720"/>
          <w:tab w:val="left" w:leader="none" w:pos="14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u w:val="single"/>
          <w:vertAlign w:val="baseline"/>
          <w:rtl w:val="0"/>
        </w:rPr>
        <w:t xml:space="preserve">Reimbursable Expenses</w:t>
      </w:r>
      <w:r w:rsidDel="00000000" w:rsidR="00000000" w:rsidRPr="00000000">
        <w:rPr>
          <w:vertAlign w:val="baseline"/>
          <w:rtl w:val="0"/>
        </w:rPr>
        <w:t xml:space="preserve">.</w:t>
      </w:r>
    </w:p>
    <w:p w:rsidR="00000000" w:rsidDel="00000000" w:rsidP="00000000" w:rsidRDefault="00000000" w:rsidRPr="00000000" w14:paraId="000000A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Corporation shall reimburse the Directors and the Officers for the actual cost of goods and materials used for or by the Corporation.  The Corporation shall also pay or reimburse the Directors and the Officers for organization expenses incurred to form the Corporation.  The organization expenses shall include, without limitation, legal and accounting fees.</w:t>
      </w:r>
    </w:p>
    <w:p w:rsidR="00000000" w:rsidDel="00000000" w:rsidP="00000000" w:rsidRDefault="00000000" w:rsidRPr="00000000" w14:paraId="000000A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6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Corporation shall pay all expenses of the Corporation, including without limitation:</w:t>
      </w:r>
    </w:p>
    <w:p w:rsidR="00000000" w:rsidDel="00000000" w:rsidP="00000000" w:rsidRDefault="00000000" w:rsidRPr="00000000" w14:paraId="000000A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2868"/>
          <w:tab w:val="left" w:leader="none" w:pos="7906"/>
          <w:tab w:val="left" w:leader="none" w:pos="8626"/>
          <w:tab w:val="left" w:leader="none" w:pos="9346"/>
          <w:tab w:val="left" w:leader="none" w:pos="10066"/>
          <w:tab w:val="left" w:leader="none" w:pos="10786"/>
          <w:tab w:val="left" w:leader="none" w:pos="11506"/>
          <w:tab w:val="left" w:leader="none" w:pos="12226"/>
          <w:tab w:val="left" w:leader="none" w:pos="12946"/>
          <w:tab w:val="left" w:leader="none" w:pos="13666"/>
          <w:tab w:val="left" w:leader="none" w:pos="14386"/>
          <w:tab w:val="left" w:leader="none" w:pos="15106"/>
          <w:tab w:val="left" w:leader="none" w:pos="15826"/>
        </w:tabs>
        <w:spacing w:after="0" w:before="0" w:line="240" w:lineRule="auto"/>
        <w:ind w:left="2153" w:right="0" w:firstLine="6.99999999999988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expenses incurred in borrowing money and the costs of repaying loans; all taxes and assessments on property and all other taxes applicable to the Corporation; all costs of legal, audit, accounting, consulting, and brokerage services rendered to the Corporation for Corporation related business; expenses and taxes incurred in distributing, transferring, and recording documents that evidence ownership of an interest in the Corporation or in the Corporation business; and expenses incurred in repairing, certifying, leasing, refinancing, removal, improvements to and operating the Corporation property.</w:t>
      </w:r>
    </w:p>
    <w:p w:rsidR="00000000" w:rsidDel="00000000" w:rsidP="00000000" w:rsidRDefault="00000000" w:rsidRPr="00000000" w14:paraId="000000A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AB">
      <w:pPr>
        <w:pStyle w:val="Heading3"/>
        <w:tabs>
          <w:tab w:val="left" w:leader="none" w:pos="0"/>
          <w:tab w:val="left" w:leader="none" w:pos="0"/>
          <w:tab w:val="left" w:leader="none" w:pos="960"/>
          <w:tab w:val="left" w:leader="none" w:pos="1200"/>
          <w:tab w:val="left" w:leader="none" w:pos="1440"/>
          <w:tab w:val="left" w:leader="none" w:pos="5040"/>
          <w:tab w:val="left" w:leader="none" w:pos="576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ind w:left="720" w:firstLine="0"/>
        <w:jc w:val="both"/>
        <w:rPr>
          <w:vertAlign w:val="baseline"/>
        </w:rPr>
      </w:pPr>
      <w:r w:rsidDel="00000000" w:rsidR="00000000" w:rsidRPr="00000000">
        <w:rPr>
          <w:vertAlign w:val="baseline"/>
          <w:rtl w:val="0"/>
        </w:rPr>
        <w:t xml:space="preserve">7.2</w:t>
        <w:tab/>
        <w:tab/>
      </w:r>
      <w:r w:rsidDel="00000000" w:rsidR="00000000" w:rsidRPr="00000000">
        <w:rPr>
          <w:u w:val="single"/>
          <w:vertAlign w:val="baseline"/>
          <w:rtl w:val="0"/>
        </w:rPr>
        <w:t xml:space="preserve">Shareholders Not Liable</w:t>
      </w:r>
      <w:r w:rsidDel="00000000" w:rsidR="00000000" w:rsidRPr="00000000">
        <w:rPr>
          <w:vertAlign w:val="baseline"/>
          <w:rtl w:val="0"/>
        </w:rPr>
        <w:t xml:space="preserve">.  Except as provided by law, Shareholders shall not be liable either severally or jointly for any expenses, obligations, or liabilities of the Corporation; </w:t>
      </w:r>
      <w:r w:rsidDel="00000000" w:rsidR="00000000" w:rsidRPr="00000000">
        <w:rPr>
          <w:u w:val="single"/>
          <w:vertAlign w:val="baseline"/>
          <w:rtl w:val="0"/>
        </w:rPr>
        <w:t xml:space="preserve">provided</w:t>
      </w:r>
      <w:r w:rsidDel="00000000" w:rsidR="00000000" w:rsidRPr="00000000">
        <w:rPr>
          <w:vertAlign w:val="baseline"/>
          <w:rtl w:val="0"/>
        </w:rPr>
        <w:t xml:space="preserve">, </w:t>
      </w:r>
      <w:r w:rsidDel="00000000" w:rsidR="00000000" w:rsidRPr="00000000">
        <w:rPr>
          <w:u w:val="single"/>
          <w:vertAlign w:val="baseline"/>
          <w:rtl w:val="0"/>
        </w:rPr>
        <w:t xml:space="preserve">however</w:t>
      </w:r>
      <w:r w:rsidDel="00000000" w:rsidR="00000000" w:rsidRPr="00000000">
        <w:rPr>
          <w:vertAlign w:val="baseline"/>
          <w:rtl w:val="0"/>
        </w:rPr>
        <w:t xml:space="preserve">, that each Shareholder will indemnify each other Shareholder for any amounts such other Shareholder pays on any guarantee of the Corporation’s debts in excess of such indemnified Shareholder’s pro-rata share of such debt if the indemnifying Shareholder initially approved that the indemnified Shareholder give the guarantee.</w:t>
      </w:r>
    </w:p>
    <w:p w:rsidR="00000000" w:rsidDel="00000000" w:rsidP="00000000" w:rsidRDefault="00000000" w:rsidRPr="00000000" w14:paraId="000000AC">
      <w:pPr>
        <w:rPr>
          <w:vertAlign w:val="baseline"/>
        </w:rPr>
      </w:pPr>
      <w:r w:rsidDel="00000000" w:rsidR="00000000" w:rsidRPr="00000000">
        <w:rPr>
          <w:rtl w:val="0"/>
        </w:rPr>
      </w:r>
    </w:p>
    <w:p w:rsidR="00000000" w:rsidDel="00000000" w:rsidP="00000000" w:rsidRDefault="00000000" w:rsidRPr="00000000" w14:paraId="000000AD">
      <w:pPr>
        <w:tabs>
          <w:tab w:val="left" w:leader="none" w:pos="1440"/>
          <w:tab w:val="left" w:leader="none" w:pos="5040"/>
          <w:tab w:val="left" w:leader="none" w:pos="576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ind w:left="725" w:firstLine="0"/>
        <w:jc w:val="both"/>
        <w:rPr>
          <w:vertAlign w:val="baseline"/>
        </w:rPr>
      </w:pPr>
      <w:r w:rsidDel="00000000" w:rsidR="00000000" w:rsidRPr="00000000">
        <w:rPr>
          <w:vertAlign w:val="baseline"/>
          <w:rtl w:val="0"/>
        </w:rPr>
        <w:t xml:space="preserve">7.3</w:t>
        <w:tab/>
      </w:r>
      <w:r w:rsidDel="00000000" w:rsidR="00000000" w:rsidRPr="00000000">
        <w:rPr>
          <w:u w:val="single"/>
          <w:vertAlign w:val="baseline"/>
          <w:rtl w:val="0"/>
        </w:rPr>
        <w:t xml:space="preserve">Shareholder Loans</w:t>
      </w:r>
      <w:r w:rsidDel="00000000" w:rsidR="00000000" w:rsidRPr="00000000">
        <w:rPr>
          <w:vertAlign w:val="baseline"/>
          <w:rtl w:val="0"/>
        </w:rPr>
        <w:t xml:space="preserve">.  Except as provided by law, Shareholders shall have the right to make loans to Corporation, provided that no loan from the Shareholder may be made without the explicit Majority approval of the Board of Directors.</w:t>
      </w:r>
    </w:p>
    <w:p w:rsidR="00000000" w:rsidDel="00000000" w:rsidP="00000000" w:rsidRDefault="00000000" w:rsidRPr="00000000" w14:paraId="000000A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VIII: BOOKS AND RECORDS</w:t>
      </w:r>
      <w:r w:rsidDel="00000000" w:rsidR="00000000" w:rsidRPr="00000000">
        <w:rPr>
          <w:rtl w:val="0"/>
        </w:rPr>
      </w:r>
    </w:p>
    <w:p w:rsidR="00000000" w:rsidDel="00000000" w:rsidP="00000000" w:rsidRDefault="00000000" w:rsidRPr="00000000" w14:paraId="000000B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B1">
      <w:pPr>
        <w:pStyle w:val="Heading3"/>
        <w:tabs>
          <w:tab w:val="left" w:leader="none" w:pos="0"/>
          <w:tab w:val="left" w:leader="none" w:pos="0"/>
          <w:tab w:val="left" w:leader="none" w:pos="1440"/>
          <w:tab w:val="left" w:leader="none" w:pos="5040"/>
          <w:tab w:val="left" w:leader="none" w:pos="576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ind w:left="1440" w:hanging="720"/>
        <w:jc w:val="both"/>
        <w:rPr>
          <w:vertAlign w:val="baseline"/>
        </w:rPr>
      </w:pPr>
      <w:r w:rsidDel="00000000" w:rsidR="00000000" w:rsidRPr="00000000">
        <w:rPr>
          <w:u w:val="single"/>
          <w:vertAlign w:val="baseline"/>
          <w:rtl w:val="0"/>
        </w:rPr>
        <w:t xml:space="preserve">Records</w:t>
      </w:r>
      <w:r w:rsidDel="00000000" w:rsidR="00000000" w:rsidRPr="00000000">
        <w:rPr>
          <w:vertAlign w:val="baseline"/>
          <w:rtl w:val="0"/>
        </w:rPr>
        <w:t xml:space="preserve">.  The Secretary, and if there be none, the President, shall keep the following Corporation documents: </w:t>
      </w:r>
    </w:p>
    <w:p w:rsidR="00000000" w:rsidDel="00000000" w:rsidP="00000000" w:rsidRDefault="00000000" w:rsidRPr="00000000" w14:paraId="000000B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67"/>
          <w:tab w:val="left" w:leader="none" w:pos="2877"/>
          <w:tab w:val="left" w:leader="none" w:pos="6569"/>
          <w:tab w:val="left" w:leader="none" w:pos="7919"/>
          <w:tab w:val="left" w:leader="none" w:pos="8639"/>
          <w:tab w:val="left" w:leader="none" w:pos="9359"/>
          <w:tab w:val="left" w:leader="none" w:pos="10079"/>
          <w:tab w:val="left" w:leader="none" w:pos="10799"/>
          <w:tab w:val="left" w:leader="none" w:pos="11519"/>
          <w:tab w:val="left" w:leader="none" w:pos="12239"/>
          <w:tab w:val="left" w:leader="none" w:pos="12959"/>
          <w:tab w:val="left" w:leader="none" w:pos="13679"/>
          <w:tab w:val="left" w:leader="none" w:pos="14399"/>
        </w:tabs>
        <w:spacing w:after="0" w:before="0" w:line="240" w:lineRule="auto"/>
        <w:ind w:left="1439"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w:t>
        <w:tab/>
        <w:t xml:space="preserve">a copy of the Articles of Incorporation and By-Laws of the Corporation and all Articles of Amendment thereto, if any, and executed copies of any powers of attorney pursuant to which any such Articles and/or By-Laws have been executed;</w:t>
      </w:r>
    </w:p>
    <w:p w:rsidR="00000000" w:rsidDel="00000000" w:rsidP="00000000" w:rsidRDefault="00000000" w:rsidRPr="00000000" w14:paraId="000000B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39"/>
          <w:tab w:val="left" w:leader="none" w:pos="2857"/>
          <w:tab w:val="left" w:leader="none" w:pos="7925"/>
          <w:tab w:val="left" w:leader="none" w:pos="8645"/>
          <w:tab w:val="left" w:leader="none" w:pos="9365"/>
          <w:tab w:val="left" w:leader="none" w:pos="10085"/>
          <w:tab w:val="left" w:leader="none" w:pos="10805"/>
          <w:tab w:val="left" w:leader="none" w:pos="11525"/>
          <w:tab w:val="left" w:leader="none" w:pos="12245"/>
          <w:tab w:val="left" w:leader="none" w:pos="12965"/>
          <w:tab w:val="left" w:leader="none" w:pos="13685"/>
          <w:tab w:val="left" w:leader="none" w:pos="14405"/>
        </w:tabs>
        <w:spacing w:after="0" w:before="0" w:line="240" w:lineRule="auto"/>
        <w:ind w:left="1445"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(b)</w:t>
        <w:tab/>
        <w:t xml:space="preserve">copies of the Corporation’s federal, state, and local income tax or information returns and reports, if any, for the six most recent tax years;</w:t>
      </w:r>
    </w:p>
    <w:p w:rsidR="00000000" w:rsidDel="00000000" w:rsidP="00000000" w:rsidRDefault="00000000" w:rsidRPr="00000000" w14:paraId="000000B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46"/>
          <w:tab w:val="left" w:leader="none" w:pos="2855"/>
          <w:tab w:val="left" w:leader="none" w:pos="5788"/>
          <w:tab w:val="left" w:leader="none" w:pos="6534"/>
          <w:tab w:val="left" w:leader="none" w:pos="7948"/>
          <w:tab w:val="left" w:leader="none" w:pos="8668"/>
          <w:tab w:val="left" w:leader="none" w:pos="9388"/>
          <w:tab w:val="left" w:leader="none" w:pos="10108"/>
          <w:tab w:val="left" w:leader="none" w:pos="10828"/>
          <w:tab w:val="left" w:leader="none" w:pos="11548"/>
          <w:tab w:val="left" w:leader="none" w:pos="12268"/>
          <w:tab w:val="left" w:leader="none" w:pos="12988"/>
          <w:tab w:val="left" w:leader="none" w:pos="13708"/>
        </w:tabs>
        <w:spacing w:after="0" w:before="0" w:line="240" w:lineRule="auto"/>
        <w:ind w:left="1452" w:right="0" w:hanging="73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(c)</w:t>
        <w:tab/>
        <w:t xml:space="preserve">copies of this Agreement and all amendments to this Agreement; </w:t>
      </w:r>
    </w:p>
    <w:p w:rsidR="00000000" w:rsidDel="00000000" w:rsidP="00000000" w:rsidRDefault="00000000" w:rsidRPr="00000000" w14:paraId="000000B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4302"/>
          <w:tab w:val="left" w:leader="none" w:pos="6051"/>
          <w:tab w:val="left" w:leader="none" w:pos="6411"/>
          <w:tab w:val="left" w:leader="none" w:pos="6550"/>
          <w:tab w:val="left" w:leader="none" w:pos="7941"/>
          <w:tab w:val="left" w:leader="none" w:pos="8661"/>
          <w:tab w:val="left" w:leader="none" w:pos="9381"/>
          <w:tab w:val="left" w:leader="none" w:pos="10101"/>
          <w:tab w:val="left" w:leader="none" w:pos="10821"/>
          <w:tab w:val="left" w:leader="none" w:pos="11541"/>
          <w:tab w:val="left" w:leader="none" w:pos="12261"/>
          <w:tab w:val="left" w:leader="none" w:pos="12981"/>
          <w:tab w:val="left" w:leader="none" w:pos="13701"/>
        </w:tabs>
        <w:spacing w:after="0" w:before="0" w:line="240" w:lineRule="auto"/>
        <w:ind w:left="1445" w:right="0" w:hanging="7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(d)        financial statements of the Corporation for the 5 most recent tax years; and</w:t>
      </w:r>
    </w:p>
    <w:p w:rsidR="00000000" w:rsidDel="00000000" w:rsidP="00000000" w:rsidRDefault="00000000" w:rsidRPr="00000000" w14:paraId="000000B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39"/>
          <w:tab w:val="left" w:leader="none" w:pos="2860"/>
          <w:tab w:val="left" w:leader="none" w:pos="7289"/>
          <w:tab w:val="left" w:leader="none" w:pos="7919"/>
          <w:tab w:val="left" w:leader="none" w:pos="8639"/>
          <w:tab w:val="left" w:leader="none" w:pos="9359"/>
          <w:tab w:val="left" w:leader="none" w:pos="10079"/>
          <w:tab w:val="left" w:leader="none" w:pos="10799"/>
          <w:tab w:val="left" w:leader="none" w:pos="11519"/>
          <w:tab w:val="left" w:leader="none" w:pos="12239"/>
          <w:tab w:val="left" w:leader="none" w:pos="12959"/>
          <w:tab w:val="left" w:leader="none" w:pos="13679"/>
          <w:tab w:val="left" w:leader="none" w:pos="14399"/>
        </w:tabs>
        <w:spacing w:after="0" w:before="0" w:line="240" w:lineRule="auto"/>
        <w:ind w:left="1439"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(e)</w:t>
        <w:tab/>
        <w:t xml:space="preserve">the Corporation’s books and records as they relate to the internal affairs of the Corporation for the current and most recent three fiscal years. </w:t>
      </w:r>
    </w:p>
    <w:p w:rsidR="00000000" w:rsidDel="00000000" w:rsidP="00000000" w:rsidRDefault="00000000" w:rsidRPr="00000000" w14:paraId="000000B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BD">
      <w:pPr>
        <w:pStyle w:val="Heading3"/>
        <w:tabs>
          <w:tab w:val="left" w:leader="none" w:pos="0"/>
          <w:tab w:val="left" w:leader="none" w:pos="0"/>
          <w:tab w:val="left" w:leader="none" w:pos="1492"/>
          <w:tab w:val="left" w:leader="none" w:pos="2185"/>
          <w:tab w:val="left" w:leader="none" w:pos="6546"/>
          <w:tab w:val="left" w:leader="none" w:pos="7266"/>
          <w:tab w:val="left" w:leader="none" w:pos="7986"/>
          <w:tab w:val="left" w:leader="none" w:pos="8706"/>
          <w:tab w:val="left" w:leader="none" w:pos="9426"/>
          <w:tab w:val="left" w:leader="none" w:pos="10146"/>
          <w:tab w:val="left" w:leader="none" w:pos="10866"/>
          <w:tab w:val="left" w:leader="none" w:pos="11586"/>
        </w:tabs>
        <w:ind w:left="753" w:hanging="32.99999999999997"/>
        <w:jc w:val="both"/>
        <w:rPr>
          <w:vertAlign w:val="baseline"/>
        </w:rPr>
      </w:pPr>
      <w:r w:rsidDel="00000000" w:rsidR="00000000" w:rsidRPr="00000000">
        <w:rPr>
          <w:vertAlign w:val="baseline"/>
          <w:rtl w:val="0"/>
        </w:rPr>
        <w:t xml:space="preserve">8.2</w:t>
        <w:tab/>
      </w:r>
      <w:r w:rsidDel="00000000" w:rsidR="00000000" w:rsidRPr="00000000">
        <w:rPr>
          <w:u w:val="single"/>
          <w:vertAlign w:val="baseline"/>
          <w:rtl w:val="0"/>
        </w:rPr>
        <w:t xml:space="preserve">Delivery to Shareholder and Inspection</w:t>
      </w:r>
      <w:r w:rsidDel="00000000" w:rsidR="00000000" w:rsidRPr="00000000">
        <w:rPr>
          <w:vertAlign w:val="baseline"/>
          <w:rtl w:val="0"/>
        </w:rPr>
        <w:t xml:space="preserve">.</w:t>
      </w:r>
    </w:p>
    <w:p w:rsidR="00000000" w:rsidDel="00000000" w:rsidP="00000000" w:rsidRDefault="00000000" w:rsidRPr="00000000" w14:paraId="000000B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40" w:lineRule="auto"/>
        <w:ind w:left="1445"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 </w:t>
        <w:tab/>
        <w:t xml:space="preserve">Upon written request of a Shareholder, the Secretary shall promptly deliver to the requesting Shareholder, at the expense of the Corporation, a copy of the Records listed in Section 8.1 above.</w:t>
      </w:r>
    </w:p>
    <w:p w:rsidR="00000000" w:rsidDel="00000000" w:rsidP="00000000" w:rsidRDefault="00000000" w:rsidRPr="00000000" w14:paraId="000000C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7186"/>
          <w:tab w:val="left" w:leader="none" w:pos="7906"/>
          <w:tab w:val="left" w:leader="none" w:pos="8626"/>
          <w:tab w:val="left" w:leader="none" w:pos="9346"/>
          <w:tab w:val="left" w:leader="none" w:pos="10066"/>
          <w:tab w:val="left" w:leader="none" w:pos="10786"/>
          <w:tab w:val="left" w:leader="none" w:pos="11506"/>
          <w:tab w:val="left" w:leader="none" w:pos="12226"/>
          <w:tab w:val="left" w:leader="none" w:pos="12946"/>
          <w:tab w:val="left" w:leader="none" w:pos="13666"/>
        </w:tabs>
        <w:spacing w:after="0" w:before="0" w:line="240" w:lineRule="auto"/>
        <w:ind w:left="1445" w:right="0" w:hanging="7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(b)       Each Shareholder has the right, upon reasonable request in writing, to:</w:t>
      </w:r>
    </w:p>
    <w:p w:rsidR="00000000" w:rsidDel="00000000" w:rsidP="00000000" w:rsidRDefault="00000000" w:rsidRPr="00000000" w14:paraId="000000C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2694"/>
          <w:tab w:val="left" w:leader="none" w:pos="8647"/>
          <w:tab w:val="left" w:leader="none" w:pos="9367"/>
          <w:tab w:val="left" w:leader="none" w:pos="10087"/>
          <w:tab w:val="left" w:leader="none" w:pos="10807"/>
          <w:tab w:val="left" w:leader="none" w:pos="11527"/>
          <w:tab w:val="left" w:leader="none" w:pos="12247"/>
          <w:tab w:val="left" w:leader="none" w:pos="12967"/>
          <w:tab w:val="left" w:leader="none" w:pos="13687"/>
          <w:tab w:val="left" w:leader="none" w:pos="14407"/>
          <w:tab w:val="left" w:leader="none" w:pos="15127"/>
          <w:tab w:val="left" w:leader="none" w:pos="15847"/>
          <w:tab w:val="left" w:leader="none" w:pos="16567"/>
        </w:tabs>
        <w:spacing w:after="0" w:before="0" w:line="240" w:lineRule="auto"/>
        <w:ind w:left="2165" w:right="0" w:hanging="26.99999999999988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Inspect and copy during normal business hours any of the Corporation records required to be maintained by Section 8.1; and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4"/>
          <w:tab w:val="left" w:leader="none" w:pos="8647"/>
          <w:tab w:val="left" w:leader="none" w:pos="9367"/>
          <w:tab w:val="left" w:leader="none" w:pos="10087"/>
          <w:tab w:val="left" w:leader="none" w:pos="10807"/>
          <w:tab w:val="left" w:leader="none" w:pos="11527"/>
          <w:tab w:val="left" w:leader="none" w:pos="12247"/>
          <w:tab w:val="left" w:leader="none" w:pos="12967"/>
          <w:tab w:val="left" w:leader="none" w:pos="13687"/>
          <w:tab w:val="left" w:leader="none" w:pos="14407"/>
          <w:tab w:val="left" w:leader="none" w:pos="15127"/>
          <w:tab w:val="left" w:leader="none" w:pos="15847"/>
          <w:tab w:val="left" w:leader="none" w:pos="16567"/>
        </w:tabs>
        <w:spacing w:after="0" w:before="0" w:line="240" w:lineRule="auto"/>
        <w:ind w:left="2165" w:right="0" w:hanging="26.99999999999988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2694"/>
          <w:tab w:val="left" w:leader="none" w:pos="8647"/>
          <w:tab w:val="left" w:leader="none" w:pos="9367"/>
          <w:tab w:val="left" w:leader="none" w:pos="10087"/>
          <w:tab w:val="left" w:leader="none" w:pos="10807"/>
          <w:tab w:val="left" w:leader="none" w:pos="11527"/>
          <w:tab w:val="left" w:leader="none" w:pos="12247"/>
          <w:tab w:val="left" w:leader="none" w:pos="12967"/>
          <w:tab w:val="left" w:leader="none" w:pos="13687"/>
          <w:tab w:val="left" w:leader="none" w:pos="14407"/>
          <w:tab w:val="left" w:leader="none" w:pos="15127"/>
          <w:tab w:val="left" w:leader="none" w:pos="15847"/>
          <w:tab w:val="left" w:leader="none" w:pos="16567"/>
        </w:tabs>
        <w:spacing w:after="0" w:before="0" w:line="240" w:lineRule="auto"/>
        <w:ind w:left="2165" w:right="0" w:hanging="26.99999999999988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Obtain from the Secretary, promptly after they are available, a copy of the Corporation’s federal, state and local income tax or information returns for each year.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3"/>
        <w:tabs>
          <w:tab w:val="left" w:leader="none" w:pos="0"/>
          <w:tab w:val="left" w:leader="none" w:pos="0"/>
          <w:tab w:val="left" w:leader="none" w:pos="144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ind w:left="1440" w:hanging="720"/>
        <w:jc w:val="both"/>
        <w:rPr>
          <w:vertAlign w:val="baseline"/>
        </w:rPr>
      </w:pPr>
      <w:r w:rsidDel="00000000" w:rsidR="00000000" w:rsidRPr="00000000">
        <w:rPr>
          <w:u w:val="single"/>
          <w:vertAlign w:val="baseline"/>
          <w:rtl w:val="0"/>
        </w:rPr>
        <w:t xml:space="preserve">Reports</w:t>
      </w:r>
      <w:r w:rsidDel="00000000" w:rsidR="00000000" w:rsidRPr="00000000">
        <w:rPr>
          <w:vertAlign w:val="baseline"/>
          <w:rtl w:val="0"/>
        </w:rPr>
        <w:t xml:space="preserve">.  The Secretary shall send reports to the Shareholders as follows: An annual financial report, within sixty (60) days after the close of each tax year, containing a balance sheet as of the end of the tax year, an income statement, and a statement of changes in financial position for the tax year.  Additionally, the Corporation shall provide the Shareholders with quarterly statements regarding the development and activity of the Corporation, including accounting figures and key performance indicators/metrics.  </w:t>
      </w:r>
    </w:p>
    <w:p w:rsidR="00000000" w:rsidDel="00000000" w:rsidP="00000000" w:rsidRDefault="00000000" w:rsidRPr="00000000" w14:paraId="000000C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C9">
      <w:pPr>
        <w:pStyle w:val="Heading3"/>
        <w:tabs>
          <w:tab w:val="left" w:leader="none" w:pos="0"/>
          <w:tab w:val="left" w:leader="none" w:pos="0"/>
          <w:tab w:val="left" w:leader="none" w:pos="720"/>
          <w:tab w:val="left" w:leader="none" w:pos="14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u w:val="single"/>
          <w:vertAlign w:val="baseline"/>
          <w:rtl w:val="0"/>
        </w:rPr>
        <w:t xml:space="preserve">Tax Returns</w:t>
      </w:r>
      <w:r w:rsidDel="00000000" w:rsidR="00000000" w:rsidRPr="00000000">
        <w:rPr>
          <w:vertAlign w:val="baseline"/>
          <w:rtl w:val="0"/>
        </w:rPr>
        <w:t xml:space="preserve">.</w:t>
      </w:r>
    </w:p>
    <w:p w:rsidR="00000000" w:rsidDel="00000000" w:rsidP="00000000" w:rsidRDefault="00000000" w:rsidRPr="00000000" w14:paraId="000000C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60"/>
          <w:tab w:val="left" w:leader="none" w:pos="25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Corporation’s tax or fiscal year shall terminate on December 31 of each calendar year. The Corporation’s accountants shall be instructed to prepare and file all required income tax returns for the Corporation, if any. </w:t>
      </w:r>
    </w:p>
    <w:p w:rsidR="00000000" w:rsidDel="00000000" w:rsidP="00000000" w:rsidRDefault="00000000" w:rsidRPr="00000000" w14:paraId="000000C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1440"/>
          <w:tab w:val="left" w:leader="none" w:pos="2852"/>
          <w:tab w:val="left" w:leader="none" w:pos="5822"/>
          <w:tab w:val="left" w:leader="none" w:pos="6182"/>
          <w:tab w:val="left" w:leader="none" w:pos="7982"/>
          <w:tab w:val="left" w:leader="none" w:pos="8702"/>
          <w:tab w:val="left" w:leader="none" w:pos="9422"/>
          <w:tab w:val="left" w:leader="none" w:pos="10142"/>
          <w:tab w:val="left" w:leader="none" w:pos="10862"/>
          <w:tab w:val="left" w:leader="none" w:pos="11582"/>
          <w:tab w:val="left" w:leader="none" w:pos="12302"/>
          <w:tab w:val="left" w:leader="none" w:pos="13022"/>
          <w:tab w:val="left" w:leader="none" w:pos="13742"/>
        </w:tabs>
        <w:spacing w:after="0" w:before="0" w:line="240" w:lineRule="auto"/>
        <w:ind w:left="2070" w:right="0" w:hanging="63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tab/>
        <w:t xml:space="preserve">The Secretary shall send to each Shareholder, within 60 days after the end of each tax year, the information necessary for each Shareholder to complete its federal and state income tax or information returns. </w:t>
      </w:r>
    </w:p>
    <w:p w:rsidR="00000000" w:rsidDel="00000000" w:rsidP="00000000" w:rsidRDefault="00000000" w:rsidRPr="00000000" w14:paraId="000000C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64"/>
          <w:tab w:val="left" w:leader="none" w:pos="2548"/>
          <w:tab w:val="left" w:leader="none" w:pos="4304"/>
          <w:tab w:val="left" w:leader="none" w:pos="6300"/>
          <w:tab w:val="left" w:leader="none" w:pos="6480"/>
          <w:tab w:val="left" w:leader="none" w:pos="720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s>
        <w:spacing w:after="0" w:before="0" w:line="240" w:lineRule="auto"/>
        <w:ind w:left="2070" w:right="0" w:hanging="63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tab/>
        <w:t xml:space="preserve">The Secretary shall send to each Shareholder, within 90 days after the end of each tax year, a complete copy of the Corporation’s federal, state and local income tax or information returns for the year.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1260"/>
          <w:tab w:val="left" w:leader="none" w:pos="144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1442"/>
          <w:tab w:val="left" w:leader="none" w:pos="2166"/>
          <w:tab w:val="left" w:leader="none" w:pos="3596"/>
          <w:tab w:val="left" w:leader="none" w:pos="5036"/>
          <w:tab w:val="left" w:leader="none" w:pos="5756"/>
          <w:tab w:val="left" w:leader="none" w:pos="6476"/>
          <w:tab w:val="left" w:leader="none" w:pos="7196"/>
          <w:tab w:val="left" w:leader="none" w:pos="7916"/>
          <w:tab w:val="left" w:leader="none" w:pos="8636"/>
          <w:tab w:val="left" w:leader="none" w:pos="9356"/>
          <w:tab w:val="left" w:leader="none" w:pos="10076"/>
        </w:tabs>
        <w:spacing w:after="0" w:before="0" w:line="240" w:lineRule="auto"/>
        <w:ind w:left="744" w:right="0" w:hanging="24.0000000000000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8.5</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Bookkeeping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Day-to-day bookkeeping shall be done at the Corporation’s Principal Place of Business or at such other place as determined by the Board of Directors.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IX: ASSIGNMENT</w:t>
      </w:r>
      <w:r w:rsidDel="00000000" w:rsidR="00000000" w:rsidRPr="00000000">
        <w:rPr>
          <w:rtl w:val="0"/>
        </w:rPr>
      </w:r>
    </w:p>
    <w:p w:rsidR="00000000" w:rsidDel="00000000" w:rsidP="00000000" w:rsidRDefault="00000000" w:rsidRPr="00000000" w14:paraId="000000D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D5">
      <w:pPr>
        <w:pStyle w:val="Heading3"/>
        <w:tabs>
          <w:tab w:val="left" w:leader="none" w:pos="0"/>
          <w:tab w:val="left" w:leader="none" w:pos="0"/>
          <w:tab w:val="left" w:leader="none" w:pos="720"/>
          <w:tab w:val="left" w:leader="none" w:pos="14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u w:val="single"/>
          <w:vertAlign w:val="baseline"/>
          <w:rtl w:val="0"/>
        </w:rPr>
        <w:t xml:space="preserve">Shareholder Assignment Prohibited</w:t>
      </w:r>
      <w:r w:rsidDel="00000000" w:rsidR="00000000" w:rsidRPr="00000000">
        <w:rPr>
          <w:vertAlign w:val="baseline"/>
          <w:rtl w:val="0"/>
        </w:rPr>
        <w:t xml:space="preserve">.  Shareholders shall not assign, transfer or sell any Shares or any interest in the Corporation unless the procedures set forth in this Agreement are followed.  </w:t>
      </w:r>
    </w:p>
    <w:p w:rsidR="00000000" w:rsidDel="00000000" w:rsidP="00000000" w:rsidRDefault="00000000" w:rsidRPr="00000000" w14:paraId="000000D6">
      <w:pPr>
        <w:ind w:left="2160" w:firstLine="0"/>
        <w:rPr>
          <w:u w:val="single"/>
          <w:vertAlign w:val="baseline"/>
        </w:rPr>
      </w:pPr>
      <w:r w:rsidDel="00000000" w:rsidR="00000000" w:rsidRPr="00000000">
        <w:rPr>
          <w:rtl w:val="0"/>
        </w:rPr>
      </w:r>
    </w:p>
    <w:p w:rsidR="00000000" w:rsidDel="00000000" w:rsidP="00000000" w:rsidRDefault="00000000" w:rsidRPr="00000000" w14:paraId="000000D7">
      <w:pPr>
        <w:tabs>
          <w:tab w:val="left" w:leader="none" w:pos="0"/>
          <w:tab w:val="left" w:leader="none" w:pos="2866"/>
        </w:tabs>
        <w:ind w:left="2160" w:firstLine="0"/>
        <w:jc w:val="both"/>
        <w:rPr>
          <w:vertAlign w:val="baseline"/>
        </w:rPr>
      </w:pPr>
      <w:r w:rsidDel="00000000" w:rsidR="00000000" w:rsidRPr="00000000">
        <w:rPr>
          <w:vertAlign w:val="baseline"/>
          <w:rtl w:val="0"/>
        </w:rPr>
        <w:t xml:space="preserve">The Shares are first offered to the current Shareholders per Section 13 below.</w:t>
      </w:r>
    </w:p>
    <w:p w:rsidR="00000000" w:rsidDel="00000000" w:rsidP="00000000" w:rsidRDefault="00000000" w:rsidRPr="00000000" w14:paraId="000000D8">
      <w:pPr>
        <w:tabs>
          <w:tab w:val="left" w:leader="none" w:pos="2866"/>
        </w:tabs>
        <w:ind w:left="2160" w:firstLine="0"/>
        <w:jc w:val="both"/>
        <w:rPr>
          <w:vertAlign w:val="baseline"/>
        </w:rPr>
      </w:pPr>
      <w:r w:rsidDel="00000000" w:rsidR="00000000" w:rsidRPr="00000000">
        <w:rPr>
          <w:rtl w:val="0"/>
        </w:rPr>
      </w:r>
    </w:p>
    <w:p w:rsidR="00000000" w:rsidDel="00000000" w:rsidP="00000000" w:rsidRDefault="00000000" w:rsidRPr="00000000" w14:paraId="000000D9">
      <w:pPr>
        <w:tabs>
          <w:tab w:val="left" w:leader="none" w:pos="0"/>
          <w:tab w:val="left" w:leader="none" w:pos="2866"/>
        </w:tabs>
        <w:ind w:left="2160" w:firstLine="0"/>
        <w:jc w:val="both"/>
        <w:rPr>
          <w:vertAlign w:val="baseline"/>
        </w:rPr>
      </w:pPr>
      <w:r w:rsidDel="00000000" w:rsidR="00000000" w:rsidRPr="00000000">
        <w:rPr>
          <w:vertAlign w:val="baseline"/>
          <w:rtl w:val="0"/>
        </w:rPr>
        <w:t xml:space="preserve">The “</w:t>
      </w:r>
      <w:r w:rsidDel="00000000" w:rsidR="00000000" w:rsidRPr="00000000">
        <w:rPr>
          <w:u w:val="single"/>
          <w:vertAlign w:val="baseline"/>
          <w:rtl w:val="0"/>
        </w:rPr>
        <w:t xml:space="preserve">Proposed Transferee</w:t>
      </w:r>
      <w:r w:rsidDel="00000000" w:rsidR="00000000" w:rsidRPr="00000000">
        <w:rPr>
          <w:vertAlign w:val="baseline"/>
          <w:rtl w:val="0"/>
        </w:rPr>
        <w:t xml:space="preserve">” delivers to the Corporation a written acknowledgement that the Shares to be received by the proposed transfer are subject to this Shareholders' Agreement and that the Proposed Transferee and its successors in interest are bound by the terms of this Shareholders' Agreement.</w:t>
      </w:r>
    </w:p>
    <w:p w:rsidR="00000000" w:rsidDel="00000000" w:rsidP="00000000" w:rsidRDefault="00000000" w:rsidRPr="00000000" w14:paraId="000000DA">
      <w:pPr>
        <w:tabs>
          <w:tab w:val="left" w:leader="none" w:pos="0"/>
          <w:tab w:val="left" w:leader="none" w:pos="2866"/>
        </w:tabs>
        <w:spacing w:before="144" w:lineRule="auto"/>
        <w:ind w:left="2160" w:firstLine="0"/>
        <w:jc w:val="both"/>
        <w:rPr>
          <w:vertAlign w:val="baseline"/>
        </w:rPr>
      </w:pPr>
      <w:r w:rsidDel="00000000" w:rsidR="00000000" w:rsidRPr="00000000">
        <w:rPr>
          <w:vertAlign w:val="baseline"/>
          <w:rtl w:val="0"/>
        </w:rPr>
        <w:t xml:space="preserve">The transfer complies with the Securities Act of 1933, the Securities and Exchange Act of 1934, and all applicable state securities laws, unless the transfer is exempt from the requirements of these laws.</w:t>
      </w:r>
    </w:p>
    <w:p w:rsidR="00000000" w:rsidDel="00000000" w:rsidP="00000000" w:rsidRDefault="00000000" w:rsidRPr="00000000" w14:paraId="000000DB">
      <w:pPr>
        <w:tabs>
          <w:tab w:val="left" w:leader="none" w:pos="0"/>
          <w:tab w:val="left" w:leader="none" w:pos="2892"/>
        </w:tabs>
        <w:spacing w:before="144" w:lineRule="auto"/>
        <w:ind w:left="2160" w:firstLine="0"/>
        <w:jc w:val="both"/>
        <w:rPr>
          <w:vertAlign w:val="baseline"/>
        </w:rPr>
      </w:pPr>
      <w:r w:rsidDel="00000000" w:rsidR="00000000" w:rsidRPr="00000000">
        <w:rPr>
          <w:vertAlign w:val="baseline"/>
          <w:rtl w:val="0"/>
        </w:rPr>
        <w:t xml:space="preserve">Notwithstanding the generality of the foregoing, or any provision to the contrary, in the event of the filing of a petition for dissolution of marriage or legal separation of a Shareholder, a proposed transfer by such Shareholder to any party in connection with such petition for dissolution of marriage or legal separation shall require the Majority consent of the Shareholders and shall be governed by 9.2. </w:t>
      </w:r>
    </w:p>
    <w:p w:rsidR="00000000" w:rsidDel="00000000" w:rsidP="00000000" w:rsidRDefault="00000000" w:rsidRPr="00000000" w14:paraId="000000DC">
      <w:pPr>
        <w:tabs>
          <w:tab w:val="left" w:leader="none" w:pos="0"/>
          <w:tab w:val="left" w:leader="none" w:pos="2892"/>
        </w:tabs>
        <w:spacing w:before="144" w:lineRule="auto"/>
        <w:ind w:left="2160" w:firstLine="0"/>
        <w:jc w:val="both"/>
        <w:rPr>
          <w:vertAlign w:val="baseline"/>
        </w:rPr>
      </w:pPr>
      <w:bookmarkStart w:colFirst="0" w:colLast="0" w:name="_k4w3fqm4850m" w:id="2"/>
      <w:bookmarkEnd w:id="2"/>
      <w:r w:rsidDel="00000000" w:rsidR="00000000" w:rsidRPr="00000000">
        <w:rPr>
          <w:vertAlign w:val="baseline"/>
          <w:rtl w:val="0"/>
        </w:rPr>
        <w:t xml:space="preserve">The sale or assignment of the entire Corporation or the entirety of the assets of the Corporation shall be invalid, unless the Majority consent or approval of both the Shareholders and the Board of Directors is given to such sale, and with the Directors joining the signing and execution of any sale or transfer agreement in their capacity as Directors. Any proceeds generated by such sale or transfer of the entire Corporation shall be held in an escrow account and then delivered directly to all participating Shareholders (or as the participating Shareholders may determine). </w:t>
      </w:r>
    </w:p>
    <w:p w:rsidR="00000000" w:rsidDel="00000000" w:rsidP="00000000" w:rsidRDefault="00000000" w:rsidRPr="00000000" w14:paraId="000000D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DE">
      <w:pPr>
        <w:pStyle w:val="Heading3"/>
        <w:tabs>
          <w:tab w:val="left" w:leader="none" w:pos="0"/>
          <w:tab w:val="left" w:leader="none" w:pos="0"/>
          <w:tab w:val="left" w:leader="none" w:pos="694"/>
          <w:tab w:val="left" w:leader="none" w:pos="72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vertAlign w:val="baseline"/>
          <w:rtl w:val="0"/>
        </w:rPr>
        <w:t xml:space="preserve">9.2       </w:t>
      </w:r>
      <w:r w:rsidDel="00000000" w:rsidR="00000000" w:rsidRPr="00000000">
        <w:rPr>
          <w:u w:val="single"/>
          <w:vertAlign w:val="baseline"/>
          <w:rtl w:val="0"/>
        </w:rPr>
        <w:t xml:space="preserve">Involuntary Transfer</w:t>
      </w:r>
      <w:r w:rsidDel="00000000" w:rsidR="00000000" w:rsidRPr="00000000">
        <w:rPr>
          <w:vertAlign w:val="baseline"/>
          <w:rtl w:val="0"/>
        </w:rPr>
        <w:t xml:space="preserve">.</w:t>
      </w:r>
    </w:p>
    <w:p w:rsidR="00000000" w:rsidDel="00000000" w:rsidP="00000000" w:rsidRDefault="00000000" w:rsidRPr="00000000" w14:paraId="000000D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 to the terms and conditions of Section 13 below, persons may become 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Involuntary Assignee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w:t>
      </w:r>
    </w:p>
    <w:p w:rsidR="00000000" w:rsidDel="00000000" w:rsidP="00000000" w:rsidRDefault="00000000" w:rsidRPr="00000000" w14:paraId="000000E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s>
        <w:spacing w:after="0" w:before="0" w:line="240" w:lineRule="auto"/>
        <w:ind w:left="28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tab/>
        <w:t xml:space="preserve">transfer caused by the death or legal incapacity of a Shareholder;</w:t>
      </w:r>
    </w:p>
    <w:p w:rsidR="00000000" w:rsidDel="00000000" w:rsidP="00000000" w:rsidRDefault="00000000" w:rsidRPr="00000000" w14:paraId="000000E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s>
        <w:spacing w:after="0" w:before="0" w:line="240" w:lineRule="auto"/>
        <w:ind w:left="28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tab/>
        <w:t xml:space="preserve">court order;</w:t>
      </w:r>
    </w:p>
    <w:p w:rsidR="00000000" w:rsidDel="00000000" w:rsidP="00000000" w:rsidRDefault="00000000" w:rsidRPr="00000000" w14:paraId="000000E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s>
        <w:spacing w:after="0" w:before="0" w:line="240" w:lineRule="auto"/>
        <w:ind w:left="28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tab/>
        <w:t xml:space="preserve">subject to 9.1(iv) above, transfer from the transferee’s spouse pursuant to a dissolution decree or a property settlement agreement; or</w:t>
      </w:r>
    </w:p>
    <w:p w:rsidR="00000000" w:rsidDel="00000000" w:rsidP="00000000" w:rsidRDefault="00000000" w:rsidRPr="00000000" w14:paraId="000000E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s>
        <w:spacing w:after="0" w:before="0" w:line="240" w:lineRule="auto"/>
        <w:ind w:left="28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w:t>
        <w:tab/>
        <w:t xml:space="preserve">transfer from a trustee, guardian, conservator, or other fiduciary on termination of the trust, guardianship, conservatorship, or other fiduciary relationship.</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s>
        <w:spacing w:after="0" w:before="0" w:line="240" w:lineRule="auto"/>
        <w:ind w:left="28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ind w:left="2160" w:hanging="720"/>
        <w:jc w:val="both"/>
        <w:rPr>
          <w:vertAlign w:val="baseline"/>
        </w:rPr>
      </w:pPr>
      <w:r w:rsidDel="00000000" w:rsidR="00000000" w:rsidRPr="00000000">
        <w:rPr>
          <w:vertAlign w:val="baseline"/>
          <w:rtl w:val="0"/>
        </w:rPr>
        <w:t xml:space="preserve">(b)</w:t>
        <w:tab/>
        <w:t xml:space="preserve">Subject to Sections 13 and 14 below, persons that become an Involuntary Assignee resulting from an Involuntary Transfer shall have no voting rights or decision making authority in the Corporation and shall only be entitled to their share in the Corporation's dividends and profits as declared by the Board of Directors in their sole and absolute discretion, unless and until the remaining Shareholders have by Majority approved such Involuntary Assignee’s participation in the Corporation. Additionally, such Involuntary Assignee’s interest shall be subject to the option described in Section 14 below.  </w:t>
      </w:r>
    </w:p>
    <w:p w:rsidR="00000000" w:rsidDel="00000000" w:rsidP="00000000" w:rsidRDefault="00000000" w:rsidRPr="00000000" w14:paraId="000000E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EC">
      <w:pPr>
        <w:pStyle w:val="Heading3"/>
        <w:tabs>
          <w:tab w:val="left" w:leader="none" w:pos="0"/>
          <w:tab w:val="left" w:leader="none" w:pos="0"/>
          <w:tab w:val="left" w:leader="none" w:pos="1433"/>
          <w:tab w:val="left" w:leader="none" w:pos="2164"/>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s>
        <w:ind w:left="720" w:firstLine="0"/>
        <w:jc w:val="both"/>
        <w:rPr>
          <w:vertAlign w:val="baseline"/>
        </w:rPr>
      </w:pPr>
      <w:r w:rsidDel="00000000" w:rsidR="00000000" w:rsidRPr="00000000">
        <w:rPr>
          <w:vertAlign w:val="baseline"/>
          <w:rtl w:val="0"/>
        </w:rPr>
        <w:t xml:space="preserve">9.3</w:t>
        <w:tab/>
      </w:r>
      <w:r w:rsidDel="00000000" w:rsidR="00000000" w:rsidRPr="00000000">
        <w:rPr>
          <w:u w:val="single"/>
          <w:vertAlign w:val="baseline"/>
          <w:rtl w:val="0"/>
        </w:rPr>
        <w:t xml:space="preserve">Prohibited Assignments Void</w:t>
      </w:r>
      <w:r w:rsidDel="00000000" w:rsidR="00000000" w:rsidRPr="00000000">
        <w:rPr>
          <w:vertAlign w:val="baseline"/>
          <w:rtl w:val="0"/>
        </w:rPr>
        <w:t xml:space="preserve">. All attempted transfers other than in accordance with this Shareholders' Agreement shall be null and void.  The Corporation shall refuse to recognize those attempted transfers and shall not reflect on its records the proposed changes in record ownership of Shares transferred pursuant to those attempted transfers. Any Shareholder who transfers Shares or is otherwise in violation of this Shareholders' Agreement agrees to indemnify and hold the Corporation and the other Shareholders harmless from all costs and expenses, including reasonable attorneys' fees (whether or not mediation, arbitration or suit is instituted and if mediation, arbitration or suit is commenced, attorneys' fees at the trial and appellate levels) and court costs, incurred by the Corporation and/or other Shareholders as a result of the transfer or other violation of this Shareholders' Agreement.</w:t>
      </w:r>
    </w:p>
    <w:p w:rsidR="00000000" w:rsidDel="00000000" w:rsidP="00000000" w:rsidRDefault="00000000" w:rsidRPr="00000000" w14:paraId="000000E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X: MANAGEMENT</w:t>
      </w:r>
      <w:r w:rsidDel="00000000" w:rsidR="00000000" w:rsidRPr="00000000">
        <w:rPr>
          <w:rtl w:val="0"/>
        </w:rPr>
      </w:r>
    </w:p>
    <w:p w:rsidR="00000000" w:rsidDel="00000000" w:rsidP="00000000" w:rsidRDefault="00000000" w:rsidRPr="00000000" w14:paraId="000000EF">
      <w:pPr>
        <w:tabs>
          <w:tab w:val="center" w:leader="none" w:pos="468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vertAlign w:val="baseline"/>
          <w:rtl w:val="0"/>
        </w:rPr>
        <w:tab/>
      </w:r>
    </w:p>
    <w:p w:rsidR="00000000" w:rsidDel="00000000" w:rsidP="00000000" w:rsidRDefault="00000000" w:rsidRPr="00000000" w14:paraId="000000F0">
      <w:pPr>
        <w:pStyle w:val="Heading3"/>
        <w:tabs>
          <w:tab w:val="left" w:leader="none" w:pos="0"/>
          <w:tab w:val="left" w:leader="none" w:pos="0"/>
          <w:tab w:val="left" w:leader="none" w:pos="1440"/>
          <w:tab w:val="left" w:leader="none" w:pos="2160"/>
          <w:tab w:val="left" w:leader="none" w:pos="4410"/>
          <w:tab w:val="left" w:leader="none" w:pos="5040"/>
          <w:tab w:val="left" w:leader="none" w:pos="5760"/>
          <w:tab w:val="left" w:leader="none" w:pos="648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ind w:left="1440" w:hanging="720"/>
        <w:jc w:val="both"/>
        <w:rPr>
          <w:vertAlign w:val="baseline"/>
        </w:rPr>
      </w:pPr>
      <w:r w:rsidDel="00000000" w:rsidR="00000000" w:rsidRPr="00000000">
        <w:rPr>
          <w:u w:val="single"/>
          <w:vertAlign w:val="baseline"/>
          <w:rtl w:val="0"/>
        </w:rPr>
        <w:t xml:space="preserve">Control in Officers</w:t>
      </w:r>
      <w:r w:rsidDel="00000000" w:rsidR="00000000" w:rsidRPr="00000000">
        <w:rPr>
          <w:vertAlign w:val="baseline"/>
          <w:rtl w:val="0"/>
        </w:rPr>
        <w:t xml:space="preserve">.  Except as otherwise expressly stated in the Agreement, the Majority affirmative vote of the Board of Directors shall have exclusive control over the day to day business of the Corporation, including, without limitation, the power to make ordinary and regular business decisions on a day-to-day basis regarding the operation of the venture.  Major decisions (including but not limited to decisions to fire/hire employees and/or contractors, buy, sell, improve, or otherwise alienate any of the assets of the Corporation or accept contractual obligations or liabilities in an amount equal to or in excess of ${{major_spending_threshold}}) may be made only upon the Majority approval of the Board of Directors.  The foregoing notwithstanding, in the event of the formal sale of all assets of the Company, such transaction shall only be valid if the Majority consent or approval of the Shareholders and the Board of Directors is given to such sale, with the Directors joining the signing and execution of any sale or transfer agreement in their capacity as Directors. Any proceeds generated by such sale or transfer of the entire Company shall be held in an escrow account and then delivered directly to all participating Shareholders or to such parties as selected by the Shareholders.</w:t>
      </w:r>
    </w:p>
    <w:p w:rsidR="00000000" w:rsidDel="00000000" w:rsidP="00000000" w:rsidRDefault="00000000" w:rsidRPr="00000000" w14:paraId="000000F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F2">
      <w:pPr>
        <w:tabs>
          <w:tab w:val="left" w:leader="none" w:pos="4500"/>
          <w:tab w:val="left" w:leader="none" w:pos="513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ind w:left="1440" w:firstLine="720"/>
        <w:jc w:val="both"/>
        <w:rPr>
          <w:vertAlign w:val="baseline"/>
        </w:rPr>
      </w:pPr>
      <w:r w:rsidDel="00000000" w:rsidR="00000000" w:rsidRPr="00000000">
        <w:rPr>
          <w:vertAlign w:val="baseline"/>
          <w:rtl w:val="0"/>
        </w:rPr>
        <w:t xml:space="preserve">The Officers shall have all rights, power and authority generally conferred by law or necessary, advisable, or consistent with accomplishing the purpose of the Corporation.  Without limiting the Officers' powers, and subject to the applicable voting rights of the Shareholders, the Officers shall have the right and obligation to:</w:t>
      </w:r>
    </w:p>
    <w:p w:rsidR="00000000" w:rsidDel="00000000" w:rsidP="00000000" w:rsidRDefault="00000000" w:rsidRPr="00000000" w14:paraId="000000F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56"/>
        </w:tabs>
        <w:spacing w:after="0" w:before="0" w:line="240" w:lineRule="auto"/>
        <w:ind w:left="1459" w:right="0" w:hanging="72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 </w:t>
        <w:tab/>
        <w:t xml:space="preserve">manage the Corporation operations and property;</w:t>
      </w:r>
    </w:p>
    <w:p w:rsidR="00000000" w:rsidDel="00000000" w:rsidP="00000000" w:rsidRDefault="00000000" w:rsidRPr="00000000" w14:paraId="000000F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68"/>
          <w:tab w:val="left" w:leader="none" w:pos="5822"/>
          <w:tab w:val="left" w:leader="none" w:pos="6362"/>
          <w:tab w:val="left" w:leader="none" w:pos="7262"/>
          <w:tab w:val="left" w:leader="none" w:pos="8702"/>
          <w:tab w:val="left" w:leader="none" w:pos="9422"/>
          <w:tab w:val="left" w:leader="none" w:pos="10142"/>
          <w:tab w:val="left" w:leader="none" w:pos="10862"/>
          <w:tab w:val="left" w:leader="none" w:pos="11582"/>
          <w:tab w:val="left" w:leader="none" w:pos="12302"/>
          <w:tab w:val="left" w:leader="none" w:pos="13022"/>
          <w:tab w:val="left" w:leader="none" w:pos="13742"/>
        </w:tabs>
        <w:spacing w:after="0" w:before="0" w:line="240" w:lineRule="auto"/>
        <w:ind w:left="1471" w:right="0" w:hanging="72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(b)</w:t>
        <w:tab/>
        <w:t xml:space="preserve">pay all organization expenses incurred in creating the Corporation, and all operational expenses incurred in operating the Corporation;</w:t>
      </w:r>
    </w:p>
    <w:p w:rsidR="00000000" w:rsidDel="00000000" w:rsidP="00000000" w:rsidRDefault="00000000" w:rsidRPr="00000000" w14:paraId="000000F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65"/>
          <w:tab w:val="left" w:leader="none" w:pos="5148"/>
          <w:tab w:val="left" w:leader="none" w:pos="5598"/>
          <w:tab w:val="left" w:leader="none" w:pos="6588"/>
          <w:tab w:val="left" w:leader="none" w:pos="8028"/>
          <w:tab w:val="left" w:leader="none" w:pos="8748"/>
          <w:tab w:val="left" w:leader="none" w:pos="9468"/>
          <w:tab w:val="left" w:leader="none" w:pos="10188"/>
          <w:tab w:val="left" w:leader="none" w:pos="10908"/>
          <w:tab w:val="left" w:leader="none" w:pos="11628"/>
          <w:tab w:val="left" w:leader="none" w:pos="12348"/>
          <w:tab w:val="left" w:leader="none" w:pos="13068"/>
        </w:tabs>
        <w:spacing w:after="0" w:before="0" w:line="240" w:lineRule="auto"/>
        <w:ind w:left="1494" w:right="0" w:hanging="77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(c)</w:t>
        <w:tab/>
        <w:t xml:space="preserve">determine the timing of Distributions as provided in this Agreement.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65"/>
          <w:tab w:val="left" w:leader="none" w:pos="5148"/>
          <w:tab w:val="left" w:leader="none" w:pos="5598"/>
          <w:tab w:val="left" w:leader="none" w:pos="6588"/>
          <w:tab w:val="left" w:leader="none" w:pos="8028"/>
          <w:tab w:val="left" w:leader="none" w:pos="8748"/>
          <w:tab w:val="left" w:leader="none" w:pos="9468"/>
          <w:tab w:val="left" w:leader="none" w:pos="10188"/>
          <w:tab w:val="left" w:leader="none" w:pos="10908"/>
          <w:tab w:val="left" w:leader="none" w:pos="11628"/>
          <w:tab w:val="left" w:leader="none" w:pos="12348"/>
          <w:tab w:val="left" w:leader="none" w:pos="130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FB">
      <w:pPr>
        <w:pStyle w:val="Heading3"/>
        <w:tabs>
          <w:tab w:val="left" w:leader="none" w:pos="0"/>
          <w:tab w:val="left" w:leader="none" w:pos="0"/>
          <w:tab w:val="left" w:leader="none" w:pos="1440"/>
          <w:tab w:val="left" w:leader="none" w:pos="5040"/>
          <w:tab w:val="left" w:leader="none" w:pos="5760"/>
          <w:tab w:val="left" w:leader="none" w:pos="6483"/>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ind w:left="1440" w:hanging="720"/>
        <w:jc w:val="both"/>
        <w:rPr>
          <w:vertAlign w:val="baseline"/>
        </w:rPr>
      </w:pPr>
      <w:r w:rsidDel="00000000" w:rsidR="00000000" w:rsidRPr="00000000">
        <w:rPr>
          <w:u w:val="single"/>
          <w:vertAlign w:val="baseline"/>
          <w:rtl w:val="0"/>
        </w:rPr>
        <w:t xml:space="preserve">Limitation on Officers’ Authority</w:t>
      </w:r>
      <w:r w:rsidDel="00000000" w:rsidR="00000000" w:rsidRPr="00000000">
        <w:rPr>
          <w:vertAlign w:val="baseline"/>
          <w:rtl w:val="0"/>
        </w:rPr>
        <w:t xml:space="preserve">.</w:t>
        <w:tab/>
        <w:t xml:space="preserve">Without the Majority consent of the Board of Directors, the Officers shall not have authority to:</w:t>
      </w:r>
    </w:p>
    <w:p w:rsidR="00000000" w:rsidDel="00000000" w:rsidP="00000000" w:rsidRDefault="00000000" w:rsidRPr="00000000" w14:paraId="000000F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90"/>
          <w:tab w:val="left" w:leader="none" w:pos="2160"/>
          <w:tab w:val="left" w:leader="none" w:pos="7650"/>
          <w:tab w:val="left" w:leader="none" w:pos="774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any act in contravention of this Agreement;</w:t>
      </w:r>
    </w:p>
    <w:p w:rsidR="00000000" w:rsidDel="00000000" w:rsidP="00000000" w:rsidRDefault="00000000" w:rsidRPr="00000000" w14:paraId="000000F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90"/>
          <w:tab w:val="left" w:leader="none" w:pos="2160"/>
          <w:tab w:val="left" w:leader="none" w:pos="720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any act that would make it impossible to carry on the ordinary business of the Corporation;</w:t>
      </w:r>
    </w:p>
    <w:p w:rsidR="00000000" w:rsidDel="00000000" w:rsidP="00000000" w:rsidRDefault="00000000" w:rsidRPr="00000000" w14:paraId="0000010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90"/>
          <w:tab w:val="left" w:leader="none" w:pos="2160"/>
          <w:tab w:val="left" w:leader="none" w:pos="6840"/>
          <w:tab w:val="left" w:leader="none" w:pos="7200"/>
          <w:tab w:val="left" w:leader="none" w:pos="7650"/>
          <w:tab w:val="left" w:leader="none" w:pos="774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amend this Agreement; </w:t>
      </w:r>
    </w:p>
    <w:p w:rsidR="00000000" w:rsidDel="00000000" w:rsidP="00000000" w:rsidRDefault="00000000" w:rsidRPr="00000000" w14:paraId="0000010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90"/>
          <w:tab w:val="left" w:leader="none" w:pos="2160"/>
          <w:tab w:val="left" w:leader="none" w:pos="7200"/>
          <w:tab w:val="left" w:leader="none" w:pos="774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any act which, pursuant to this Agreement, requires approval by a vote of the Shareholders or Board of Directors, without first receiving the required approval;</w:t>
      </w:r>
    </w:p>
    <w:p w:rsidR="00000000" w:rsidDel="00000000" w:rsidP="00000000" w:rsidRDefault="00000000" w:rsidRPr="00000000" w14:paraId="00000104">
      <w:pPr>
        <w:tabs>
          <w:tab w:val="left" w:leader="none" w:pos="6480"/>
          <w:tab w:val="left" w:leader="none" w:pos="720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ind w:left="2160" w:hanging="720"/>
        <w:jc w:val="both"/>
        <w:rP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90"/>
          <w:tab w:val="left" w:leader="none" w:pos="2160"/>
          <w:tab w:val="left" w:leader="none" w:pos="720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acquire, hold, refinance, alienate or dispose of property, any interest in property, or any assets of the Corporation, except as permitted in Section 10.1 of this Agreement;</w:t>
      </w:r>
    </w:p>
    <w:p w:rsidR="00000000" w:rsidDel="00000000" w:rsidP="00000000" w:rsidRDefault="00000000" w:rsidRPr="00000000" w14:paraId="00000106">
      <w:pPr>
        <w:tabs>
          <w:tab w:val="left" w:leader="none" w:pos="6480"/>
          <w:tab w:val="left" w:leader="none" w:pos="720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ind w:left="2160" w:hanging="720"/>
        <w:jc w:val="both"/>
        <w:rP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90"/>
          <w:tab w:val="left" w:leader="none" w:pos="2160"/>
          <w:tab w:val="left" w:leader="none" w:pos="6480"/>
          <w:tab w:val="left" w:leader="none" w:pos="720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borrow money on behalf of the Corporation, encumber Corporation assets, or place title to the Corporation in the name of a nominee to obtain financing; or</w:t>
      </w:r>
    </w:p>
    <w:p w:rsidR="00000000" w:rsidDel="00000000" w:rsidP="00000000" w:rsidRDefault="00000000" w:rsidRPr="00000000" w14:paraId="00000108">
      <w:pPr>
        <w:tabs>
          <w:tab w:val="left" w:leader="none" w:pos="6480"/>
          <w:tab w:val="left" w:leader="none" w:pos="720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ind w:left="2160" w:hanging="720"/>
        <w:jc w:val="both"/>
        <w:rP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90"/>
          <w:tab w:val="left" w:leader="none" w:pos="2160"/>
          <w:tab w:val="left" w:leader="none" w:pos="6480"/>
          <w:tab w:val="left" w:leader="none" w:pos="720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prepay in whole or in part, refinance, increase, modify, or extend any obligation.</w:t>
      </w:r>
    </w:p>
    <w:p w:rsidR="00000000" w:rsidDel="00000000" w:rsidP="00000000" w:rsidRDefault="00000000" w:rsidRPr="00000000" w14:paraId="0000010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0B">
      <w:pPr>
        <w:pStyle w:val="Heading3"/>
        <w:tabs>
          <w:tab w:val="left" w:leader="none" w:pos="0"/>
          <w:tab w:val="left" w:leader="none" w:pos="0"/>
          <w:tab w:val="left" w:leader="none" w:pos="720"/>
          <w:tab w:val="left" w:leader="none" w:pos="14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u w:val="single"/>
          <w:vertAlign w:val="baseline"/>
          <w:rtl w:val="0"/>
        </w:rPr>
        <w:t xml:space="preserve">Indemnification of Officers and Directors</w:t>
      </w:r>
      <w:r w:rsidDel="00000000" w:rsidR="00000000" w:rsidRPr="00000000">
        <w:rPr>
          <w:vertAlign w:val="baseline"/>
          <w:rtl w:val="0"/>
        </w:rPr>
        <w:t xml:space="preserve">.</w:t>
      </w:r>
    </w:p>
    <w:p w:rsidR="00000000" w:rsidDel="00000000" w:rsidP="00000000" w:rsidRDefault="00000000" w:rsidRPr="00000000" w14:paraId="0000010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5040"/>
          <w:tab w:val="left" w:leader="none" w:pos="5490"/>
          <w:tab w:val="left" w:leader="none" w:pos="648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Corporation, its receiver, or its trustee shall indemnify the Officers and Directors, any partners of the Officers and Directors, any employees, agents, attorneys, or assignees of the Officers and Directors and any Affiliates of the Officers and Directors against all liabilities and expenses (including penalties, fines, attorneys’ fees, and amounts paid in compromise of a claim or to satisfy a judgment) reasonably incurred by any of them in defending or disposing of any threatened or actual civil, criminal, or administrative suit or proceeding arising out of or in any way relating to the Corporation, the business of the Corporation, or to acting or having acted as an Officer or Director, including any payments made to satisfy guarantees of the debts of the Corporation, except as limited in this Agreement.  Notwithstanding anything to the contrary in this Section, no person shall be indemnified as to any matter caused by that person’s gross negligence, fraud, breach of fiduciary duty or criminal act or as to any matter in which the person is adjudicated to have acted in bad faith or with willful misconduct.</w:t>
      </w:r>
    </w:p>
    <w:p w:rsidR="00000000" w:rsidDel="00000000" w:rsidP="00000000" w:rsidRDefault="00000000" w:rsidRPr="00000000" w14:paraId="0000010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0F">
      <w:pPr>
        <w:pStyle w:val="Heading3"/>
        <w:tabs>
          <w:tab w:val="left" w:leader="none" w:pos="0"/>
          <w:tab w:val="left" w:leader="none" w:pos="0"/>
          <w:tab w:val="left" w:leader="none" w:pos="14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u w:val="single"/>
          <w:vertAlign w:val="baseline"/>
          <w:rtl w:val="0"/>
        </w:rPr>
        <w:t xml:space="preserve">Agreements with Officers or Affiliates</w:t>
      </w:r>
      <w:r w:rsidDel="00000000" w:rsidR="00000000" w:rsidRPr="00000000">
        <w:rPr>
          <w:vertAlign w:val="baseline"/>
          <w:rtl w:val="0"/>
        </w:rPr>
        <w:t xml:space="preserve">.</w:t>
        <w:tab/>
        <w:t xml:space="preserve">The Officers and any of their Affiliates may deal directly or indirectly with the Corporation in carrying out Corporation business without prior approval from the Board of Directors. The Officers may act as an independent contractor or as an agent for other persons, and may receive profits, compensation and commissions without pre-approval from the Board. Any such agreements the Officers intend to have with the Corporation shall be made on an arm’s length basis.</w:t>
      </w:r>
    </w:p>
    <w:p w:rsidR="00000000" w:rsidDel="00000000" w:rsidP="00000000" w:rsidRDefault="00000000" w:rsidRPr="00000000" w14:paraId="00000110">
      <w:pPr>
        <w:rPr>
          <w:vertAlign w:val="baseline"/>
        </w:rPr>
      </w:pPr>
      <w:r w:rsidDel="00000000" w:rsidR="00000000" w:rsidRPr="00000000">
        <w:rPr>
          <w:vertAlign w:val="baseline"/>
          <w:rtl w:val="0"/>
        </w:rPr>
        <w:tab/>
        <w:tab/>
      </w:r>
    </w:p>
    <w:p w:rsidR="00000000" w:rsidDel="00000000" w:rsidP="00000000" w:rsidRDefault="00000000" w:rsidRPr="00000000" w14:paraId="00000111">
      <w:pPr>
        <w:tabs>
          <w:tab w:val="left" w:leader="none" w:pos="1440"/>
        </w:tabs>
        <w:ind w:left="1440" w:hanging="720"/>
        <w:jc w:val="both"/>
        <w:rPr>
          <w:b w:val="0"/>
          <w:bCs w:val="0"/>
          <w:vertAlign w:val="baseline"/>
        </w:rPr>
      </w:pPr>
      <w:r w:rsidDel="00000000" w:rsidR="00000000" w:rsidRPr="00000000">
        <w:rPr>
          <w:vertAlign w:val="baseline"/>
          <w:rtl w:val="0"/>
        </w:rPr>
        <w:t xml:space="preserve">10.5</w:t>
        <w:tab/>
      </w:r>
      <w:r w:rsidDel="00000000" w:rsidR="00000000" w:rsidRPr="00000000">
        <w:rPr>
          <w:u w:val="single"/>
          <w:vertAlign w:val="baseline"/>
          <w:rtl w:val="0"/>
        </w:rPr>
        <w:t xml:space="preserve">Board of Directors</w:t>
      </w:r>
      <w:r w:rsidDel="00000000" w:rsidR="00000000" w:rsidRPr="00000000">
        <w:rPr>
          <w:vertAlign w:val="baseline"/>
          <w:rtl w:val="0"/>
        </w:rPr>
        <w:t xml:space="preserve">.</w:t>
        <w:tab/>
        <w:t xml:space="preserve">Each Director shall be appointed by the Shareholders and shall hold office until his successor is appointed or until his earlier resignation, removal from office or death.  The initial Directors shall be </w:t>
      </w:r>
      <w:r w:rsidDel="00000000" w:rsidR="00000000" w:rsidRPr="00000000">
        <w:rPr>
          <w:b w:val="1"/>
          <w:bCs w:val="1"/>
          <w:vertAlign w:val="baseline"/>
          <w:rtl w:val="0"/>
        </w:rPr>
        <w:t xml:space="preserve">{{shareholder_1_name}}, {{shareholder_2_name}}, {{shareholder_3_name}}.</w:t>
      </w:r>
      <w:r w:rsidDel="00000000" w:rsidR="00000000" w:rsidRPr="00000000">
        <w:rPr>
          <w:rtl w:val="0"/>
        </w:rPr>
      </w:r>
    </w:p>
    <w:p w:rsidR="00000000" w:rsidDel="00000000" w:rsidP="00000000" w:rsidRDefault="00000000" w:rsidRPr="00000000" w14:paraId="00000112">
      <w:pPr>
        <w:ind w:left="1440" w:hanging="720"/>
        <w:jc w:val="both"/>
        <w:rPr>
          <w:b w:val="0"/>
          <w:bCs w:val="0"/>
          <w:vertAlign w:val="baseline"/>
        </w:rPr>
      </w:pPr>
      <w:r w:rsidDel="00000000" w:rsidR="00000000" w:rsidRPr="00000000">
        <w:rPr>
          <w:rtl w:val="0"/>
        </w:rPr>
      </w:r>
    </w:p>
    <w:p w:rsidR="00000000" w:rsidDel="00000000" w:rsidP="00000000" w:rsidRDefault="00000000" w:rsidRPr="00000000" w14:paraId="00000113">
      <w:pPr>
        <w:tabs>
          <w:tab w:val="left" w:leader="none" w:pos="1140"/>
          <w:tab w:val="left" w:leader="none" w:pos="5760"/>
        </w:tabs>
        <w:ind w:left="1440" w:hanging="720"/>
        <w:jc w:val="both"/>
        <w:rPr>
          <w:vertAlign w:val="baseline"/>
        </w:rPr>
      </w:pPr>
      <w:r w:rsidDel="00000000" w:rsidR="00000000" w:rsidRPr="00000000">
        <w:rPr>
          <w:vertAlign w:val="baseline"/>
          <w:rtl w:val="0"/>
        </w:rPr>
        <w:t xml:space="preserve">     </w:t>
      </w:r>
      <w:r w:rsidDel="00000000" w:rsidR="00000000" w:rsidRPr="00000000">
        <w:rPr>
          <w:u w:val="single"/>
          <w:vertAlign w:val="baseline"/>
          <w:rtl w:val="0"/>
        </w:rPr>
        <w:t xml:space="preserve">Officers</w:t>
      </w:r>
      <w:r w:rsidDel="00000000" w:rsidR="00000000" w:rsidRPr="00000000">
        <w:rPr>
          <w:vertAlign w:val="baseline"/>
          <w:rtl w:val="0"/>
        </w:rPr>
        <w:t xml:space="preserve">.  Each Officer shall be appointed by the Board of Directors and shall hold office until their successor is appointed or until their earlier resignation, removal from office or death.  The initial Officers are as follows:</w:t>
      </w:r>
    </w:p>
    <w:p w:rsidR="00000000" w:rsidDel="00000000" w:rsidP="00000000" w:rsidRDefault="00000000" w:rsidRPr="00000000" w14:paraId="00000114">
      <w:pPr>
        <w:ind w:left="720" w:firstLine="0"/>
        <w:jc w:val="both"/>
        <w:rPr>
          <w:vertAlign w:val="baseline"/>
        </w:rPr>
      </w:pPr>
      <w:r w:rsidDel="00000000" w:rsidR="00000000" w:rsidRPr="00000000">
        <w:rPr>
          <w:rtl w:val="0"/>
        </w:rPr>
      </w:r>
    </w:p>
    <w:p w:rsidR="00000000" w:rsidDel="00000000" w:rsidP="00000000" w:rsidRDefault="00000000" w:rsidRPr="00000000" w14:paraId="00000115">
      <w:pPr>
        <w:ind w:left="720" w:firstLine="700"/>
        <w:jc w:val="both"/>
        <w:rPr>
          <w:b w:val="0"/>
          <w:bCs w:val="0"/>
          <w:vertAlign w:val="baseline"/>
        </w:rPr>
      </w:pPr>
      <w:bookmarkStart w:colFirst="0" w:colLast="0" w:name="_cs0mywcxhq38" w:id="3"/>
      <w:bookmarkEnd w:id="3"/>
      <w:r w:rsidDel="00000000" w:rsidR="00000000" w:rsidRPr="00000000">
        <w:rPr>
          <w:b w:val="1"/>
          <w:bCs w:val="1"/>
          <w:vertAlign w:val="baseline"/>
          <w:rtl w:val="0"/>
        </w:rPr>
        <w:tab/>
        <w:t xml:space="preserve">{{shareholder_1_name}}</w:t>
        <w:tab/>
        <w:tab/>
        <w:tab/>
        <w:t xml:space="preserve">President and Chief Executive Officer </w:t>
      </w:r>
      <w:r w:rsidDel="00000000" w:rsidR="00000000" w:rsidRPr="00000000">
        <w:rPr>
          <w:rtl w:val="0"/>
        </w:rPr>
      </w:r>
    </w:p>
    <w:p w:rsidR="00000000" w:rsidDel="00000000" w:rsidP="00000000" w:rsidRDefault="00000000" w:rsidRPr="00000000" w14:paraId="00000116">
      <w:pPr>
        <w:jc w:val="both"/>
        <w:rPr>
          <w:vertAlign w:val="baseline"/>
        </w:rPr>
      </w:pPr>
      <w:r w:rsidDel="00000000" w:rsidR="00000000" w:rsidRPr="00000000">
        <w:rPr>
          <w:rtl w:val="0"/>
        </w:rPr>
      </w:r>
    </w:p>
    <w:p w:rsidR="00000000" w:rsidDel="00000000" w:rsidP="00000000" w:rsidRDefault="00000000" w:rsidRPr="00000000" w14:paraId="00000117">
      <w:pPr>
        <w:tabs>
          <w:tab w:val="left" w:leader="none" w:pos="1080"/>
          <w:tab w:val="left" w:leader="none" w:pos="1440"/>
        </w:tabs>
        <w:ind w:left="1440" w:hanging="720"/>
        <w:jc w:val="both"/>
        <w:rPr>
          <w:vertAlign w:val="baseline"/>
        </w:rPr>
      </w:pPr>
      <w:r w:rsidDel="00000000" w:rsidR="00000000" w:rsidRPr="00000000">
        <w:rPr>
          <w:vertAlign w:val="baseline"/>
          <w:rtl w:val="0"/>
        </w:rPr>
        <w:t xml:space="preserve">All funds of the Corporation shall be deposited in the Corporation’s name in such bank account or accounts as shall be designated by the Officers.  Any Officer may open a bank account on behalf of the Corporation.  Withdrawals from any such bank accounts shall be made only in the regular course of business of the Corporation and shall be made only upon the signature of {{bank_signees_text}} of the Officers of the Corporation.  </w:t>
      </w:r>
    </w:p>
    <w:p w:rsidR="00000000" w:rsidDel="00000000" w:rsidP="00000000" w:rsidRDefault="00000000" w:rsidRPr="00000000" w14:paraId="0000011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19">
      <w:pPr>
        <w:ind w:left="1400" w:hanging="680"/>
        <w:jc w:val="both"/>
        <w:rPr>
          <w:vertAlign w:val="baseline"/>
        </w:rPr>
      </w:pPr>
      <w:bookmarkStart w:colFirst="0" w:colLast="0" w:name="_e4j3z47d12a0" w:id="4"/>
      <w:bookmarkEnd w:id="4"/>
      <w:r w:rsidDel="00000000" w:rsidR="00000000" w:rsidRPr="00000000">
        <w:rPr>
          <w:vertAlign w:val="baseline"/>
          <w:rtl w:val="0"/>
        </w:rPr>
        <w:t xml:space="preserve">10.8</w:t>
        <w:tab/>
      </w:r>
      <w:r w:rsidDel="00000000" w:rsidR="00000000" w:rsidRPr="00000000">
        <w:rPr>
          <w:u w:val="single"/>
          <w:vertAlign w:val="baseline"/>
          <w:rtl w:val="0"/>
        </w:rPr>
        <w:t xml:space="preserve">Non-Disclosure</w:t>
      </w:r>
      <w:r w:rsidDel="00000000" w:rsidR="00000000" w:rsidRPr="00000000">
        <w:rPr>
          <w:vertAlign w:val="baseline"/>
          <w:rtl w:val="0"/>
        </w:rPr>
        <w:t xml:space="preserve">.  Except with the prior written approval of the Corporation, each Shareholder, at all times, will maintain all Confidential Information in the strictest confidence.  Furthermore, except as expressly required in order to perform their duties and services to and on behalf of the Corporation or with the prior written approval of the Board of Directors, no Shareholder shall, during the time period such Shareholder holds an ownership interest in the Corporation or such Shareholder serves as a Director, or at any time thereafter, either directly or indirectly, use, communicate, convey, disclose, disseminate, publish or otherwise impair the confidentiality (or assist or allow another to do so) of any Confidential Information that such Shareholder became aware of or that was otherwise provided or available to such Shareholder during or on account of his ownership, or position as a Director, in the Corporation.  In the event that a Shareholder is uncertain as to whether any information or material is Confidential Information such Shareholder shall, prior to disseminating, disclosing or otherwise using in any way such information or material, ascertain from the Board of Directors in writing whether such information or material is Confidential Information.</w:t>
      </w:r>
    </w:p>
    <w:p w:rsidR="00000000" w:rsidDel="00000000" w:rsidP="00000000" w:rsidRDefault="00000000" w:rsidRPr="00000000" w14:paraId="0000011A">
      <w:pPr>
        <w:jc w:val="both"/>
        <w:rPr>
          <w:vertAlign w:val="baseline"/>
        </w:rPr>
      </w:pPr>
      <w:r w:rsidDel="00000000" w:rsidR="00000000" w:rsidRPr="00000000">
        <w:rPr>
          <w:rtl w:val="0"/>
        </w:rPr>
      </w:r>
    </w:p>
    <w:p w:rsidR="00000000" w:rsidDel="00000000" w:rsidP="00000000" w:rsidRDefault="00000000" w:rsidRPr="00000000" w14:paraId="0000011B">
      <w:pPr>
        <w:ind w:left="1400" w:hanging="11.999999999999886"/>
        <w:jc w:val="both"/>
        <w:rPr>
          <w:vertAlign w:val="baseline"/>
        </w:rPr>
      </w:pPr>
      <w:r w:rsidDel="00000000" w:rsidR="00000000" w:rsidRPr="00000000">
        <w:rPr>
          <w:vertAlign w:val="baseline"/>
          <w:rtl w:val="0"/>
        </w:rPr>
        <w:t xml:space="preserve">(i)</w:t>
        <w:tab/>
        <w:t xml:space="preserve">“</w:t>
      </w:r>
      <w:r w:rsidDel="00000000" w:rsidR="00000000" w:rsidRPr="00000000">
        <w:rPr>
          <w:u w:val="single"/>
          <w:vertAlign w:val="baseline"/>
          <w:rtl w:val="0"/>
        </w:rPr>
        <w:t xml:space="preserve">Confidential Information</w:t>
      </w:r>
      <w:r w:rsidDel="00000000" w:rsidR="00000000" w:rsidRPr="00000000">
        <w:rPr>
          <w:vertAlign w:val="baseline"/>
          <w:rtl w:val="0"/>
        </w:rPr>
        <w:t xml:space="preserve">” means all private (non-public) information and materials (the term materials is defined broadly and includes documents, video, audio and computer-stored data and other intellectual property) concerning the Corporation, any Corporation subsidiaries, Customers and potential Customers, which the Corporation and/or any of such subsidiaries, Customers or potential Customers treat and/or designate as confidential, private, and/or proprietary, including, but not limited to, trade secrets, and other information and materials not generally known to the public.  Confidential Information also includes, but is not limited to, all private (non-public) information and materials concerning or relating to the Corporation or any Corporation subsidiaries’ business and financial practices, marketing strategies, contracts, products, services, software, code, concepts, strategies, plans, Customer lists and records, contact lists and address books, finances, patient data, methods of servicing Customers, and proposals.  Each Shareholder acknowledges that information may be Confidential Information even though not expressly stamped or identified as such, and that the Shareholder will treat all information in the general categories identified above as Confidential Information.  Confidential Information shall not include information which is not private, not proprietary, or which is generally known in the respective industry.</w:t>
      </w:r>
    </w:p>
    <w:p w:rsidR="00000000" w:rsidDel="00000000" w:rsidP="00000000" w:rsidRDefault="00000000" w:rsidRPr="00000000" w14:paraId="0000011C">
      <w:pPr>
        <w:jc w:val="both"/>
        <w:rPr>
          <w:vertAlign w:val="baseline"/>
        </w:rPr>
      </w:pPr>
      <w:r w:rsidDel="00000000" w:rsidR="00000000" w:rsidRPr="00000000">
        <w:rPr>
          <w:rtl w:val="0"/>
        </w:rPr>
      </w:r>
    </w:p>
    <w:p w:rsidR="00000000" w:rsidDel="00000000" w:rsidP="00000000" w:rsidRDefault="00000000" w:rsidRPr="00000000" w14:paraId="0000011D">
      <w:pPr>
        <w:ind w:left="1388" w:firstLine="0"/>
        <w:jc w:val="both"/>
        <w:rPr>
          <w:vertAlign w:val="baseline"/>
        </w:rPr>
      </w:pPr>
      <w:r w:rsidDel="00000000" w:rsidR="00000000" w:rsidRPr="00000000">
        <w:rPr>
          <w:vertAlign w:val="baseline"/>
          <w:rtl w:val="0"/>
        </w:rPr>
        <w:t xml:space="preserve">(ii)</w:t>
        <w:tab/>
      </w:r>
      <w:r w:rsidDel="00000000" w:rsidR="00000000" w:rsidRPr="00000000">
        <w:rPr>
          <w:u w:val="single"/>
          <w:vertAlign w:val="baseline"/>
          <w:rtl w:val="0"/>
        </w:rPr>
        <w:t xml:space="preserve">Return of Confidential Information</w:t>
      </w:r>
      <w:r w:rsidDel="00000000" w:rsidR="00000000" w:rsidRPr="00000000">
        <w:rPr>
          <w:vertAlign w:val="baseline"/>
          <w:rtl w:val="0"/>
        </w:rPr>
        <w:t xml:space="preserve">. Within two (2) business days of a Shareholder's withdrawal from the Corporation or a Shareholder's resignation or removal as a Director or employee, or at any such other time upon the Board of Director's request, such Shareholder shall return all materials which contain Confidential Information to the Corporation, including all copies and summaries thereof. Each Shareholder agrees that such Shareholder’s failure to comply with this paragraph shall cause damage to the Corporation the extent of which may be difficult or impossible to ascertain. </w:t>
        <w:tab/>
      </w:r>
    </w:p>
    <w:p w:rsidR="00000000" w:rsidDel="00000000" w:rsidP="00000000" w:rsidRDefault="00000000" w:rsidRPr="00000000" w14:paraId="0000011E">
      <w:pPr>
        <w:jc w:val="both"/>
        <w:rPr>
          <w:vertAlign w:val="baseline"/>
        </w:rPr>
      </w:pPr>
      <w:r w:rsidDel="00000000" w:rsidR="00000000" w:rsidRPr="00000000">
        <w:rPr>
          <w:rtl w:val="0"/>
        </w:rPr>
      </w:r>
    </w:p>
    <w:p w:rsidR="00000000" w:rsidDel="00000000" w:rsidP="00000000" w:rsidRDefault="00000000" w:rsidRPr="00000000" w14:paraId="0000011F">
      <w:pPr>
        <w:ind w:left="1400" w:firstLine="0"/>
        <w:jc w:val="both"/>
        <w:rPr>
          <w:vertAlign w:val="baseline"/>
        </w:rPr>
      </w:pPr>
      <w:r w:rsidDel="00000000" w:rsidR="00000000" w:rsidRPr="00000000">
        <w:rPr>
          <w:vertAlign w:val="baseline"/>
          <w:rtl w:val="0"/>
        </w:rPr>
        <w:t xml:space="preserve">(iii)</w:t>
        <w:tab/>
        <w:t xml:space="preserve">In the event any one or more of the provisions of this Agreement shall for any reason be held invalid, illegal or unenforceable, the remaining provisions of this Agreement shall be unimpaired, and the invalid, illegal or unenforceable provision shall be replaced by a mutually acceptable, valid, and enforceable provision which comes closest to the intent of the parties.  If, in any judicial proceedings, a court shall refuse to enforce any of the covenants included in Section 10 hereof, then such unenforceable covenant shall be amended to relate to such lesser period as shall be enforceable.   The existence of any claim or cause of action by a Shareholder against the Corporation predicated on this Agreement shall not constitute a defense to the enforcement by the Corporation of these covenants.</w:t>
      </w:r>
    </w:p>
    <w:p w:rsidR="00000000" w:rsidDel="00000000" w:rsidP="00000000" w:rsidRDefault="00000000" w:rsidRPr="00000000" w14:paraId="00000120">
      <w:pPr>
        <w:jc w:val="both"/>
        <w:rPr>
          <w:vertAlign w:val="baseline"/>
        </w:rPr>
      </w:pPr>
      <w:r w:rsidDel="00000000" w:rsidR="00000000" w:rsidRPr="00000000">
        <w:rPr>
          <w:rtl w:val="0"/>
        </w:rPr>
      </w:r>
    </w:p>
    <w:p w:rsidR="00000000" w:rsidDel="00000000" w:rsidP="00000000" w:rsidRDefault="00000000" w:rsidRPr="00000000" w14:paraId="00000121">
      <w:pPr>
        <w:tabs>
          <w:tab w:val="left" w:leader="none" w:pos="1920"/>
          <w:tab w:val="left" w:leader="none" w:pos="3568"/>
          <w:tab w:val="left" w:leader="none" w:pos="5008"/>
          <w:tab w:val="left" w:leader="none" w:pos="5048"/>
          <w:tab w:val="left" w:leader="none" w:pos="5728"/>
          <w:tab w:val="left" w:leader="none" w:pos="6448"/>
          <w:tab w:val="left" w:leader="none" w:pos="7168"/>
          <w:tab w:val="left" w:leader="none" w:pos="7888"/>
          <w:tab w:val="left" w:leader="none" w:pos="8608"/>
          <w:tab w:val="left" w:leader="none" w:pos="9328"/>
          <w:tab w:val="left" w:leader="none" w:pos="10048"/>
          <w:tab w:val="left" w:leader="none" w:pos="10768"/>
          <w:tab w:val="left" w:leader="none" w:pos="11488"/>
        </w:tabs>
        <w:ind w:left="1424" w:firstLine="0"/>
        <w:jc w:val="both"/>
        <w:rPr>
          <w:vertAlign w:val="baseline"/>
        </w:rPr>
      </w:pPr>
      <w:r w:rsidDel="00000000" w:rsidR="00000000" w:rsidRPr="00000000">
        <w:rPr>
          <w:vertAlign w:val="baseline"/>
          <w:rtl w:val="0"/>
        </w:rPr>
        <w:t xml:space="preserve">(iv)</w:t>
        <w:tab/>
        <w:t xml:space="preserve">  Each Shareholder hereby acknowledges that the restrictions on its activities as contained in this Agreement are required for the Corporation's reasonable protection. Each Shareholder hereby agrees that in the event of the violation by it of any of the provisions of this Agreement, the Corporation will be entitled to institute and prosecute proceedings at law or in equity to obtain damages with respect to such violation or to enforce the specific performance of this Agreement by such Shareholder or to enjoin such Shareholder from engaging in any activity in violation hereof.</w:t>
      </w:r>
    </w:p>
    <w:p w:rsidR="00000000" w:rsidDel="00000000" w:rsidP="00000000" w:rsidRDefault="00000000" w:rsidRPr="00000000" w14:paraId="00000122">
      <w:pPr>
        <w:tabs>
          <w:tab w:val="left" w:leader="none" w:pos="737"/>
          <w:tab w:val="left" w:leader="none" w:pos="1442"/>
          <w:tab w:val="left" w:leader="none" w:pos="5048"/>
          <w:tab w:val="left" w:leader="none" w:pos="5728"/>
          <w:tab w:val="left" w:leader="none" w:pos="6448"/>
          <w:tab w:val="left" w:leader="none" w:pos="7168"/>
          <w:tab w:val="left" w:leader="none" w:pos="7888"/>
          <w:tab w:val="left" w:leader="none" w:pos="8608"/>
          <w:tab w:val="left" w:leader="none" w:pos="9328"/>
          <w:tab w:val="left" w:leader="none" w:pos="10048"/>
          <w:tab w:val="left" w:leader="none" w:pos="10768"/>
          <w:tab w:val="left" w:leader="none" w:pos="11488"/>
        </w:tabs>
        <w:jc w:val="both"/>
        <w:rPr>
          <w:vertAlign w:val="baseline"/>
        </w:rPr>
      </w:pPr>
      <w:r w:rsidDel="00000000" w:rsidR="00000000" w:rsidRPr="00000000">
        <w:rPr>
          <w:rtl w:val="0"/>
        </w:rPr>
      </w:r>
    </w:p>
    <w:p w:rsidR="00000000" w:rsidDel="00000000" w:rsidP="00000000" w:rsidRDefault="00000000" w:rsidRPr="00000000" w14:paraId="00000123">
      <w:pPr>
        <w:tabs>
          <w:tab w:val="left" w:leader="none" w:pos="737"/>
          <w:tab w:val="left" w:leader="none" w:pos="1440"/>
          <w:tab w:val="left" w:leader="none" w:pos="1442"/>
          <w:tab w:val="left" w:leader="none" w:pos="5048"/>
          <w:tab w:val="left" w:leader="none" w:pos="5728"/>
          <w:tab w:val="left" w:leader="none" w:pos="6448"/>
          <w:tab w:val="left" w:leader="none" w:pos="7168"/>
          <w:tab w:val="left" w:leader="none" w:pos="7888"/>
          <w:tab w:val="left" w:leader="none" w:pos="8608"/>
          <w:tab w:val="left" w:leader="none" w:pos="9328"/>
          <w:tab w:val="left" w:leader="none" w:pos="10048"/>
          <w:tab w:val="left" w:leader="none" w:pos="10768"/>
          <w:tab w:val="left" w:leader="none" w:pos="11488"/>
        </w:tabs>
        <w:ind w:left="773" w:firstLine="0"/>
        <w:jc w:val="both"/>
        <w:rPr>
          <w:vertAlign w:val="baseline"/>
        </w:rPr>
      </w:pPr>
      <w:r w:rsidDel="00000000" w:rsidR="00000000" w:rsidRPr="00000000">
        <w:rPr>
          <w:vertAlign w:val="baseline"/>
          <w:rtl w:val="0"/>
        </w:rPr>
        <w:t xml:space="preserve">10.9</w:t>
        <w:tab/>
        <w:tab/>
      </w:r>
      <w:r w:rsidDel="00000000" w:rsidR="00000000" w:rsidRPr="00000000">
        <w:rPr>
          <w:b w:val="1"/>
          <w:bCs w:val="1"/>
          <w:u w:val="single"/>
          <w:vertAlign w:val="baseline"/>
          <w:rtl w:val="0"/>
        </w:rPr>
        <w:t xml:space="preserve">Non-Disparagemen</w:t>
      </w:r>
      <w:r w:rsidDel="00000000" w:rsidR="00000000" w:rsidRPr="00000000">
        <w:rPr>
          <w:u w:val="single"/>
          <w:vertAlign w:val="baseline"/>
          <w:rtl w:val="0"/>
        </w:rPr>
        <w:t xml:space="preserve">t</w:t>
      </w:r>
      <w:r w:rsidDel="00000000" w:rsidR="00000000" w:rsidRPr="00000000">
        <w:rPr>
          <w:vertAlign w:val="baseline"/>
          <w:rtl w:val="0"/>
        </w:rPr>
        <w:t xml:space="preserve">. No party shall make, and shall not assist anyone other party or entity in making, directly or indirectly, any false, negative or disparaging comments in any medium, about the Corporation, its products and services, the brand, or any of the Corporation’s officers, directors, managers, partners or shareholders.</w:t>
      </w:r>
    </w:p>
    <w:p w:rsidR="00000000" w:rsidDel="00000000" w:rsidP="00000000" w:rsidRDefault="00000000" w:rsidRPr="00000000" w14:paraId="00000124">
      <w:pPr>
        <w:tabs>
          <w:tab w:val="left" w:leader="none" w:pos="737"/>
          <w:tab w:val="left" w:leader="none" w:pos="1440"/>
          <w:tab w:val="left" w:leader="none" w:pos="1442"/>
          <w:tab w:val="left" w:leader="none" w:pos="5048"/>
          <w:tab w:val="left" w:leader="none" w:pos="5728"/>
          <w:tab w:val="left" w:leader="none" w:pos="6448"/>
          <w:tab w:val="left" w:leader="none" w:pos="7168"/>
          <w:tab w:val="left" w:leader="none" w:pos="7888"/>
          <w:tab w:val="left" w:leader="none" w:pos="8608"/>
          <w:tab w:val="left" w:leader="none" w:pos="9328"/>
          <w:tab w:val="left" w:leader="none" w:pos="10048"/>
          <w:tab w:val="left" w:leader="none" w:pos="10768"/>
          <w:tab w:val="left" w:leader="none" w:pos="11488"/>
        </w:tabs>
        <w:jc w:val="both"/>
        <w:rP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XI: VOTING RIGHTS AND SHAREHOLDER MEETINGS</w:t>
      </w:r>
      <w:r w:rsidDel="00000000" w:rsidR="00000000" w:rsidRPr="00000000">
        <w:rPr>
          <w:rtl w:val="0"/>
        </w:rPr>
      </w:r>
    </w:p>
    <w:p w:rsidR="00000000" w:rsidDel="00000000" w:rsidP="00000000" w:rsidRDefault="00000000" w:rsidRPr="00000000" w14:paraId="0000012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27">
      <w:pPr>
        <w:pStyle w:val="Heading3"/>
        <w:tabs>
          <w:tab w:val="left" w:leader="none" w:pos="0"/>
          <w:tab w:val="left" w:leader="none" w:pos="0"/>
          <w:tab w:val="left" w:leader="none" w:pos="1440"/>
          <w:tab w:val="left" w:leader="none" w:pos="4770"/>
          <w:tab w:val="left" w:leader="none" w:pos="648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ind w:left="1440" w:hanging="720"/>
        <w:jc w:val="both"/>
        <w:rPr>
          <w:vertAlign w:val="baseline"/>
        </w:rPr>
      </w:pPr>
      <w:r w:rsidDel="00000000" w:rsidR="00000000" w:rsidRPr="00000000">
        <w:rPr>
          <w:u w:val="single"/>
          <w:vertAlign w:val="baseline"/>
          <w:rtl w:val="0"/>
        </w:rPr>
        <w:t xml:space="preserve">Voting Rights</w:t>
      </w:r>
      <w:r w:rsidDel="00000000" w:rsidR="00000000" w:rsidRPr="00000000">
        <w:rPr>
          <w:vertAlign w:val="baseline"/>
          <w:rtl w:val="0"/>
        </w:rPr>
        <w:t xml:space="preserve">. Subject to Section 9.2, Shareholders shall have voting rights in proportion to their Percentage Interest of Shares.  Unless otherwise provided for in this Agreement, Shareholders shall vote by Majority. </w:t>
      </w:r>
    </w:p>
    <w:p w:rsidR="00000000" w:rsidDel="00000000" w:rsidP="00000000" w:rsidRDefault="00000000" w:rsidRPr="00000000" w14:paraId="0000012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60"/>
          <w:tab w:val="left" w:leader="none" w:pos="7560"/>
          <w:tab w:val="left" w:leader="none" w:pos="7932"/>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Limitations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Except as set forth herein, no Shareholder shall have priority over any other Shareholder to receive a return of invested capital, allocations of net income and net loss, or Distributions. Other than on dissolution of the Corporation as provided by this Agreement, the Shareholders have not agreed on when the contribution of each Shareholder may be returned. </w:t>
      </w:r>
    </w:p>
    <w:p w:rsidR="00000000" w:rsidDel="00000000" w:rsidP="00000000" w:rsidRDefault="00000000" w:rsidRPr="00000000" w14:paraId="0000012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2B">
      <w:pPr>
        <w:pStyle w:val="Heading3"/>
        <w:tabs>
          <w:tab w:val="left" w:leader="none" w:pos="0"/>
          <w:tab w:val="left" w:leader="none" w:pos="0"/>
          <w:tab w:val="left" w:leader="none" w:pos="1440"/>
          <w:tab w:val="left" w:leader="none" w:pos="2195"/>
          <w:tab w:val="left" w:leader="none" w:pos="5756"/>
          <w:tab w:val="left" w:leader="none" w:pos="6476"/>
          <w:tab w:val="left" w:leader="none" w:pos="7196"/>
          <w:tab w:val="left" w:leader="none" w:pos="7916"/>
          <w:tab w:val="left" w:leader="none" w:pos="8636"/>
          <w:tab w:val="left" w:leader="none" w:pos="9356"/>
          <w:tab w:val="left" w:leader="none" w:pos="10076"/>
          <w:tab w:val="left" w:leader="none" w:pos="10796"/>
          <w:tab w:val="left" w:leader="none" w:pos="11516"/>
        </w:tabs>
        <w:ind w:left="706" w:firstLine="0"/>
        <w:jc w:val="both"/>
        <w:rPr>
          <w:vertAlign w:val="baseline"/>
        </w:rPr>
      </w:pPr>
      <w:r w:rsidDel="00000000" w:rsidR="00000000" w:rsidRPr="00000000">
        <w:rPr>
          <w:vertAlign w:val="baseline"/>
          <w:rtl w:val="0"/>
        </w:rPr>
        <w:t xml:space="preserve">11.2</w:t>
        <w:tab/>
      </w:r>
      <w:r w:rsidDel="00000000" w:rsidR="00000000" w:rsidRPr="00000000">
        <w:rPr>
          <w:u w:val="single"/>
          <w:vertAlign w:val="baseline"/>
          <w:rtl w:val="0"/>
        </w:rPr>
        <w:t xml:space="preserve">Corporation Meetings</w:t>
      </w:r>
      <w:r w:rsidDel="00000000" w:rsidR="00000000" w:rsidRPr="00000000">
        <w:rPr>
          <w:vertAlign w:val="baseline"/>
          <w:rtl w:val="0"/>
        </w:rPr>
        <w:t xml:space="preserve">.  Corporation meetings shall be held at any place stated in a meeting notice, and shall be held as set forth in the Bylaws.  The Corporation shall hold at least one Shareholder meeting a year, pursuant to the guidelines set forth in the Bylaws.  Such meeting may be held in person or via electronic means, to discuss strategy, reporting and prospects.  </w:t>
      </w:r>
    </w:p>
    <w:p w:rsidR="00000000" w:rsidDel="00000000" w:rsidP="00000000" w:rsidRDefault="00000000" w:rsidRPr="00000000" w14:paraId="0000012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2D">
      <w:pPr>
        <w:pStyle w:val="Heading3"/>
        <w:tabs>
          <w:tab w:val="left" w:leader="none" w:pos="0"/>
          <w:tab w:val="left" w:leader="none" w:pos="0"/>
          <w:tab w:val="left" w:leader="none" w:pos="1440"/>
          <w:tab w:val="left" w:leader="none" w:pos="2125"/>
          <w:tab w:val="left" w:leader="none" w:pos="7938"/>
          <w:tab w:val="left" w:leader="none" w:pos="8658"/>
          <w:tab w:val="left" w:leader="none" w:pos="9378"/>
          <w:tab w:val="left" w:leader="none" w:pos="10098"/>
          <w:tab w:val="left" w:leader="none" w:pos="10818"/>
          <w:tab w:val="left" w:leader="none" w:pos="11538"/>
        </w:tabs>
        <w:ind w:left="741" w:firstLine="0"/>
        <w:jc w:val="both"/>
        <w:rPr>
          <w:vertAlign w:val="baseline"/>
        </w:rPr>
      </w:pPr>
      <w:r w:rsidDel="00000000" w:rsidR="00000000" w:rsidRPr="00000000">
        <w:rPr>
          <w:vertAlign w:val="baseline"/>
          <w:rtl w:val="0"/>
        </w:rPr>
        <w:t xml:space="preserve">11.3</w:t>
        <w:tab/>
      </w:r>
      <w:r w:rsidDel="00000000" w:rsidR="00000000" w:rsidRPr="00000000">
        <w:rPr>
          <w:u w:val="single"/>
          <w:vertAlign w:val="baseline"/>
          <w:rtl w:val="0"/>
        </w:rPr>
        <w:t xml:space="preserve">Voting Procedures</w:t>
      </w:r>
      <w:r w:rsidDel="00000000" w:rsidR="00000000" w:rsidRPr="00000000">
        <w:rPr>
          <w:vertAlign w:val="baseline"/>
          <w:rtl w:val="0"/>
        </w:rPr>
        <w:t xml:space="preserve">.      A Shareholder shall be entitled to vote at a Corporation meeting in person, by written proxy, or by a signed writing that is delivered to the Secretary before the meeting and directs the manner in which the vote is to be cast.  A Shareholder shall be entitled to vote without a meeting by a signed writing that is delivered to the Secretary in which the vote is to be cast, so long as it is in compliance with the Bylaws.  </w:t>
      </w:r>
    </w:p>
    <w:p w:rsidR="00000000" w:rsidDel="00000000" w:rsidP="00000000" w:rsidRDefault="00000000" w:rsidRPr="00000000" w14:paraId="0000012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2F">
      <w:pPr>
        <w:pStyle w:val="Heading3"/>
        <w:tabs>
          <w:tab w:val="left" w:leader="none" w:pos="0"/>
          <w:tab w:val="left" w:leader="none" w:pos="0"/>
          <w:tab w:val="left" w:leader="none" w:pos="1440"/>
          <w:tab w:val="left" w:leader="none" w:pos="5040"/>
          <w:tab w:val="left" w:leader="none" w:pos="576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ind w:left="720" w:firstLine="0"/>
        <w:jc w:val="both"/>
        <w:rPr>
          <w:vertAlign w:val="baseline"/>
        </w:rPr>
      </w:pPr>
      <w:r w:rsidDel="00000000" w:rsidR="00000000" w:rsidRPr="00000000">
        <w:rPr>
          <w:u w:val="single"/>
          <w:vertAlign w:val="baseline"/>
          <w:rtl w:val="0"/>
        </w:rPr>
        <w:t xml:space="preserve">Action Without a Meeting</w:t>
      </w:r>
      <w:r w:rsidDel="00000000" w:rsidR="00000000" w:rsidRPr="00000000">
        <w:rPr>
          <w:vertAlign w:val="baseline"/>
          <w:rtl w:val="0"/>
        </w:rPr>
        <w:t xml:space="preserve">.  Any action that may be taken at a Corporation meeting may be taken without a Corporation meeting if Shareholders owning Percentage Interest of Shares sufficient to authorize the action at a Corporation meeting consent in a signed writing to the action and all Shareholders are given notice of the action no later than 3 calendar days after it was taken.</w:t>
      </w:r>
    </w:p>
    <w:p w:rsidR="00000000" w:rsidDel="00000000" w:rsidP="00000000" w:rsidRDefault="00000000" w:rsidRPr="00000000" w14:paraId="00000130">
      <w:pPr>
        <w:rPr>
          <w:vertAlign w:val="baseline"/>
        </w:rPr>
      </w:pPr>
      <w:r w:rsidDel="00000000" w:rsidR="00000000" w:rsidRPr="00000000">
        <w:rPr>
          <w:rtl w:val="0"/>
        </w:rPr>
      </w:r>
    </w:p>
    <w:p w:rsidR="00000000" w:rsidDel="00000000" w:rsidP="00000000" w:rsidRDefault="00000000" w:rsidRPr="00000000" w14:paraId="00000131">
      <w:pPr>
        <w:tabs>
          <w:tab w:val="left" w:leader="none" w:pos="1080"/>
        </w:tabs>
        <w:ind w:left="720" w:firstLine="0"/>
        <w:jc w:val="both"/>
        <w:rPr>
          <w:vertAlign w:val="baseline"/>
        </w:rPr>
      </w:pPr>
      <w:r w:rsidDel="00000000" w:rsidR="00000000" w:rsidRPr="00000000">
        <w:rPr>
          <w:u w:val="single"/>
          <w:vertAlign w:val="baseline"/>
          <w:rtl w:val="0"/>
        </w:rPr>
        <w:t xml:space="preserve">Quarterly Meetings</w:t>
      </w:r>
      <w:r w:rsidDel="00000000" w:rsidR="00000000" w:rsidRPr="00000000">
        <w:rPr>
          <w:vertAlign w:val="baseline"/>
          <w:rtl w:val="0"/>
        </w:rPr>
        <w:t xml:space="preserve">.  The Board of Directors shall meet quarterly to discuss the payment of dividends to the Shareholders.  Such dividend payments, if any, shall be at the Majority discretion of the Shareholders.</w:t>
      </w:r>
    </w:p>
    <w:p w:rsidR="00000000" w:rsidDel="00000000" w:rsidP="00000000" w:rsidRDefault="00000000" w:rsidRPr="00000000" w14:paraId="00000132">
      <w:pPr>
        <w:ind w:left="1440" w:hanging="720"/>
        <w:jc w:val="both"/>
        <w:rPr>
          <w:vertAlign w:val="baseline"/>
        </w:rPr>
      </w:pPr>
      <w:r w:rsidDel="00000000" w:rsidR="00000000" w:rsidRPr="00000000">
        <w:rPr>
          <w:rtl w:val="0"/>
        </w:rPr>
      </w:r>
    </w:p>
    <w:p w:rsidR="00000000" w:rsidDel="00000000" w:rsidP="00000000" w:rsidRDefault="00000000" w:rsidRPr="00000000" w14:paraId="00000133">
      <w:pPr>
        <w:tabs>
          <w:tab w:val="left" w:leader="none" w:pos="1080"/>
        </w:tabs>
        <w:ind w:left="720" w:firstLine="0"/>
        <w:jc w:val="both"/>
        <w:rPr>
          <w:vertAlign w:val="baseline"/>
        </w:rPr>
      </w:pPr>
      <w:r w:rsidDel="00000000" w:rsidR="00000000" w:rsidRPr="00000000">
        <w:rPr>
          <w:u w:val="single"/>
          <w:vertAlign w:val="baseline"/>
          <w:rtl w:val="0"/>
        </w:rPr>
        <w:t xml:space="preserve">Emergency Meetings</w:t>
      </w:r>
      <w:r w:rsidDel="00000000" w:rsidR="00000000" w:rsidRPr="00000000">
        <w:rPr>
          <w:vertAlign w:val="baseline"/>
          <w:rtl w:val="0"/>
        </w:rPr>
        <w:t xml:space="preserve">.  The Majority of the Board of Directors or the Majority of the Shareholders may call a meeting at any time with 48 hours’ notice to the other Directors or Shareholders, as the case may be. </w:t>
      </w:r>
    </w:p>
    <w:p w:rsidR="00000000" w:rsidDel="00000000" w:rsidP="00000000" w:rsidRDefault="00000000" w:rsidRPr="00000000" w14:paraId="00000134">
      <w:pPr>
        <w:ind w:left="1440" w:hanging="720"/>
        <w:jc w:val="both"/>
        <w:rPr>
          <w:vertAlign w:val="baseline"/>
        </w:rPr>
      </w:pPr>
      <w:r w:rsidDel="00000000" w:rsidR="00000000" w:rsidRPr="00000000">
        <w:rPr>
          <w:rtl w:val="0"/>
        </w:rPr>
      </w:r>
    </w:p>
    <w:p w:rsidR="00000000" w:rsidDel="00000000" w:rsidP="00000000" w:rsidRDefault="00000000" w:rsidRPr="00000000" w14:paraId="00000135">
      <w:pPr>
        <w:tabs>
          <w:tab w:val="left" w:leader="none" w:pos="1080"/>
          <w:tab w:val="left" w:leader="none" w:pos="1440"/>
        </w:tabs>
        <w:ind w:left="720" w:firstLine="0"/>
        <w:jc w:val="both"/>
        <w:rPr>
          <w:vertAlign w:val="baseline"/>
        </w:rPr>
      </w:pPr>
      <w:r w:rsidDel="00000000" w:rsidR="00000000" w:rsidRPr="00000000">
        <w:rPr>
          <w:u w:val="single"/>
          <w:vertAlign w:val="baseline"/>
          <w:rtl w:val="0"/>
        </w:rPr>
        <w:t xml:space="preserve">Emergency Board</w:t>
      </w:r>
      <w:r w:rsidDel="00000000" w:rsidR="00000000" w:rsidRPr="00000000">
        <w:rPr>
          <w:vertAlign w:val="baseline"/>
          <w:rtl w:val="0"/>
        </w:rPr>
        <w:t xml:space="preserve">.  As provided for in the Bylaws, in the event that an Emergency Board has to be declared pursuant to the process set forth in the Bylaws, the Emergency Board shall consist of the initial founding shareholders (those being the Shareholders who were allotted shares upon commencement of the Corporation and who are still Shareholders as of the date the Emergency Board is declared).  </w:t>
      </w:r>
    </w:p>
    <w:p w:rsidR="00000000" w:rsidDel="00000000" w:rsidP="00000000" w:rsidRDefault="00000000" w:rsidRPr="00000000" w14:paraId="0000013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XII: REMOVAL OF OFFICERS AND DIRECTORS</w:t>
      </w:r>
      <w:r w:rsidDel="00000000" w:rsidR="00000000" w:rsidRPr="00000000">
        <w:rPr>
          <w:rtl w:val="0"/>
        </w:rPr>
      </w:r>
    </w:p>
    <w:p w:rsidR="00000000" w:rsidDel="00000000" w:rsidP="00000000" w:rsidRDefault="00000000" w:rsidRPr="00000000" w14:paraId="0000013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39">
      <w:pPr>
        <w:pStyle w:val="Heading3"/>
        <w:tabs>
          <w:tab w:val="left" w:leader="none" w:pos="0"/>
          <w:tab w:val="left" w:leader="none" w:pos="0"/>
          <w:tab w:val="left" w:leader="none" w:pos="2880"/>
          <w:tab w:val="left" w:leader="none" w:pos="360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s>
        <w:ind w:left="720" w:firstLine="0"/>
        <w:jc w:val="both"/>
        <w:rPr>
          <w:vertAlign w:val="baseline"/>
        </w:rPr>
      </w:pPr>
      <w:r w:rsidDel="00000000" w:rsidR="00000000" w:rsidRPr="00000000">
        <w:rPr>
          <w:u w:val="single"/>
          <w:vertAlign w:val="baseline"/>
          <w:rtl w:val="0"/>
        </w:rPr>
        <w:t xml:space="preserve">Removal</w:t>
      </w:r>
      <w:r w:rsidDel="00000000" w:rsidR="00000000" w:rsidRPr="00000000">
        <w:rPr>
          <w:vertAlign w:val="baseline"/>
          <w:rtl w:val="0"/>
        </w:rPr>
        <w:t xml:space="preserve">.  Any Officer or Director may be removed at any time, only with </w:t>
      </w:r>
      <w:r w:rsidDel="00000000" w:rsidR="00000000" w:rsidRPr="00000000">
        <w:rPr>
          <w:u w:val="single"/>
          <w:vertAlign w:val="baseline"/>
          <w:rtl w:val="0"/>
        </w:rPr>
        <w:t xml:space="preserve">Cause</w:t>
      </w:r>
      <w:r w:rsidDel="00000000" w:rsidR="00000000" w:rsidRPr="00000000">
        <w:rPr>
          <w:vertAlign w:val="baseline"/>
          <w:rtl w:val="0"/>
        </w:rPr>
        <w:t xml:space="preserve">, by the Majority vote of the Shareholders at a meeting called expressly for that purpose, or by the written consent of a Majority of the Shareholders (excluding the vote of the Officer/Director in question).  Any removal shall not necessarily affect the Shareholders’ rights as a Shareholder or constitute a withdrawal of a Shareholder, unless such removal results from action prohibited by Section 4.4 above.  For purposes of this section, “</w:t>
      </w:r>
      <w:r w:rsidDel="00000000" w:rsidR="00000000" w:rsidRPr="00000000">
        <w:rPr>
          <w:u w:val="single"/>
          <w:vertAlign w:val="baseline"/>
          <w:rtl w:val="0"/>
        </w:rPr>
        <w:t xml:space="preserve">Cause</w:t>
      </w:r>
      <w:r w:rsidDel="00000000" w:rsidR="00000000" w:rsidRPr="00000000">
        <w:rPr>
          <w:vertAlign w:val="baseline"/>
          <w:rtl w:val="0"/>
        </w:rPr>
        <w:t xml:space="preserve">” shall mean fraud, gross negligence, willful misconduct, breach of fiduciary duty not otherwise specifically waived herein or elsewhere in writing, embezzlement or a breach of the Shareholders’ obligations under this Agreement.  Notice of removal shall be served on the Officer or Director and shall set forth the date on which the removal becomes effective.</w:t>
      </w:r>
    </w:p>
    <w:p w:rsidR="00000000" w:rsidDel="00000000" w:rsidP="00000000" w:rsidRDefault="00000000" w:rsidRPr="00000000" w14:paraId="0000013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XIII: TRANSFERS AND ASSIGNMENTS</w:t>
      </w:r>
      <w:r w:rsidDel="00000000" w:rsidR="00000000" w:rsidRPr="00000000">
        <w:rPr>
          <w:rtl w:val="0"/>
        </w:rPr>
      </w:r>
    </w:p>
    <w:p w:rsidR="00000000" w:rsidDel="00000000" w:rsidP="00000000" w:rsidRDefault="00000000" w:rsidRPr="00000000" w14:paraId="0000013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3D">
      <w:pPr>
        <w:pStyle w:val="Heading3"/>
        <w:tabs>
          <w:tab w:val="left" w:leader="none" w:pos="0"/>
          <w:tab w:val="left" w:leader="none" w:pos="0"/>
          <w:tab w:val="left" w:leader="none" w:pos="960"/>
          <w:tab w:val="left" w:leader="none" w:pos="1440"/>
          <w:tab w:val="left" w:leader="none" w:pos="1471"/>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u w:val="single"/>
          <w:vertAlign w:val="baseline"/>
        </w:rPr>
      </w:pPr>
      <w:r w:rsidDel="00000000" w:rsidR="00000000" w:rsidRPr="00000000">
        <w:rPr>
          <w:vertAlign w:val="baseline"/>
          <w:rtl w:val="0"/>
        </w:rPr>
        <w:tab/>
      </w:r>
      <w:r w:rsidDel="00000000" w:rsidR="00000000" w:rsidRPr="00000000">
        <w:rPr>
          <w:u w:val="single"/>
          <w:vertAlign w:val="baseline"/>
          <w:rtl w:val="0"/>
        </w:rPr>
        <w:t xml:space="preserve">Right of First Refusal.</w:t>
      </w:r>
    </w:p>
    <w:p w:rsidR="00000000" w:rsidDel="00000000" w:rsidP="00000000" w:rsidRDefault="00000000" w:rsidRPr="00000000" w14:paraId="0000013E">
      <w:pPr>
        <w:rPr>
          <w:vertAlign w:val="baseline"/>
        </w:rPr>
      </w:pPr>
      <w:r w:rsidDel="00000000" w:rsidR="00000000" w:rsidRPr="00000000">
        <w:rPr>
          <w:rtl w:val="0"/>
        </w:rPr>
      </w:r>
    </w:p>
    <w:p w:rsidR="00000000" w:rsidDel="00000000" w:rsidP="00000000" w:rsidRDefault="00000000" w:rsidRPr="00000000" w14:paraId="0000013F">
      <w:pPr>
        <w:pStyle w:val="Heading3"/>
        <w:tabs>
          <w:tab w:val="left" w:leader="none" w:pos="0"/>
          <w:tab w:val="left" w:leader="none" w:pos="0"/>
          <w:tab w:val="left" w:leader="none" w:pos="2160"/>
          <w:tab w:val="left" w:leader="none" w:pos="2400"/>
          <w:tab w:val="left" w:leader="none" w:pos="3589"/>
          <w:tab w:val="left" w:leader="none" w:pos="6840"/>
          <w:tab w:val="left" w:leader="none" w:pos="720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ind w:left="2160" w:hanging="720"/>
        <w:jc w:val="both"/>
        <w:rPr>
          <w:vertAlign w:val="baseline"/>
        </w:rPr>
      </w:pPr>
      <w:r w:rsidDel="00000000" w:rsidR="00000000" w:rsidRPr="00000000">
        <w:rPr>
          <w:u w:val="single"/>
          <w:vertAlign w:val="baseline"/>
          <w:rtl w:val="0"/>
        </w:rPr>
        <w:t xml:space="preserve">Offer</w:t>
      </w:r>
      <w:r w:rsidDel="00000000" w:rsidR="00000000" w:rsidRPr="00000000">
        <w:rPr>
          <w:vertAlign w:val="baseline"/>
          <w:rtl w:val="0"/>
        </w:rPr>
        <w:t xml:space="preserve">.  Subject to Article 4.3, 4.5 and Article 9, any Shareholder who wants to assign, transfer, sell, pledge or hypothecate its Shares (the “</w:t>
      </w:r>
      <w:r w:rsidDel="00000000" w:rsidR="00000000" w:rsidRPr="00000000">
        <w:rPr>
          <w:u w:val="single"/>
          <w:vertAlign w:val="baseline"/>
          <w:rtl w:val="0"/>
        </w:rPr>
        <w:t xml:space="preserve">Offeror</w:t>
      </w:r>
      <w:r w:rsidDel="00000000" w:rsidR="00000000" w:rsidRPr="00000000">
        <w:rPr>
          <w:vertAlign w:val="baseline"/>
          <w:rtl w:val="0"/>
        </w:rPr>
        <w:t xml:space="preserve">”) shall first offer to sell his Shares to the Shareholders (the “</w:t>
      </w:r>
      <w:r w:rsidDel="00000000" w:rsidR="00000000" w:rsidRPr="00000000">
        <w:rPr>
          <w:u w:val="single"/>
          <w:vertAlign w:val="baseline"/>
          <w:rtl w:val="0"/>
        </w:rPr>
        <w:t xml:space="preserve">Offerees</w:t>
      </w:r>
      <w:r w:rsidDel="00000000" w:rsidR="00000000" w:rsidRPr="00000000">
        <w:rPr>
          <w:vertAlign w:val="baseline"/>
          <w:rtl w:val="0"/>
        </w:rPr>
        <w:t xml:space="preserve">”).  The Offeror shall make the offer to sell by giving written notice to the Offerees (“</w:t>
      </w:r>
      <w:r w:rsidDel="00000000" w:rsidR="00000000" w:rsidRPr="00000000">
        <w:rPr>
          <w:u w:val="single"/>
          <w:vertAlign w:val="baseline"/>
          <w:rtl w:val="0"/>
        </w:rPr>
        <w:t xml:space="preserve">Proposal</w:t>
      </w:r>
      <w:r w:rsidDel="00000000" w:rsidR="00000000" w:rsidRPr="00000000">
        <w:rPr>
          <w:vertAlign w:val="baseline"/>
          <w:rtl w:val="0"/>
        </w:rPr>
        <w:t xml:space="preserve">”).  The Proposal shall state the exact terms and price of the proposed sale.</w:t>
      </w:r>
    </w:p>
    <w:p w:rsidR="00000000" w:rsidDel="00000000" w:rsidP="00000000" w:rsidRDefault="00000000" w:rsidRPr="00000000" w14:paraId="00000140">
      <w:pPr>
        <w:ind w:left="2880" w:firstLine="0"/>
        <w:rPr>
          <w:u w:val="single"/>
          <w:vertAlign w:val="baseline"/>
        </w:rPr>
      </w:pPr>
      <w:r w:rsidDel="00000000" w:rsidR="00000000" w:rsidRPr="00000000">
        <w:rPr>
          <w:rtl w:val="0"/>
        </w:rPr>
      </w:r>
    </w:p>
    <w:p w:rsidR="00000000" w:rsidDel="00000000" w:rsidP="00000000" w:rsidRDefault="00000000" w:rsidRPr="00000000" w14:paraId="00000141">
      <w:pPr>
        <w:tabs>
          <w:tab w:val="left" w:leader="none" w:pos="0"/>
        </w:tabs>
        <w:ind w:left="2569" w:firstLine="0"/>
        <w:jc w:val="both"/>
        <w:rPr>
          <w:vertAlign w:val="baseline"/>
        </w:rPr>
      </w:pPr>
      <w:r w:rsidDel="00000000" w:rsidR="00000000" w:rsidRPr="00000000">
        <w:rPr>
          <w:vertAlign w:val="baseline"/>
          <w:rtl w:val="0"/>
        </w:rPr>
        <w:t xml:space="preserve">     The Transferor shall deliver a notice of the proposed transfer to the Corporation and the other Shareholders.  The transfer notice shall contain a description and the terms of the proposed transaction, including the number of Offered Shares, the name of the Proposed Transferee, a description of the consideration to be received by the Transferor for the Offered Shares, and all information that is available to the Transferor regarding the Proposed Transferee's business experience and financial condition.  If the transfer is to be made pursuant to a Bona Fide Offer, the transfer notice shall also include a copy of the Bona Fide Offer, or a complete description of the terms of the other transaction. Simultaneously with the delivery of the transfer notice, the Transferor shall deliver an offer to sell pro rata the offered shares to the Corporation and to each of the other Shareholders.  </w:t>
      </w:r>
    </w:p>
    <w:p w:rsidR="00000000" w:rsidDel="00000000" w:rsidP="00000000" w:rsidRDefault="00000000" w:rsidRPr="00000000" w14:paraId="00000142">
      <w:pPr>
        <w:tabs>
          <w:tab w:val="left" w:leader="none" w:pos="6750"/>
          <w:tab w:val="left" w:leader="none" w:pos="6840"/>
        </w:tabs>
        <w:ind w:left="2160" w:hanging="720"/>
        <w:jc w:val="right"/>
        <w:rPr>
          <w:vertAlign w:val="baseline"/>
        </w:rPr>
      </w:pPr>
      <w:r w:rsidDel="00000000" w:rsidR="00000000" w:rsidRPr="00000000">
        <w:rPr>
          <w:rtl w:val="0"/>
        </w:rPr>
      </w:r>
    </w:p>
    <w:p w:rsidR="00000000" w:rsidDel="00000000" w:rsidP="00000000" w:rsidRDefault="00000000" w:rsidRPr="00000000" w14:paraId="00000143">
      <w:pPr>
        <w:pStyle w:val="Heading3"/>
        <w:tabs>
          <w:tab w:val="left" w:leader="none" w:pos="0"/>
          <w:tab w:val="left" w:leader="none" w:pos="0"/>
          <w:tab w:val="left" w:leader="none" w:pos="2160"/>
          <w:tab w:val="left" w:leader="none" w:pos="3600"/>
          <w:tab w:val="left" w:leader="none" w:pos="6840"/>
          <w:tab w:val="left" w:leader="none" w:pos="7200"/>
          <w:tab w:val="left" w:leader="none" w:pos="864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ind w:left="2160" w:hanging="720"/>
        <w:jc w:val="both"/>
        <w:rPr>
          <w:vertAlign w:val="baseline"/>
        </w:rPr>
      </w:pPr>
      <w:r w:rsidDel="00000000" w:rsidR="00000000" w:rsidRPr="00000000">
        <w:rPr>
          <w:u w:val="single"/>
          <w:vertAlign w:val="baseline"/>
          <w:rtl w:val="0"/>
        </w:rPr>
        <w:t xml:space="preserve">Concurrence or Acceptance</w:t>
      </w:r>
      <w:r w:rsidDel="00000000" w:rsidR="00000000" w:rsidRPr="00000000">
        <w:rPr>
          <w:vertAlign w:val="baseline"/>
          <w:rtl w:val="0"/>
        </w:rPr>
        <w:t xml:space="preserve">.  The Offerees shall respond by giving notice within {{rofr_period}} calendar days of receiving the Proposal (the “</w:t>
      </w:r>
      <w:r w:rsidDel="00000000" w:rsidR="00000000" w:rsidRPr="00000000">
        <w:rPr>
          <w:u w:val="single"/>
          <w:vertAlign w:val="baseline"/>
          <w:rtl w:val="0"/>
        </w:rPr>
        <w:t xml:space="preserve">Offer Period</w:t>
      </w:r>
      <w:r w:rsidDel="00000000" w:rsidR="00000000" w:rsidRPr="00000000">
        <w:rPr>
          <w:vertAlign w:val="baseline"/>
          <w:rtl w:val="0"/>
        </w:rPr>
        <w:t xml:space="preserve">”).  The Offerees' response shall either accept the offer on the same terms and for the same price as in the Proposal or reject the offer.  If more than one Offeree elects to purchase, the purchasers shall take the Offeror’s interest pro rata according to their respective Percentage Interests of Shares being sold by the Offeror.  If the Offerees do not respond within the Offer Period or if the Offerees reject the offer, the Offeror may sell its interest to any other party on the same terms and for the same price as in the Proposal for a period of 45 days after the end of the Offer Period.  If the Offeror does not complete the sale of its interest within that 45-day period, the provisions of this Article 13 shall apply to any later sale or Proposal.</w:t>
      </w:r>
    </w:p>
    <w:p w:rsidR="00000000" w:rsidDel="00000000" w:rsidP="00000000" w:rsidRDefault="00000000" w:rsidRPr="00000000" w14:paraId="00000144">
      <w:pPr>
        <w:rPr>
          <w:vertAlign w:val="baseline"/>
        </w:rPr>
      </w:pPr>
      <w:r w:rsidDel="00000000" w:rsidR="00000000" w:rsidRPr="00000000">
        <w:rPr>
          <w:rtl w:val="0"/>
        </w:rPr>
      </w:r>
    </w:p>
    <w:p w:rsidR="00000000" w:rsidDel="00000000" w:rsidP="00000000" w:rsidRDefault="00000000" w:rsidRPr="00000000" w14:paraId="00000145">
      <w:pPr>
        <w:ind w:left="2160" w:hanging="760"/>
        <w:jc w:val="both"/>
        <w:rPr>
          <w:vertAlign w:val="baseline"/>
        </w:rPr>
      </w:pPr>
      <w:r w:rsidDel="00000000" w:rsidR="00000000" w:rsidRPr="00000000">
        <w:rPr>
          <w:vertAlign w:val="baseline"/>
          <w:rtl w:val="0"/>
        </w:rPr>
        <w:t xml:space="preserve">(c)</w:t>
        <w:tab/>
        <w:t xml:space="preserve">In the event that a Shareholder has elected to sell its Shares, the departing Shareholder shall provide the other Shareholders {{rofr_period}} days’ advanced notice so that a Majority the remaining Shareholders may either (1) determine whether the remaining Shareholders wish to purchase the Shares of the departing Shareholder; (2) find a suitable buyer for the departing Shareholder’s Shares; (3) interview a proposed buyer of the Shares, in the event that the departing Shareholder has found a third party buyer or (4) explore the sale of the entirety of the Corporation to a third party. </w:t>
      </w:r>
    </w:p>
    <w:p w:rsidR="00000000" w:rsidDel="00000000" w:rsidP="00000000" w:rsidRDefault="00000000" w:rsidRPr="00000000" w14:paraId="00000146">
      <w:pPr>
        <w:tabs>
          <w:tab w:val="left" w:leader="none" w:pos="6750"/>
          <w:tab w:val="left" w:leader="none" w:pos="6840"/>
          <w:tab w:val="left" w:leader="none" w:pos="7200"/>
          <w:tab w:val="left" w:leader="none" w:pos="864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ind w:left="2160" w:hanging="720"/>
        <w:jc w:val="both"/>
        <w:rPr>
          <w:vertAlign w:val="baseline"/>
        </w:rPr>
      </w:pPr>
      <w:r w:rsidDel="00000000" w:rsidR="00000000" w:rsidRPr="00000000">
        <w:rPr>
          <w:rtl w:val="0"/>
        </w:rPr>
      </w:r>
    </w:p>
    <w:p w:rsidR="00000000" w:rsidDel="00000000" w:rsidP="00000000" w:rsidRDefault="00000000" w:rsidRPr="00000000" w14:paraId="00000147">
      <w:pPr>
        <w:tabs>
          <w:tab w:val="left" w:leader="none" w:pos="1080"/>
          <w:tab w:val="left" w:leader="none" w:pos="1440"/>
          <w:tab w:val="left" w:leader="none" w:pos="3600"/>
          <w:tab w:val="left" w:leader="none" w:pos="6131"/>
          <w:tab w:val="left" w:leader="none" w:pos="6491"/>
          <w:tab w:val="left" w:leader="none" w:pos="7931"/>
          <w:tab w:val="left" w:leader="none" w:pos="9371"/>
          <w:tab w:val="left" w:leader="none" w:pos="10091"/>
          <w:tab w:val="left" w:leader="none" w:pos="10811"/>
          <w:tab w:val="left" w:leader="none" w:pos="11531"/>
          <w:tab w:val="left" w:leader="none" w:pos="12251"/>
          <w:tab w:val="left" w:leader="none" w:pos="12971"/>
          <w:tab w:val="left" w:leader="none" w:pos="13691"/>
          <w:tab w:val="left" w:leader="none" w:pos="14411"/>
        </w:tabs>
        <w:ind w:left="1451" w:hanging="737"/>
        <w:jc w:val="both"/>
        <w:rPr>
          <w:vertAlign w:val="baseline"/>
        </w:rPr>
      </w:pPr>
      <w:r w:rsidDel="00000000" w:rsidR="00000000" w:rsidRPr="00000000">
        <w:rPr>
          <w:u w:val="single"/>
          <w:vertAlign w:val="baseline"/>
          <w:rtl w:val="0"/>
        </w:rPr>
        <w:t xml:space="preserve">Purchase of Shareholder Interests upon Deadlock.</w:t>
      </w:r>
      <w:r w:rsidDel="00000000" w:rsidR="00000000" w:rsidRPr="00000000">
        <w:rPr>
          <w:vertAlign w:val="baseline"/>
          <w:rtl w:val="0"/>
        </w:rPr>
        <w:t xml:space="preserve">  In the event that a deadlock or dispute cannot be resolved as between the Shareholders, the Officers and/or the Board of Directors within a 15 day period, the Shareholders shall submit to a court certified mediation in {{county}} County, {{state}}.  Following that, if a resolution cannot be reached, any Shareholder in the Corporation (the “</w:t>
      </w:r>
      <w:r w:rsidDel="00000000" w:rsidR="00000000" w:rsidRPr="00000000">
        <w:rPr>
          <w:u w:val="single"/>
          <w:vertAlign w:val="baseline"/>
          <w:rtl w:val="0"/>
        </w:rPr>
        <w:t xml:space="preserve">Acquiring Shareholder</w:t>
      </w:r>
      <w:r w:rsidDel="00000000" w:rsidR="00000000" w:rsidRPr="00000000">
        <w:rPr>
          <w:vertAlign w:val="baseline"/>
          <w:rtl w:val="0"/>
        </w:rPr>
        <w:t xml:space="preserve">”) may, within a sixty (60) day period following mediation, purchase all (but not less than all) of the Shares in the Corporation of any other Shareholder (“</w:t>
      </w:r>
      <w:r w:rsidDel="00000000" w:rsidR="00000000" w:rsidRPr="00000000">
        <w:rPr>
          <w:u w:val="single"/>
          <w:vertAlign w:val="baseline"/>
          <w:rtl w:val="0"/>
        </w:rPr>
        <w:t xml:space="preserve">Acquired Shareholder</w:t>
      </w:r>
      <w:r w:rsidDel="00000000" w:rsidR="00000000" w:rsidRPr="00000000">
        <w:rPr>
          <w:vertAlign w:val="baseline"/>
          <w:rtl w:val="0"/>
        </w:rPr>
        <w:t xml:space="preserve">”) under a Bona Fide Offer (as that term is defined below), and under the specific terms and conditions provided for below.  The Acquiring Shareholder shall first give written notice to the Board and all other Shareholders at least 30 days in advance of the proposed sale or transfer.  The written notice must state the proposed purchase price and payment terms, if other than all cash. Provided that the payment terms are all cash, the Acquired Shareholder shall then have the notice period in which to decide whether to (1) accept the purchase price as offered and sell his Shares on the terms proposed (the “</w:t>
      </w:r>
      <w:r w:rsidDel="00000000" w:rsidR="00000000" w:rsidRPr="00000000">
        <w:rPr>
          <w:u w:val="single"/>
          <w:vertAlign w:val="baseline"/>
          <w:rtl w:val="0"/>
        </w:rPr>
        <w:t xml:space="preserve">First Option</w:t>
      </w:r>
      <w:r w:rsidDel="00000000" w:rsidR="00000000" w:rsidRPr="00000000">
        <w:rPr>
          <w:vertAlign w:val="baseline"/>
          <w:rtl w:val="0"/>
        </w:rPr>
        <w:t xml:space="preserve">”); or (2) purchase the Shares of the Acquiring Shareholder on the terms proposed adjusted pro rata for any difference between the percentage interests of the Acquiring Shareholder and Acquired Shareholder (the “</w:t>
      </w:r>
      <w:r w:rsidDel="00000000" w:rsidR="00000000" w:rsidRPr="00000000">
        <w:rPr>
          <w:u w:val="single"/>
          <w:vertAlign w:val="baseline"/>
          <w:rtl w:val="0"/>
        </w:rPr>
        <w:t xml:space="preserve">Second Option</w:t>
      </w:r>
      <w:r w:rsidDel="00000000" w:rsidR="00000000" w:rsidRPr="00000000">
        <w:rPr>
          <w:vertAlign w:val="baseline"/>
          <w:rtl w:val="0"/>
        </w:rPr>
        <w:t xml:space="preserve">”).  The Acquired Shareholder shall give written notice of his decision to the Board of Directors and all other Shareholders in the Corporation within the 30 day notice period, and the purchase, if any, must be consummated within 60 days following delivery of the Acquired Shareholder’s response.  For purposes of this Agreement, “</w:t>
      </w:r>
      <w:r w:rsidDel="00000000" w:rsidR="00000000" w:rsidRPr="00000000">
        <w:rPr>
          <w:u w:val="single"/>
          <w:vertAlign w:val="baseline"/>
          <w:rtl w:val="0"/>
        </w:rPr>
        <w:t xml:space="preserve">Bona Fide Offer</w:t>
      </w:r>
      <w:r w:rsidDel="00000000" w:rsidR="00000000" w:rsidRPr="00000000">
        <w:rPr>
          <w:vertAlign w:val="baseline"/>
          <w:rtl w:val="0"/>
        </w:rPr>
        <w:t xml:space="preserve">" means an offer in writing setting forth all relevant terms and conditions of the proposed purchase, but which must include provisions for the release of the Acquired Shareholder from all guarantees of debts or personal liability for the debts of the Corporation.</w:t>
      </w:r>
    </w:p>
    <w:p w:rsidR="00000000" w:rsidDel="00000000" w:rsidP="00000000" w:rsidRDefault="00000000" w:rsidRPr="00000000" w14:paraId="00000148">
      <w:pPr>
        <w:tabs>
          <w:tab w:val="left" w:leader="none" w:pos="6750"/>
          <w:tab w:val="left" w:leader="none" w:pos="6840"/>
          <w:tab w:val="left" w:leader="none" w:pos="7200"/>
          <w:tab w:val="left" w:leader="none" w:pos="864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ind w:left="2160" w:hanging="720"/>
        <w:jc w:val="both"/>
        <w:rPr>
          <w:vertAlign w:val="baseline"/>
        </w:rPr>
      </w:pPr>
      <w:r w:rsidDel="00000000" w:rsidR="00000000" w:rsidRPr="00000000">
        <w:rPr>
          <w:rtl w:val="0"/>
        </w:rPr>
      </w:r>
    </w:p>
    <w:p w:rsidR="00000000" w:rsidDel="00000000" w:rsidP="00000000" w:rsidRDefault="00000000" w:rsidRPr="00000000" w14:paraId="00000149">
      <w:pPr>
        <w:tabs>
          <w:tab w:val="left" w:leader="none" w:pos="3600"/>
          <w:tab w:val="left" w:leader="none" w:pos="6115"/>
          <w:tab w:val="left" w:leader="none" w:pos="6475"/>
          <w:tab w:val="left" w:leader="none" w:pos="7915"/>
          <w:tab w:val="left" w:leader="none" w:pos="9355"/>
          <w:tab w:val="left" w:leader="none" w:pos="10075"/>
          <w:tab w:val="left" w:leader="none" w:pos="10795"/>
          <w:tab w:val="left" w:leader="none" w:pos="11515"/>
          <w:tab w:val="left" w:leader="none" w:pos="12235"/>
          <w:tab w:val="left" w:leader="none" w:pos="12955"/>
          <w:tab w:val="left" w:leader="none" w:pos="13675"/>
          <w:tab w:val="left" w:leader="none" w:pos="14395"/>
        </w:tabs>
        <w:ind w:left="2174" w:hanging="706"/>
        <w:jc w:val="both"/>
        <w:rPr>
          <w:vertAlign w:val="baseline"/>
        </w:rPr>
      </w:pPr>
      <w:r w:rsidDel="00000000" w:rsidR="00000000" w:rsidRPr="00000000">
        <w:rPr>
          <w:vertAlign w:val="baseline"/>
          <w:rtl w:val="0"/>
        </w:rPr>
        <w:t xml:space="preserve">(i)     If a Bona Fide Offer (as defined above) has been accepted by the Acquired Shareholder, the Acquiring Shareholder must consummate the transaction within 60 calendar days following delivery of the Acquired Shareholder’s acceptance. Should the Acquiring Shareholder fail, for any reason, to consummate the transaction within such 60 calendar day period, then the Acquired Shareholder has the additional option of then purchasing the membership interest of the Acquiring Shareholder on the terms proposed in the Bona Fide Offer, less a 25% discount in the purchase price as a penalty imposed upon the Acquiring Shareholder for failing to consummate the transaction.  Any such discounted purchase by the Acquired Shareholder must likewise be consummated within 60 calendar days following delivery of the Acquired Shareholder’s notice of intention to elect this option; </w:t>
      </w:r>
      <w:r w:rsidDel="00000000" w:rsidR="00000000" w:rsidRPr="00000000">
        <w:rPr>
          <w:u w:val="single"/>
          <w:vertAlign w:val="baseline"/>
          <w:rtl w:val="0"/>
        </w:rPr>
        <w:t xml:space="preserve">provided</w:t>
      </w:r>
      <w:r w:rsidDel="00000000" w:rsidR="00000000" w:rsidRPr="00000000">
        <w:rPr>
          <w:vertAlign w:val="baseline"/>
          <w:rtl w:val="0"/>
        </w:rPr>
        <w:t xml:space="preserve">, </w:t>
      </w:r>
      <w:r w:rsidDel="00000000" w:rsidR="00000000" w:rsidRPr="00000000">
        <w:rPr>
          <w:u w:val="single"/>
          <w:vertAlign w:val="baseline"/>
          <w:rtl w:val="0"/>
        </w:rPr>
        <w:t xml:space="preserve">however</w:t>
      </w:r>
      <w:r w:rsidDel="00000000" w:rsidR="00000000" w:rsidRPr="00000000">
        <w:rPr>
          <w:vertAlign w:val="baseline"/>
          <w:rtl w:val="0"/>
        </w:rPr>
        <w:t xml:space="preserve">, should the Acquired Shareholder fail to consummate the discounted transaction, no further options are granted to the Acquiring Shareholder, and the transaction shall be deemed terminated and null and void at that point in time.  </w:t>
      </w:r>
    </w:p>
    <w:p w:rsidR="00000000" w:rsidDel="00000000" w:rsidP="00000000" w:rsidRDefault="00000000" w:rsidRPr="00000000" w14:paraId="0000014A">
      <w:pPr>
        <w:tabs>
          <w:tab w:val="left" w:leader="none" w:pos="6025"/>
          <w:tab w:val="left" w:leader="none" w:pos="6115"/>
          <w:tab w:val="left" w:leader="none" w:pos="6475"/>
          <w:tab w:val="left" w:leader="none" w:pos="7915"/>
          <w:tab w:val="left" w:leader="none" w:pos="9355"/>
          <w:tab w:val="left" w:leader="none" w:pos="10075"/>
          <w:tab w:val="left" w:leader="none" w:pos="10795"/>
          <w:tab w:val="left" w:leader="none" w:pos="11515"/>
          <w:tab w:val="left" w:leader="none" w:pos="12235"/>
          <w:tab w:val="left" w:leader="none" w:pos="12955"/>
          <w:tab w:val="left" w:leader="none" w:pos="13675"/>
          <w:tab w:val="left" w:leader="none" w:pos="14395"/>
        </w:tabs>
        <w:ind w:left="1435" w:hanging="714"/>
        <w:jc w:val="both"/>
        <w:rPr>
          <w:vertAlign w:val="baseline"/>
        </w:rPr>
      </w:pPr>
      <w:r w:rsidDel="00000000" w:rsidR="00000000" w:rsidRPr="00000000">
        <w:rPr>
          <w:rtl w:val="0"/>
        </w:rPr>
      </w:r>
    </w:p>
    <w:p w:rsidR="00000000" w:rsidDel="00000000" w:rsidP="00000000" w:rsidRDefault="00000000" w:rsidRPr="00000000" w14:paraId="0000014B">
      <w:pPr>
        <w:tabs>
          <w:tab w:val="left" w:leader="none" w:pos="1080"/>
          <w:tab w:val="left" w:leader="none" w:pos="1440"/>
          <w:tab w:val="left" w:leader="none" w:pos="3600"/>
          <w:tab w:val="left" w:leader="none" w:pos="6115"/>
          <w:tab w:val="left" w:leader="none" w:pos="6475"/>
          <w:tab w:val="left" w:leader="none" w:pos="7915"/>
          <w:tab w:val="left" w:leader="none" w:pos="9355"/>
          <w:tab w:val="left" w:leader="none" w:pos="10075"/>
          <w:tab w:val="left" w:leader="none" w:pos="10795"/>
          <w:tab w:val="left" w:leader="none" w:pos="11515"/>
          <w:tab w:val="left" w:leader="none" w:pos="12235"/>
          <w:tab w:val="left" w:leader="none" w:pos="12955"/>
          <w:tab w:val="left" w:leader="none" w:pos="13675"/>
          <w:tab w:val="left" w:leader="none" w:pos="14395"/>
        </w:tabs>
        <w:ind w:left="1435" w:hanging="714"/>
        <w:jc w:val="both"/>
        <w:rPr>
          <w:color w:val="000000"/>
          <w:u w:val="none"/>
          <w:vertAlign w:val="baseline"/>
        </w:rPr>
      </w:pPr>
      <w:r w:rsidDel="00000000" w:rsidR="00000000" w:rsidRPr="00000000">
        <w:rPr>
          <w:color w:val="000000"/>
          <w:u w:val="none"/>
          <w:vertAlign w:val="baseline"/>
          <w:rtl w:val="0"/>
        </w:rPr>
        <w:t xml:space="preserve">In</w:t>
      </w:r>
      <w:r w:rsidDel="00000000" w:rsidR="00000000" w:rsidRPr="00000000">
        <w:rPr>
          <w:color w:val="000000"/>
          <w:vertAlign w:val="baseline"/>
          <w:rtl w:val="0"/>
        </w:rPr>
        <w:t xml:space="preserve"> the event that Shareholders holding at least 50.1% of the Shares </w:t>
      </w:r>
      <w:r w:rsidDel="00000000" w:rsidR="00000000" w:rsidRPr="00000000">
        <w:rPr>
          <w:color w:val="000000"/>
          <w:u w:val="none"/>
          <w:vertAlign w:val="baseline"/>
          <w:rtl w:val="0"/>
        </w:rPr>
        <w:t xml:space="preserve">desire</w:t>
      </w:r>
      <w:r w:rsidDel="00000000" w:rsidR="00000000" w:rsidRPr="00000000">
        <w:rPr>
          <w:color w:val="000000"/>
          <w:vertAlign w:val="baseline"/>
          <w:rtl w:val="0"/>
        </w:rPr>
        <w:t xml:space="preserve"> to sell the entirety of their Shares to a third party in compliance with the terms of this Section 13, and such sale has been approved by a Majority of the Shareholders</w:t>
      </w:r>
      <w:r w:rsidDel="00000000" w:rsidR="00000000" w:rsidRPr="00000000">
        <w:rPr>
          <w:color w:val="000000"/>
          <w:u w:val="none"/>
          <w:vertAlign w:val="baseline"/>
          <w:rtl w:val="0"/>
        </w:rPr>
        <w:t xml:space="preserve"> (an “</w:t>
      </w:r>
      <w:r w:rsidDel="00000000" w:rsidR="00000000" w:rsidRPr="00000000">
        <w:rPr>
          <w:color w:val="000000"/>
          <w:u w:val="single"/>
          <w:vertAlign w:val="baseline"/>
          <w:rtl w:val="0"/>
        </w:rPr>
        <w:t xml:space="preserve">Approved Sale</w:t>
      </w:r>
      <w:r w:rsidDel="00000000" w:rsidR="00000000" w:rsidRPr="00000000">
        <w:rPr>
          <w:color w:val="000000"/>
          <w:u w:val="none"/>
          <w:vertAlign w:val="baseline"/>
          <w:rtl w:val="0"/>
        </w:rPr>
        <w:t xml:space="preserve">”):</w:t>
      </w:r>
    </w:p>
    <w:p w:rsidR="00000000" w:rsidDel="00000000" w:rsidP="00000000" w:rsidRDefault="00000000" w:rsidRPr="00000000" w14:paraId="0000014C">
      <w:pPr>
        <w:tabs>
          <w:tab w:val="left" w:leader="none" w:pos="6025"/>
          <w:tab w:val="left" w:leader="none" w:pos="6115"/>
          <w:tab w:val="left" w:leader="none" w:pos="6475"/>
          <w:tab w:val="left" w:leader="none" w:pos="7915"/>
          <w:tab w:val="left" w:leader="none" w:pos="9355"/>
          <w:tab w:val="left" w:leader="none" w:pos="10075"/>
          <w:tab w:val="left" w:leader="none" w:pos="10795"/>
          <w:tab w:val="left" w:leader="none" w:pos="11515"/>
          <w:tab w:val="left" w:leader="none" w:pos="12235"/>
          <w:tab w:val="left" w:leader="none" w:pos="12955"/>
          <w:tab w:val="left" w:leader="none" w:pos="13675"/>
          <w:tab w:val="left" w:leader="none" w:pos="14395"/>
        </w:tabs>
        <w:ind w:left="1435" w:hanging="714"/>
        <w:jc w:val="both"/>
        <w:rPr>
          <w:vertAlign w:val="baseline"/>
        </w:rPr>
      </w:pPr>
      <w:bookmarkStart w:colFirst="0" w:colLast="0" w:name="_klhqehg9qv7x" w:id="5"/>
      <w:bookmarkEnd w:id="5"/>
      <w:r w:rsidDel="00000000" w:rsidR="00000000" w:rsidRPr="00000000">
        <w:rPr>
          <w:rtl w:val="0"/>
        </w:rPr>
      </w:r>
    </w:p>
    <w:p w:rsidR="00000000" w:rsidDel="00000000" w:rsidP="00000000" w:rsidRDefault="00000000" w:rsidRPr="00000000" w14:paraId="0000014D">
      <w:pPr>
        <w:widowControl w:val="1"/>
        <w:spacing w:after="200" w:lineRule="auto"/>
        <w:ind w:left="2149" w:firstLine="0"/>
        <w:jc w:val="both"/>
        <w:rPr>
          <w:color w:val="000000"/>
          <w:u w:val="none"/>
          <w:vertAlign w:val="baseline"/>
        </w:rPr>
      </w:pPr>
      <w:bookmarkStart w:colFirst="0" w:colLast="0" w:name="_lcjswpodoc8v" w:id="6"/>
      <w:bookmarkEnd w:id="6"/>
      <w:r w:rsidDel="00000000" w:rsidR="00000000" w:rsidRPr="00000000">
        <w:rPr>
          <w:color w:val="000000"/>
          <w:u w:val="none"/>
          <w:vertAlign w:val="baseline"/>
          <w:rtl w:val="0"/>
        </w:rPr>
        <w:t xml:space="preserve">(i)</w:t>
      </w:r>
      <w:r w:rsidDel="00000000" w:rsidR="00000000" w:rsidRPr="00000000">
        <w:rPr>
          <w:i w:val="1"/>
          <w:iCs w:val="1"/>
          <w:color w:val="000000"/>
          <w:u w:val="none"/>
          <w:vertAlign w:val="baseline"/>
          <w:rtl w:val="0"/>
        </w:rPr>
        <w:t xml:space="preserve"> Drag Along – </w:t>
      </w:r>
      <w:r w:rsidDel="00000000" w:rsidR="00000000" w:rsidRPr="00000000">
        <w:rPr>
          <w:color w:val="000000"/>
          <w:u w:val="none"/>
          <w:vertAlign w:val="baseline"/>
          <w:rtl w:val="0"/>
        </w:rPr>
        <w:t xml:space="preserve">the Board of Directors shall have the right to require each other Shareholder to participate in such Approved Sale, in which event the Board of Directors shall notify each Shareholder in writing of the terms of the Approved sale and each Shareholder shall agree to transfer, and shall transfer, all of his, hers or its Shares to such third party purchaser on the same terms and conditions being offered to the Majority Shareholders in such Approved Sale, and each Shareholder shall take all necessary or desirable actions in connection with the consummation of the Approved Sale as requested by the Board of Directors (including, without limitation, executing and delivering any and all agreements, instruments and other documents executed by the Majority Shareholders, including any applicable purchase agreement, stockholders agreement and/or indemnification and/or contribution agreement); and</w:t>
      </w:r>
    </w:p>
    <w:p w:rsidR="00000000" w:rsidDel="00000000" w:rsidP="00000000" w:rsidRDefault="00000000" w:rsidRPr="00000000" w14:paraId="0000014E">
      <w:pPr>
        <w:widowControl w:val="1"/>
        <w:tabs>
          <w:tab w:val="left" w:leader="none" w:pos="720"/>
          <w:tab w:val="left" w:leader="none" w:pos="2449"/>
          <w:tab w:val="left" w:leader="none" w:pos="6731"/>
          <w:tab w:val="left" w:leader="none" w:pos="6821"/>
          <w:tab w:val="left" w:leader="none" w:pos="7181"/>
          <w:tab w:val="left" w:leader="none" w:pos="8621"/>
          <w:tab w:val="left" w:leader="none" w:pos="10061"/>
          <w:tab w:val="left" w:leader="none" w:pos="10781"/>
          <w:tab w:val="left" w:leader="none" w:pos="11501"/>
          <w:tab w:val="left" w:leader="none" w:pos="12221"/>
          <w:tab w:val="left" w:leader="none" w:pos="12941"/>
          <w:tab w:val="left" w:leader="none" w:pos="13661"/>
          <w:tab w:val="left" w:leader="none" w:pos="14381"/>
          <w:tab w:val="left" w:leader="none" w:pos="15101"/>
        </w:tabs>
        <w:spacing w:after="200" w:lineRule="auto"/>
        <w:ind w:left="2141" w:firstLine="8.000000000000114"/>
        <w:jc w:val="both"/>
        <w:rPr>
          <w:color w:val="000000"/>
          <w:u w:val="none"/>
          <w:vertAlign w:val="baseline"/>
        </w:rPr>
      </w:pPr>
      <w:r w:rsidDel="00000000" w:rsidR="00000000" w:rsidRPr="00000000">
        <w:rPr>
          <w:i w:val="1"/>
          <w:iCs w:val="1"/>
          <w:color w:val="000000"/>
          <w:u w:val="none"/>
          <w:vertAlign w:val="baseline"/>
          <w:rtl w:val="0"/>
        </w:rPr>
        <w:t xml:space="preserve">Tag Along – </w:t>
      </w:r>
      <w:r w:rsidDel="00000000" w:rsidR="00000000" w:rsidRPr="00000000">
        <w:rPr>
          <w:color w:val="000000"/>
          <w:u w:val="none"/>
          <w:vertAlign w:val="baseline"/>
          <w:rtl w:val="0"/>
        </w:rPr>
        <w:t xml:space="preserve">no such Approved Sale will be effective unless such third party purchaser includes an offer to purchase and actually purchases (should such offer be accepted), on the same terms and conditions as those offered to the Majority Shareholders, all Shares tendered by the other Shareholders (the “</w:t>
      </w:r>
      <w:r w:rsidDel="00000000" w:rsidR="00000000" w:rsidRPr="00000000">
        <w:rPr>
          <w:color w:val="000000"/>
          <w:u w:val="single"/>
          <w:vertAlign w:val="baseline"/>
          <w:rtl w:val="0"/>
        </w:rPr>
        <w:t xml:space="preserve">Tag Along Offer</w:t>
      </w:r>
      <w:r w:rsidDel="00000000" w:rsidR="00000000" w:rsidRPr="00000000">
        <w:rPr>
          <w:color w:val="000000"/>
          <w:u w:val="none"/>
          <w:vertAlign w:val="baseline"/>
          <w:rtl w:val="0"/>
        </w:rPr>
        <w:t xml:space="preserve">”). Such Tag Along Offer shall be accompanied by copies of any and all agreements, instruments and other documents which will be required to be executed by the other Shareholders in connection with a sale of their Shares under the Tag Along Offer (and which shall be substantially identical to those agreements, instruments and other documents being executed by the Majority Shareholders), including any applicable purchase agreement, stockholders agreement and/or indemnification and/or contribution agreement. Such Tag Along Offer shall be held open for a period of thirty (30) days from the date it is delivered to the other Shareholders. A Shareholder may accept such Tag Along Offer by the delivery of written notice within the time period specified.</w:t>
      </w:r>
    </w:p>
    <w:p w:rsidR="00000000" w:rsidDel="00000000" w:rsidP="00000000" w:rsidRDefault="00000000" w:rsidRPr="00000000" w14:paraId="0000014F">
      <w:pPr>
        <w:tabs>
          <w:tab w:val="center" w:leader="none" w:pos="4680"/>
          <w:tab w:val="left" w:leader="none" w:pos="5040"/>
          <w:tab w:val="left" w:leader="none" w:pos="5760"/>
          <w:tab w:val="left" w:leader="none" w:pos="6480"/>
          <w:tab w:val="left" w:leader="none" w:pos="7200"/>
          <w:tab w:val="left" w:leader="none" w:pos="7920"/>
          <w:tab w:val="left" w:leader="none" w:pos="8640"/>
        </w:tabs>
        <w:jc w:val="center"/>
        <w:rPr>
          <w:b w:val="0"/>
          <w:bCs w:val="0"/>
          <w:u w:val="single"/>
          <w:vertAlign w:val="baseline"/>
        </w:rPr>
      </w:pPr>
      <w:r w:rsidDel="00000000" w:rsidR="00000000" w:rsidRPr="00000000">
        <w:rPr>
          <w:b w:val="1"/>
          <w:bCs w:val="1"/>
          <w:u w:val="single"/>
          <w:vertAlign w:val="baseline"/>
          <w:rtl w:val="0"/>
        </w:rPr>
        <w:t xml:space="preserve">ARTICLE XIV: DEATH, INCAPACITY OR DIVORCE OF SHAREHOLDER</w:t>
      </w:r>
      <w:r w:rsidDel="00000000" w:rsidR="00000000" w:rsidRPr="00000000">
        <w:rPr>
          <w:rtl w:val="0"/>
        </w:rPr>
      </w:r>
    </w:p>
    <w:p w:rsidR="00000000" w:rsidDel="00000000" w:rsidP="00000000" w:rsidRDefault="00000000" w:rsidRPr="00000000" w14:paraId="0000015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51">
      <w:pPr>
        <w:pStyle w:val="Heading3"/>
        <w:tabs>
          <w:tab w:val="left" w:leader="none" w:pos="0"/>
          <w:tab w:val="left" w:leader="none" w:pos="0"/>
          <w:tab w:val="left" w:leader="none" w:pos="1440"/>
          <w:tab w:val="left" w:leader="none" w:pos="2160"/>
          <w:tab w:val="left" w:leader="none" w:pos="4410"/>
        </w:tabs>
        <w:ind w:left="1440" w:hanging="720"/>
        <w:jc w:val="both"/>
        <w:rPr>
          <w:vertAlign w:val="baseline"/>
        </w:rPr>
      </w:pPr>
      <w:r w:rsidDel="00000000" w:rsidR="00000000" w:rsidRPr="00000000">
        <w:rPr>
          <w:u w:val="single"/>
          <w:vertAlign w:val="baseline"/>
          <w:rtl w:val="0"/>
        </w:rPr>
        <w:t xml:space="preserve">Withdrawing Shareholder’s Status</w:t>
      </w:r>
      <w:r w:rsidDel="00000000" w:rsidR="00000000" w:rsidRPr="00000000">
        <w:rPr>
          <w:vertAlign w:val="baseline"/>
          <w:rtl w:val="0"/>
        </w:rPr>
        <w:t xml:space="preserve">.</w:t>
        <w:tab/>
        <w:t xml:space="preserve">A Shareholder who becomes incapacitated, as defined in Section 14.1(b) or has died, shall be referred to as a “</w:t>
      </w:r>
      <w:r w:rsidDel="00000000" w:rsidR="00000000" w:rsidRPr="00000000">
        <w:rPr>
          <w:u w:val="single"/>
          <w:vertAlign w:val="baseline"/>
          <w:rtl w:val="0"/>
        </w:rPr>
        <w:t xml:space="preserve">Withdrawing Shareholder</w:t>
      </w:r>
      <w:r w:rsidDel="00000000" w:rsidR="00000000" w:rsidRPr="00000000">
        <w:rPr>
          <w:vertAlign w:val="baseline"/>
          <w:rtl w:val="0"/>
        </w:rPr>
        <w:t xml:space="preserve">.”</w:t>
      </w:r>
    </w:p>
    <w:p w:rsidR="00000000" w:rsidDel="00000000" w:rsidP="00000000" w:rsidRDefault="00000000" w:rsidRPr="00000000" w14:paraId="0000015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60"/>
          <w:tab w:val="left" w:leader="none" w:pos="4500"/>
          <w:tab w:val="left" w:leader="none" w:pos="7200"/>
          <w:tab w:val="left" w:leader="none" w:pos="801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Death of a Shareholder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The estate of a deceased Shareholder and the person entitled to succeed to the Corporation interest of a deceased Shareholder under the decedent’s will or the laws of intestate succession shall be referred to as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Successor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death of a Shareholder, the Successor shall become a Shareholder, with all the rights and obligations of the deceased Shareholder except that its interest shall be subject to the options described in Section 14.1(d) below.</w:t>
      </w:r>
    </w:p>
    <w:p w:rsidR="00000000" w:rsidDel="00000000" w:rsidP="00000000" w:rsidRDefault="00000000" w:rsidRPr="00000000" w14:paraId="00000154">
      <w:pPr>
        <w:tabs>
          <w:tab w:val="left" w:leader="none" w:pos="6750"/>
          <w:tab w:val="left" w:leader="none" w:pos="7200"/>
          <w:tab w:val="left" w:leader="none" w:pos="801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ind w:left="2160" w:hanging="720"/>
        <w:jc w:val="both"/>
        <w:rP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60"/>
          <w:tab w:val="left" w:leader="none" w:pos="7200"/>
          <w:tab w:val="left" w:leader="none" w:pos="801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Incapacity of a Shareholder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Shareholder shall be deemed incapacitated as of the date it undergoes bankruptcy, is judicially declared incompetent or insane, or has appointed a legal guardian or conservator.  The trustee in bankruptcy, legal guardian, or conservator shall be referred to as the Successor.  On the incapacity of a Shareholder, its Successor shall become a Shareholder except that its interest shall be subject to the options described in Section 14.1(d) below.</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70"/>
          <w:tab w:val="left" w:leader="none" w:pos="720"/>
          <w:tab w:val="left" w:leader="none" w:pos="153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60"/>
          <w:tab w:val="left" w:leader="none" w:pos="7200"/>
          <w:tab w:val="left" w:leader="none" w:pos="801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Divorce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Except as otherwise set forth in this Agreement, upon the filing of a petition for dissolution of marriage or legal separation of a Shareholder, the divorcing Shareholder shall give notice to the Corporation immediately in order to start the option period as described in 14.1 (d). Any such Involuntary Assignee shall be bound by 14.1(d) below.  </w:t>
      </w:r>
    </w:p>
    <w:p w:rsidR="00000000" w:rsidDel="00000000" w:rsidP="00000000" w:rsidRDefault="00000000" w:rsidRPr="00000000" w14:paraId="00000158">
      <w:pPr>
        <w:tabs>
          <w:tab w:val="left" w:leader="none" w:pos="6750"/>
          <w:tab w:val="left" w:leader="none" w:pos="7200"/>
          <w:tab w:val="left" w:leader="none" w:pos="801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ind w:left="2160" w:hanging="720"/>
        <w:jc w:val="both"/>
        <w:rP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60"/>
          <w:tab w:val="left" w:leader="none" w:pos="7200"/>
          <w:tab w:val="left" w:leader="none" w:pos="801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Successor’s Interest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60"/>
          <w:tab w:val="left" w:leader="none" w:pos="7200"/>
          <w:tab w:val="left" w:leader="none" w:pos="801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60"/>
          <w:tab w:val="left" w:leader="none" w:pos="2880"/>
          <w:tab w:val="left" w:leader="none" w:pos="7200"/>
          <w:tab w:val="left" w:leader="none" w:pos="801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Successor may retain the interest or sell the interest.  The Corporation shall have the first option to purchase the Successor or Involuntary Assignee’s interest within 60 days from the death, incapacity or divorce of the Withdrawing Shareholder.  The Corporation’s decision to exercise its option to purchase shall be within the sole discretion of a Majority vote of the Board of Directors and the Shareholders.  The Corporation must notify the Successor of the decision to acquire such Shares in writing within 60 days.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60"/>
          <w:tab w:val="left" w:leader="none" w:pos="7200"/>
          <w:tab w:val="left" w:leader="none" w:pos="801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 w:val="left" w:leader="none" w:pos="2160"/>
          <w:tab w:val="left" w:leader="none" w:pos="2880"/>
          <w:tab w:val="left" w:leader="none" w:pos="7200"/>
          <w:tab w:val="left" w:leader="none" w:pos="801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Corporation shall further have the option to purchase the Shares from a divorcing Shareholder's spouse or any Involuntary Assignee; such divorced spouse or Involuntary Assignee shall be required to sell upon the Corporation's exercise of its option.  The Corporation’s decision to exercise its option to purchase shall be within the sole discretion of a Majority vote of the Board of Directors.  This option shall be available for 60 calendar days after the divorce or Involuntary Transfer and shall be exercised by giving notice to the Corporation and Involuntary Assignee or spouse within that time period.  </w:t>
      </w:r>
    </w:p>
    <w:p w:rsidR="00000000" w:rsidDel="00000000" w:rsidP="00000000" w:rsidRDefault="00000000" w:rsidRPr="00000000" w14:paraId="0000015E">
      <w:pPr>
        <w:tabs>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ind w:left="2160" w:firstLine="0"/>
        <w:jc w:val="both"/>
        <w:rPr>
          <w:vertAlign w:val="baseline"/>
        </w:rPr>
      </w:pPr>
      <w:r w:rsidDel="00000000" w:rsidR="00000000" w:rsidRPr="00000000">
        <w:rPr>
          <w:rtl w:val="0"/>
        </w:rPr>
      </w:r>
    </w:p>
    <w:p w:rsidR="00000000" w:rsidDel="00000000" w:rsidP="00000000" w:rsidRDefault="00000000" w:rsidRPr="00000000" w14:paraId="0000015F">
      <w:pPr>
        <w:pStyle w:val="Heading3"/>
        <w:tabs>
          <w:tab w:val="left" w:leader="none" w:pos="0"/>
          <w:tab w:val="left" w:leader="none" w:pos="0"/>
          <w:tab w:val="left" w:leader="none" w:pos="1440"/>
          <w:tab w:val="left" w:leader="none" w:pos="2160"/>
        </w:tabs>
        <w:ind w:left="1440" w:hanging="720"/>
        <w:jc w:val="both"/>
        <w:rPr>
          <w:vertAlign w:val="baseline"/>
        </w:rPr>
      </w:pPr>
      <w:r w:rsidDel="00000000" w:rsidR="00000000" w:rsidRPr="00000000">
        <w:rPr>
          <w:u w:val="single"/>
          <w:vertAlign w:val="baseline"/>
          <w:rtl w:val="0"/>
        </w:rPr>
        <w:t xml:space="preserve">Valuation of Successor’s Interest</w:t>
      </w:r>
      <w:r w:rsidDel="00000000" w:rsidR="00000000" w:rsidRPr="00000000">
        <w:rPr>
          <w:vertAlign w:val="baseline"/>
          <w:rtl w:val="0"/>
        </w:rPr>
        <w:t xml:space="preserve">.</w:t>
        <w:tab/>
        <w:t xml:space="preserve">If the Corporation decides to purchase an Involuntary Assignee, Divorcing Shareholder’s or Successor’s interest in the Corporation as described in Section 14.1(d) above, the value of such Interest shall be calculated as of the last day of the calendar month in which the Withdrawing Shareholder or Involuntary Assignee dies, becomes incapacitated, divorces or the Shares are Involuntarily Transferred (the “</w:t>
      </w:r>
      <w:r w:rsidDel="00000000" w:rsidR="00000000" w:rsidRPr="00000000">
        <w:rPr>
          <w:u w:val="single"/>
          <w:vertAlign w:val="baseline"/>
          <w:rtl w:val="0"/>
        </w:rPr>
        <w:t xml:space="preserve">Value Date</w:t>
      </w:r>
      <w:r w:rsidDel="00000000" w:rsidR="00000000" w:rsidRPr="00000000">
        <w:rPr>
          <w:vertAlign w:val="baseline"/>
          <w:rtl w:val="0"/>
        </w:rPr>
        <w:t xml:space="preserve">”).  The value shall be the pro-rata amount that the Withdrawing Shareholder or Involuntary Assignee would receive upon a sale of the Corporation as a going concern at fair market value.  If the determination of value is not made within 60 calendar days of the Value Date or if the Successor, Assignee or Divorcing Shareholder reasonably disagree with the valuation, then the Corporation and the Involuntary Assignee or Successor shall appoint an independent third party valuation expert.  The cost of the appraisal shall be divided equally amongst the Successor and the Corporation.  If the parties are unable to agree on an appraiser, each shall choose its own appraiser, and the two appraisers shall agree to select a third.  The valuation shall be an average of the third appraiser's valuation and the appraisal that came closest to the third appraiser. Each party shall pay the costs for its own appraiser, and the parties shall equally divide the cost of the third appraiser.  </w:t>
      </w:r>
    </w:p>
    <w:p w:rsidR="00000000" w:rsidDel="00000000" w:rsidP="00000000" w:rsidRDefault="00000000" w:rsidRPr="00000000" w14:paraId="0000016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61">
      <w:pPr>
        <w:pStyle w:val="Heading3"/>
        <w:tabs>
          <w:tab w:val="left" w:leader="none" w:pos="0"/>
          <w:tab w:val="left" w:leader="none" w:pos="0"/>
          <w:tab w:val="left" w:leader="none" w:pos="1440"/>
          <w:tab w:val="left" w:leader="none" w:pos="216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ind w:left="1440" w:hanging="720"/>
        <w:jc w:val="both"/>
        <w:rPr>
          <w:vertAlign w:val="baseline"/>
        </w:rPr>
      </w:pPr>
      <w:r w:rsidDel="00000000" w:rsidR="00000000" w:rsidRPr="00000000">
        <w:rPr>
          <w:u w:val="single"/>
          <w:vertAlign w:val="baseline"/>
          <w:rtl w:val="0"/>
        </w:rPr>
        <w:t xml:space="preserve">Payment Upon Withdrawal</w:t>
      </w:r>
      <w:r w:rsidDel="00000000" w:rsidR="00000000" w:rsidRPr="00000000">
        <w:rPr>
          <w:vertAlign w:val="baseline"/>
          <w:rtl w:val="0"/>
        </w:rPr>
        <w:t xml:space="preserve">.  If the Corporation purchases the Involuntary Assignee or Successor's interest, the Corporation shall pay the Involuntary Assignee or Successor the stated amount under such terms as may be determined by the Board of Directors in their reasonable discretion, provided that such payment terms do not exceed three (3) years in length.  </w:t>
      </w:r>
    </w:p>
    <w:p w:rsidR="00000000" w:rsidDel="00000000" w:rsidP="00000000" w:rsidRDefault="00000000" w:rsidRPr="00000000" w14:paraId="00000162">
      <w:pPr>
        <w:jc w:val="both"/>
        <w:rPr>
          <w:u w:val="single"/>
          <w:vertAlign w:val="baseline"/>
        </w:rPr>
      </w:pPr>
      <w:r w:rsidDel="00000000" w:rsidR="00000000" w:rsidRPr="00000000">
        <w:rPr>
          <w:rtl w:val="0"/>
        </w:rPr>
      </w:r>
    </w:p>
    <w:p w:rsidR="00000000" w:rsidDel="00000000" w:rsidP="00000000" w:rsidRDefault="00000000" w:rsidRPr="00000000" w14:paraId="00000163">
      <w:pPr>
        <w:tabs>
          <w:tab w:val="left" w:leader="none" w:pos="1080"/>
        </w:tabs>
        <w:ind w:left="1420" w:hanging="656"/>
        <w:jc w:val="both"/>
        <w:rPr>
          <w:vertAlign w:val="baseline"/>
        </w:rPr>
      </w:pPr>
      <w:r w:rsidDel="00000000" w:rsidR="00000000" w:rsidRPr="00000000">
        <w:rPr>
          <w:vertAlign w:val="baseline"/>
          <w:rtl w:val="0"/>
        </w:rPr>
        <w:t xml:space="preserve">If the Corporation fails to notify the Divorcing Shareholder, Successor or Involuntary Assignee of its decision within the 60-day Period, or if the Corporation notifies such parties that it will not purchase the Shares, the Divorcing Shareholder, Successor, or Involuntary Assignee shall become a shareholder, provided that such party becomes a party to this Agreement.  Once such Successor or Involuntary Assignee becomes a Shareholder, they shall have the rights and limitations set for in this Agreement for such Class of Shares.  Alternatively, such Divorcing Shareholder, Successor or Involuntary Assignee may at this time elect to sell the Shares to a third party, at the fair market value (but no less than any offer received from or made to the Corporation, if applicable) and pursuant to Section 13 above, provided the Shareholders by Majority approve such new shareholder.  All future attempted transfers will be subject to this Shareholders' Agreement and require the Majority approval of the Shareholders, except that the Personal Representative may transfer the Shares to the deceased Shareholder's beneficiaries, provided the beneficiaries become parties to this Shareholders' Agreement and become Shareholders for purposes of this Shareholders' Agreement.</w:t>
      </w:r>
    </w:p>
    <w:p w:rsidR="00000000" w:rsidDel="00000000" w:rsidP="00000000" w:rsidRDefault="00000000" w:rsidRPr="00000000" w14:paraId="0000016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XV: MISCELLANEOUS</w:t>
      </w:r>
      <w:r w:rsidDel="00000000" w:rsidR="00000000" w:rsidRPr="00000000">
        <w:rPr>
          <w:rtl w:val="0"/>
        </w:rPr>
      </w:r>
    </w:p>
    <w:p w:rsidR="00000000" w:rsidDel="00000000" w:rsidP="00000000" w:rsidRDefault="00000000" w:rsidRPr="00000000" w14:paraId="0000016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67">
      <w:pPr>
        <w:pStyle w:val="Heading3"/>
        <w:tabs>
          <w:tab w:val="left" w:leader="none" w:pos="0"/>
          <w:tab w:val="left" w:leader="none" w:pos="0"/>
        </w:tabs>
        <w:ind w:left="727" w:hanging="720"/>
        <w:jc w:val="both"/>
        <w:rPr>
          <w:vertAlign w:val="baseline"/>
        </w:rPr>
      </w:pPr>
      <w:r w:rsidDel="00000000" w:rsidR="00000000" w:rsidRPr="00000000">
        <w:rPr>
          <w:vertAlign w:val="baseline"/>
          <w:rtl w:val="0"/>
        </w:rPr>
        <w:t xml:space="preserve">15.1</w:t>
        <w:tab/>
      </w:r>
      <w:r w:rsidDel="00000000" w:rsidR="00000000" w:rsidRPr="00000000">
        <w:rPr>
          <w:u w:val="single"/>
          <w:vertAlign w:val="baseline"/>
          <w:rtl w:val="0"/>
        </w:rPr>
        <w:t xml:space="preserve">Arbitration &amp; Mediation</w:t>
      </w:r>
      <w:r w:rsidDel="00000000" w:rsidR="00000000" w:rsidRPr="00000000">
        <w:rPr>
          <w:vertAlign w:val="baseline"/>
          <w:rtl w:val="0"/>
        </w:rPr>
        <w:t xml:space="preserve">.  Any disputes between the parties hereto, whether arising under this agreement or otherwise, which the parties cannot resolve between themselves using good faith shall be: </w:t>
      </w:r>
    </w:p>
    <w:p w:rsidR="00000000" w:rsidDel="00000000" w:rsidP="00000000" w:rsidRDefault="00000000" w:rsidRPr="00000000" w14:paraId="00000168">
      <w:pPr>
        <w:jc w:val="both"/>
        <w:rPr>
          <w:b w:val="0"/>
          <w:bCs w:val="0"/>
          <w:vertAlign w:val="baseline"/>
        </w:rPr>
      </w:pPr>
      <w:r w:rsidDel="00000000" w:rsidR="00000000" w:rsidRPr="00000000">
        <w:rPr>
          <w:rtl w:val="0"/>
        </w:rPr>
      </w:r>
    </w:p>
    <w:p w:rsidR="00000000" w:rsidDel="00000000" w:rsidP="00000000" w:rsidRDefault="00000000" w:rsidRPr="00000000" w14:paraId="00000169">
      <w:pPr>
        <w:spacing w:after="2" w:before="2" w:lineRule="auto"/>
        <w:ind w:left="1433" w:firstLine="0"/>
        <w:jc w:val="both"/>
        <w:rPr>
          <w:vertAlign w:val="baseline"/>
        </w:rPr>
      </w:pPr>
      <w:r w:rsidDel="00000000" w:rsidR="00000000" w:rsidRPr="00000000">
        <w:rPr>
          <w:vertAlign w:val="baseline"/>
          <w:rtl w:val="0"/>
        </w:rPr>
        <w:t xml:space="preserve">A. </w:t>
        <w:tab/>
        <w:t xml:space="preserve">Referred to a court certified mediator of the Circuit Court in {{county}} County, {{state}}, and any mediation shall be held in {{county}} County, {{state}} within 15 days from a party’s request therefor. The parties shall share equally in the cost of said mediation. </w:t>
      </w:r>
    </w:p>
    <w:p w:rsidR="00000000" w:rsidDel="00000000" w:rsidP="00000000" w:rsidRDefault="00000000" w:rsidRPr="00000000" w14:paraId="0000016A">
      <w:pPr>
        <w:spacing w:after="2" w:before="2" w:lineRule="auto"/>
        <w:jc w:val="both"/>
        <w:rPr>
          <w:vertAlign w:val="baseline"/>
        </w:rPr>
      </w:pPr>
      <w:r w:rsidDel="00000000" w:rsidR="00000000" w:rsidRPr="00000000">
        <w:rPr>
          <w:rtl w:val="0"/>
        </w:rPr>
      </w:r>
    </w:p>
    <w:p w:rsidR="00000000" w:rsidDel="00000000" w:rsidP="00000000" w:rsidRDefault="00000000" w:rsidRPr="00000000" w14:paraId="0000016B">
      <w:pPr>
        <w:spacing w:after="2" w:before="2" w:lineRule="auto"/>
        <w:ind w:left="1433" w:firstLine="0"/>
        <w:jc w:val="both"/>
        <w:rPr>
          <w:vertAlign w:val="baseline"/>
        </w:rPr>
      </w:pPr>
      <w:r w:rsidDel="00000000" w:rsidR="00000000" w:rsidRPr="00000000">
        <w:rPr>
          <w:vertAlign w:val="baseline"/>
          <w:rtl w:val="0"/>
        </w:rPr>
        <w:t xml:space="preserve">B. </w:t>
        <w:tab/>
        <w:t xml:space="preserve">In the event that said dispute is not resolved in mediation, the parties shall submit the dispute to a single neutral arbitrator residing in {{county}} County, {{state}}. The arbitration shall be held in {{county}} County, {{state}}. The parties shall share equally in the cost of said arbitration. The parties further agree that discovery shall be limited to that provided or permitted by the arbitrator and a written award shall be entered forthwith. Any and all types of relief that would otherwise be available in Court shall be available to both parties in the arbitration. The decision of the arbitrator shall be final and binding. Arbitration shall be the exclusive legal remedy of the parties. Judgment upon the award may be entered in any court of competent jurisdiction pursuant to Florida Statutes Chapter 682, as amended, The Arbitration Code. </w:t>
      </w:r>
    </w:p>
    <w:p w:rsidR="00000000" w:rsidDel="00000000" w:rsidP="00000000" w:rsidRDefault="00000000" w:rsidRPr="00000000" w14:paraId="0000016C">
      <w:pPr>
        <w:spacing w:after="2" w:before="2" w:lineRule="auto"/>
        <w:jc w:val="both"/>
        <w:rPr>
          <w:vertAlign w:val="baseline"/>
        </w:rPr>
      </w:pPr>
      <w:r w:rsidDel="00000000" w:rsidR="00000000" w:rsidRPr="00000000">
        <w:rPr>
          <w:rtl w:val="0"/>
        </w:rPr>
      </w:r>
    </w:p>
    <w:p w:rsidR="00000000" w:rsidDel="00000000" w:rsidP="00000000" w:rsidRDefault="00000000" w:rsidRPr="00000000" w14:paraId="0000016D">
      <w:pPr>
        <w:spacing w:after="2" w:before="2" w:lineRule="auto"/>
        <w:ind w:left="1440" w:firstLine="0"/>
        <w:jc w:val="both"/>
        <w:rPr>
          <w:vertAlign w:val="baseline"/>
        </w:rPr>
      </w:pPr>
      <w:r w:rsidDel="00000000" w:rsidR="00000000" w:rsidRPr="00000000">
        <w:rPr>
          <w:vertAlign w:val="baseline"/>
          <w:rtl w:val="0"/>
        </w:rPr>
        <w:t xml:space="preserve">C. </w:t>
        <w:tab/>
        <w:t xml:space="preserve">If either party refuses to comply with a ruling or decision of the arbitrator and a lawsuit is brought to enforce said ruling or decision, it is agreed that the losing party shall pay the court costs and reasonable attorney’s fees (including Trial and Appellate attorney's fees) incurred in enforcing the ruling or decision of the arbitrator. </w:t>
      </w:r>
    </w:p>
    <w:p w:rsidR="00000000" w:rsidDel="00000000" w:rsidP="00000000" w:rsidRDefault="00000000" w:rsidRPr="00000000" w14:paraId="0000016E">
      <w:pPr>
        <w:spacing w:after="2" w:before="2" w:lineRule="auto"/>
        <w:jc w:val="both"/>
        <w:rPr>
          <w:vertAlign w:val="baseline"/>
        </w:rPr>
      </w:pPr>
      <w:r w:rsidDel="00000000" w:rsidR="00000000" w:rsidRPr="00000000">
        <w:rPr>
          <w:rtl w:val="0"/>
        </w:rPr>
      </w:r>
    </w:p>
    <w:p w:rsidR="00000000" w:rsidDel="00000000" w:rsidP="00000000" w:rsidRDefault="00000000" w:rsidRPr="00000000" w14:paraId="0000016F">
      <w:pPr>
        <w:ind w:left="1426" w:firstLine="0"/>
        <w:jc w:val="both"/>
        <w:rPr>
          <w:vertAlign w:val="baseline"/>
        </w:rPr>
      </w:pPr>
      <w:r w:rsidDel="00000000" w:rsidR="00000000" w:rsidRPr="00000000">
        <w:rPr>
          <w:vertAlign w:val="baseline"/>
          <w:rtl w:val="0"/>
        </w:rPr>
        <w:t xml:space="preserve">D.</w:t>
        <w:tab/>
        <w:t xml:space="preserve">Any rights of injunctive relief shall be in addition to and not in derogation or limitation of any other legal rights. </w:t>
      </w:r>
    </w:p>
    <w:p w:rsidR="00000000" w:rsidDel="00000000" w:rsidP="00000000" w:rsidRDefault="00000000" w:rsidRPr="00000000" w14:paraId="0000017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Survival of Representations and Obligations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and every warranty, representation, covenant and agreement set forth herein shall be true as of the date of execution hereof and as of the closing date of the subject transaction, shall survive the closing contemplated herein and the delivery of the assets and transfer of the title thereon, and shall be binding upon and inure to the benefit of the parties hereto and their representatives, heirs, successors and assigns.</w:t>
      </w:r>
    </w:p>
    <w:p w:rsidR="00000000" w:rsidDel="00000000" w:rsidP="00000000" w:rsidRDefault="00000000" w:rsidRPr="00000000" w14:paraId="0000017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73">
      <w:pPr>
        <w:pStyle w:val="Heading3"/>
        <w:tabs>
          <w:tab w:val="left" w:leader="none" w:pos="0"/>
          <w:tab w:val="left" w:leader="none" w:pos="0"/>
        </w:tabs>
        <w:ind w:left="720" w:hanging="720"/>
        <w:jc w:val="both"/>
        <w:rPr>
          <w:vertAlign w:val="baseline"/>
        </w:rPr>
      </w:pPr>
      <w:r w:rsidDel="00000000" w:rsidR="00000000" w:rsidRPr="00000000">
        <w:rPr>
          <w:vertAlign w:val="baseline"/>
          <w:rtl w:val="0"/>
        </w:rPr>
        <w:t xml:space="preserve">15.3</w:t>
        <w:tab/>
      </w:r>
      <w:r w:rsidDel="00000000" w:rsidR="00000000" w:rsidRPr="00000000">
        <w:rPr>
          <w:u w:val="single"/>
          <w:vertAlign w:val="baseline"/>
          <w:rtl w:val="0"/>
        </w:rPr>
        <w:t xml:space="preserve">Governing Law/Venue</w:t>
      </w:r>
      <w:r w:rsidDel="00000000" w:rsidR="00000000" w:rsidRPr="00000000">
        <w:rPr>
          <w:vertAlign w:val="baseline"/>
          <w:rtl w:val="0"/>
        </w:rPr>
        <w:t xml:space="preserve">.</w:t>
        <w:tab/>
        <w:t xml:space="preserve">It is the intent of the parties hereto that all questions with respect to the construction of this Agreement and the rights and liabilities of the parties hereto, shall be determined solely in accordance with the provisions of the laws of the State of Florida.  Sole and proper venue, for the purposes of this Agreement, shall be considered Miami-Dade County in the State of Florida.</w:t>
      </w:r>
    </w:p>
    <w:p w:rsidR="00000000" w:rsidDel="00000000" w:rsidP="00000000" w:rsidRDefault="00000000" w:rsidRPr="00000000" w14:paraId="0000017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75">
      <w:pPr>
        <w:pStyle w:val="Heading3"/>
        <w:tabs>
          <w:tab w:val="left" w:leader="none" w:pos="0"/>
          <w:tab w:val="left" w:leader="none" w:pos="0"/>
        </w:tabs>
        <w:ind w:left="720" w:hanging="720"/>
        <w:jc w:val="both"/>
        <w:rPr>
          <w:vertAlign w:val="baseline"/>
        </w:rPr>
      </w:pPr>
      <w:r w:rsidDel="00000000" w:rsidR="00000000" w:rsidRPr="00000000">
        <w:rPr>
          <w:vertAlign w:val="baseline"/>
          <w:rtl w:val="0"/>
        </w:rPr>
        <w:t xml:space="preserve">15.4</w:t>
        <w:tab/>
      </w:r>
      <w:r w:rsidDel="00000000" w:rsidR="00000000" w:rsidRPr="00000000">
        <w:rPr>
          <w:u w:val="single"/>
          <w:vertAlign w:val="baseline"/>
          <w:rtl w:val="0"/>
        </w:rPr>
        <w:t xml:space="preserve">Paragraph Headings</w:t>
      </w:r>
      <w:r w:rsidDel="00000000" w:rsidR="00000000" w:rsidRPr="00000000">
        <w:rPr>
          <w:vertAlign w:val="baseline"/>
          <w:rtl w:val="0"/>
        </w:rPr>
        <w:t xml:space="preserve">.</w:t>
        <w:tab/>
        <w:t xml:space="preserve">The subject headings of the paragraphs of this Agreement are included for purposes of convenience only and shall not affect the construction or interpretation of any of its provisions.</w:t>
      </w:r>
    </w:p>
    <w:p w:rsidR="00000000" w:rsidDel="00000000" w:rsidP="00000000" w:rsidRDefault="00000000" w:rsidRPr="00000000" w14:paraId="00000176">
      <w:pPr>
        <w:jc w:val="both"/>
        <w:rPr>
          <w:vertAlign w:val="baseline"/>
        </w:rPr>
      </w:pPr>
      <w:r w:rsidDel="00000000" w:rsidR="00000000" w:rsidRPr="00000000">
        <w:rPr>
          <w:rtl w:val="0"/>
        </w:rPr>
      </w:r>
    </w:p>
    <w:p w:rsidR="00000000" w:rsidDel="00000000" w:rsidP="00000000" w:rsidRDefault="00000000" w:rsidRPr="00000000" w14:paraId="00000177">
      <w:pPr>
        <w:pStyle w:val="Heading3"/>
        <w:tabs>
          <w:tab w:val="left" w:leader="none" w:pos="0"/>
          <w:tab w:val="left" w:leader="none" w:pos="0"/>
        </w:tabs>
        <w:ind w:left="713" w:hanging="720"/>
        <w:jc w:val="both"/>
        <w:rPr>
          <w:vertAlign w:val="baseline"/>
        </w:rPr>
      </w:pPr>
      <w:r w:rsidDel="00000000" w:rsidR="00000000" w:rsidRPr="00000000">
        <w:rPr>
          <w:vertAlign w:val="baseline"/>
          <w:rtl w:val="0"/>
        </w:rPr>
        <w:t xml:space="preserve">15.5</w:t>
        <w:tab/>
      </w:r>
      <w:r w:rsidDel="00000000" w:rsidR="00000000" w:rsidRPr="00000000">
        <w:rPr>
          <w:u w:val="single"/>
          <w:vertAlign w:val="baseline"/>
          <w:rtl w:val="0"/>
        </w:rPr>
        <w:t xml:space="preserve">Severability</w:t>
      </w:r>
      <w:r w:rsidDel="00000000" w:rsidR="00000000" w:rsidRPr="00000000">
        <w:rPr>
          <w:vertAlign w:val="baseline"/>
          <w:rtl w:val="0"/>
        </w:rPr>
        <w:t xml:space="preserve">.</w:t>
        <w:tab/>
        <w:t xml:space="preserve">In the event that any of the terms of this Agreement are held to be partially or wholly invalid or unenforceable for any reason whatsoever, such holding shall not affect, alter, modify or impair in any manner whatsoever, any of the other terms, or the remaining portion of any term, held to be partially invalid or unenforceable.</w:t>
      </w:r>
    </w:p>
    <w:p w:rsidR="00000000" w:rsidDel="00000000" w:rsidP="00000000" w:rsidRDefault="00000000" w:rsidRPr="00000000" w14:paraId="00000178">
      <w:pPr>
        <w:jc w:val="both"/>
        <w:rPr>
          <w:vertAlign w:val="baseline"/>
        </w:rPr>
      </w:pPr>
      <w:r w:rsidDel="00000000" w:rsidR="00000000" w:rsidRPr="00000000">
        <w:rPr>
          <w:rtl w:val="0"/>
        </w:rPr>
      </w:r>
    </w:p>
    <w:p w:rsidR="00000000" w:rsidDel="00000000" w:rsidP="00000000" w:rsidRDefault="00000000" w:rsidRPr="00000000" w14:paraId="00000179">
      <w:pPr>
        <w:pStyle w:val="Heading3"/>
        <w:tabs>
          <w:tab w:val="left" w:leader="none" w:pos="0"/>
          <w:tab w:val="left" w:leader="none" w:pos="0"/>
        </w:tabs>
        <w:ind w:left="720" w:hanging="720"/>
        <w:jc w:val="both"/>
        <w:rPr>
          <w:color w:val="000000"/>
          <w:vertAlign w:val="baseline"/>
        </w:rPr>
      </w:pPr>
      <w:r w:rsidDel="00000000" w:rsidR="00000000" w:rsidRPr="00000000">
        <w:rPr>
          <w:vertAlign w:val="baseline"/>
          <w:rtl w:val="0"/>
        </w:rPr>
        <w:t xml:space="preserve">15.6</w:t>
        <w:tab/>
      </w:r>
      <w:r w:rsidDel="00000000" w:rsidR="00000000" w:rsidRPr="00000000">
        <w:rPr>
          <w:u w:val="single"/>
          <w:vertAlign w:val="baseline"/>
          <w:rtl w:val="0"/>
        </w:rPr>
        <w:t xml:space="preserve">Amendments</w:t>
      </w:r>
      <w:r w:rsidDel="00000000" w:rsidR="00000000" w:rsidRPr="00000000">
        <w:rPr>
          <w:vertAlign w:val="baseline"/>
          <w:rtl w:val="0"/>
        </w:rPr>
        <w:t xml:space="preserve">.</w:t>
        <w:tab/>
        <w:t xml:space="preserve">The parties hereto may at any time amend this Agreement in any particular manner, by mutual consent of a Majority of the Shareholders expressed in writing, except any clause requiring a unanimous vote shall require such consent in order to amend such clause.  </w:t>
      </w:r>
      <w:r w:rsidDel="00000000" w:rsidR="00000000" w:rsidRPr="00000000">
        <w:rPr>
          <w:color w:val="000000"/>
          <w:vertAlign w:val="baseline"/>
          <w:rtl w:val="0"/>
        </w:rPr>
        <w:t xml:space="preserve">No amendment of any provision of this Agreement relating to the voting requirements of the Shareholders on any specific subject shall be made without the affirmative vote or consent of at least the number or percentage of Shareholders required to vote on such subject.</w:t>
      </w:r>
    </w:p>
    <w:p w:rsidR="00000000" w:rsidDel="00000000" w:rsidP="00000000" w:rsidRDefault="00000000" w:rsidRPr="00000000" w14:paraId="0000017A">
      <w:pPr>
        <w:rPr>
          <w:vertAlign w:val="baseline"/>
        </w:rPr>
      </w:pPr>
      <w:r w:rsidDel="00000000" w:rsidR="00000000" w:rsidRPr="00000000">
        <w:rPr>
          <w:rtl w:val="0"/>
        </w:rPr>
      </w:r>
    </w:p>
    <w:p w:rsidR="00000000" w:rsidDel="00000000" w:rsidP="00000000" w:rsidRDefault="00000000" w:rsidRPr="00000000" w14:paraId="0000017B">
      <w:pPr>
        <w:pStyle w:val="Heading3"/>
        <w:tabs>
          <w:tab w:val="left" w:leader="none" w:pos="0"/>
          <w:tab w:val="left" w:leader="none" w:pos="0"/>
        </w:tabs>
        <w:ind w:left="720" w:hanging="720"/>
        <w:jc w:val="both"/>
        <w:rPr>
          <w:vertAlign w:val="baseline"/>
        </w:rPr>
      </w:pPr>
      <w:r w:rsidDel="00000000" w:rsidR="00000000" w:rsidRPr="00000000">
        <w:rPr>
          <w:vertAlign w:val="baseline"/>
          <w:rtl w:val="0"/>
        </w:rPr>
        <w:t xml:space="preserve">15.7</w:t>
        <w:tab/>
      </w:r>
      <w:r w:rsidDel="00000000" w:rsidR="00000000" w:rsidRPr="00000000">
        <w:rPr>
          <w:u w:val="single"/>
          <w:vertAlign w:val="baseline"/>
          <w:rtl w:val="0"/>
        </w:rPr>
        <w:t xml:space="preserve">Notices.</w:t>
      </w:r>
      <w:r w:rsidDel="00000000" w:rsidR="00000000" w:rsidRPr="00000000">
        <w:rPr>
          <w:vertAlign w:val="baseline"/>
          <w:rtl w:val="0"/>
        </w:rPr>
        <w:t xml:space="preserve">   All notices and other communications under this Agreement shall be in writing and sent via registered mail to the party’s last known address.  </w:t>
      </w:r>
    </w:p>
    <w:p w:rsidR="00000000" w:rsidDel="00000000" w:rsidP="00000000" w:rsidRDefault="00000000" w:rsidRPr="00000000" w14:paraId="0000017C">
      <w:pPr>
        <w:pStyle w:val="Heading3"/>
        <w:tabs>
          <w:tab w:val="left" w:leader="none" w:pos="0"/>
          <w:tab w:val="left" w:leader="none" w:pos="0"/>
        </w:tabs>
        <w:ind w:left="720" w:hanging="720"/>
        <w:jc w:val="both"/>
        <w:rPr>
          <w:vertAlign w:val="baseline"/>
        </w:rPr>
      </w:pPr>
      <w:r w:rsidDel="00000000" w:rsidR="00000000" w:rsidRPr="00000000">
        <w:rPr>
          <w:rtl w:val="0"/>
        </w:rPr>
      </w:r>
    </w:p>
    <w:p w:rsidR="00000000" w:rsidDel="00000000" w:rsidP="00000000" w:rsidRDefault="00000000" w:rsidRPr="00000000" w14:paraId="0000017D">
      <w:pPr>
        <w:pStyle w:val="Heading3"/>
        <w:tabs>
          <w:tab w:val="left" w:leader="none" w:pos="0"/>
          <w:tab w:val="left" w:leader="none" w:pos="0"/>
        </w:tabs>
        <w:ind w:left="720" w:hanging="720"/>
        <w:jc w:val="both"/>
        <w:rPr>
          <w:vertAlign w:val="baseline"/>
        </w:rPr>
      </w:pPr>
      <w:r w:rsidDel="00000000" w:rsidR="00000000" w:rsidRPr="00000000">
        <w:rPr>
          <w:vertAlign w:val="baseline"/>
          <w:rtl w:val="0"/>
        </w:rPr>
        <w:t xml:space="preserve">15.8</w:t>
        <w:tab/>
      </w:r>
      <w:r w:rsidDel="00000000" w:rsidR="00000000" w:rsidRPr="00000000">
        <w:rPr>
          <w:u w:val="single"/>
          <w:vertAlign w:val="baseline"/>
          <w:rtl w:val="0"/>
        </w:rPr>
        <w:t xml:space="preserve">No Waiver of Remedies</w:t>
      </w:r>
      <w:r w:rsidDel="00000000" w:rsidR="00000000" w:rsidRPr="00000000">
        <w:rPr>
          <w:vertAlign w:val="baseline"/>
          <w:rtl w:val="0"/>
        </w:rPr>
        <w:t xml:space="preserve">.</w:t>
        <w:tab/>
        <w:t xml:space="preserve">The failure of a Shareholder to insist on the strict performance of any covenant or duty required by this Agreement, or to pursue any remedy under the Agreement, shall not constitute a waiver of the breach or the remedy.</w:t>
      </w:r>
    </w:p>
    <w:p w:rsidR="00000000" w:rsidDel="00000000" w:rsidP="00000000" w:rsidRDefault="00000000" w:rsidRPr="00000000" w14:paraId="0000017E">
      <w:pPr>
        <w:widowControl w:val="1"/>
        <w:ind w:left="1440" w:hanging="720"/>
        <w:jc w:val="both"/>
        <w:rPr>
          <w:vertAlign w:val="baseline"/>
        </w:rPr>
      </w:pPr>
      <w:r w:rsidDel="00000000" w:rsidR="00000000" w:rsidRPr="00000000">
        <w:rPr>
          <w:rtl w:val="0"/>
        </w:rPr>
      </w:r>
    </w:p>
    <w:p w:rsidR="00000000" w:rsidDel="00000000" w:rsidP="00000000" w:rsidRDefault="00000000" w:rsidRPr="00000000" w14:paraId="0000017F">
      <w:pPr>
        <w:widowControl w:val="1"/>
        <w:ind w:left="720" w:hanging="720"/>
        <w:jc w:val="both"/>
        <w:rPr>
          <w:vertAlign w:val="baseline"/>
        </w:rPr>
      </w:pPr>
      <w:r w:rsidDel="00000000" w:rsidR="00000000" w:rsidRPr="00000000">
        <w:rPr>
          <w:vertAlign w:val="baseline"/>
          <w:rtl w:val="0"/>
        </w:rPr>
        <w:t xml:space="preserve">15.9</w:t>
        <w:tab/>
      </w:r>
      <w:r w:rsidDel="00000000" w:rsidR="00000000" w:rsidRPr="00000000">
        <w:rPr>
          <w:u w:val="single"/>
          <w:vertAlign w:val="baseline"/>
          <w:rtl w:val="0"/>
        </w:rPr>
        <w:t xml:space="preserve">Counterparts</w:t>
      </w:r>
      <w:r w:rsidDel="00000000" w:rsidR="00000000" w:rsidRPr="00000000">
        <w:rPr>
          <w:vertAlign w:val="baseline"/>
          <w:rtl w:val="0"/>
        </w:rPr>
        <w:t xml:space="preserve">. This Agreement may be executed in counterparts, each of which shall be considered an original, but all of which together shall constitute the same instrument.  This Agreement may be signed by fax or electronic signature, which shall be as binding as an original ink signature.  </w:t>
      </w:r>
    </w:p>
    <w:p w:rsidR="00000000" w:rsidDel="00000000" w:rsidP="00000000" w:rsidRDefault="00000000" w:rsidRPr="00000000" w14:paraId="00000180">
      <w:pPr>
        <w:widowControl w:val="1"/>
        <w:ind w:left="720" w:hanging="720"/>
        <w:jc w:val="both"/>
        <w:rP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2172"/>
          <w:tab w:val="left" w:leader="none" w:pos="4998"/>
        </w:tabs>
        <w:spacing w:after="24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Attorney Fees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event that any action is filed in relation to this Agreement, the unsuccessful party in the action shall pay to the successful party, in addition to all the sums that the unsuccessful party may be required to pay, a reasonable sum for the successful party’s attorney fees and costs.</w:t>
      </w:r>
    </w:p>
    <w:p w:rsidR="00000000" w:rsidDel="00000000" w:rsidP="00000000" w:rsidRDefault="00000000" w:rsidRPr="00000000" w14:paraId="00000182">
      <w:pPr>
        <w:pStyle w:val="Heading4"/>
        <w:widowControl w:val="1"/>
        <w:tabs>
          <w:tab w:val="left" w:leader="none" w:pos="0"/>
          <w:tab w:val="left" w:leader="none" w:pos="-1080"/>
          <w:tab w:val="left" w:leader="none" w:pos="-720"/>
          <w:tab w:val="left" w:leader="none" w:pos="0"/>
          <w:tab w:val="left" w:leader="none" w:pos="720"/>
          <w:tab w:val="left" w:leader="none" w:pos="1440"/>
          <w:tab w:val="left" w:leader="none" w:pos="2340"/>
          <w:tab w:val="left" w:leader="none" w:pos="3060"/>
          <w:tab w:val="left" w:leader="none" w:pos="3780"/>
          <w:tab w:val="left" w:leader="none" w:pos="4500"/>
          <w:tab w:val="left" w:leader="none" w:pos="5220"/>
        </w:tabs>
        <w:ind w:left="713" w:firstLine="0"/>
        <w:rPr>
          <w:color w:val="000000"/>
          <w:vertAlign w:val="baseline"/>
        </w:rPr>
      </w:pPr>
      <w:r w:rsidDel="00000000" w:rsidR="00000000" w:rsidRPr="00000000">
        <w:rPr>
          <w:b w:val="1"/>
          <w:bCs w:val="1"/>
          <w:color w:val="000000"/>
          <w:vertAlign w:val="baseline"/>
          <w:rtl w:val="0"/>
        </w:rPr>
        <w:t xml:space="preserve"> </w:t>
      </w:r>
      <w:r w:rsidDel="00000000" w:rsidR="00000000" w:rsidRPr="00000000">
        <w:rPr>
          <w:color w:val="000000"/>
          <w:vertAlign w:val="baseline"/>
          <w:rtl w:val="0"/>
        </w:rPr>
        <w:t xml:space="preserve">15.11</w:t>
      </w:r>
      <w:r w:rsidDel="00000000" w:rsidR="00000000" w:rsidRPr="00000000">
        <w:rPr>
          <w:b w:val="1"/>
          <w:bCs w:val="1"/>
          <w:color w:val="000000"/>
          <w:vertAlign w:val="baseline"/>
          <w:rtl w:val="0"/>
        </w:rPr>
        <w:tab/>
      </w:r>
      <w:r w:rsidDel="00000000" w:rsidR="00000000" w:rsidRPr="00000000">
        <w:rPr>
          <w:b w:val="1"/>
          <w:bCs w:val="1"/>
          <w:color w:val="000000"/>
          <w:u w:val="single"/>
          <w:vertAlign w:val="baseline"/>
          <w:rtl w:val="0"/>
        </w:rPr>
        <w:t xml:space="preserve">WAIVER OF JURY TRIAL</w:t>
      </w:r>
      <w:r w:rsidDel="00000000" w:rsidR="00000000" w:rsidRPr="00000000">
        <w:rPr>
          <w:color w:val="000000"/>
          <w:vertAlign w:val="baseline"/>
          <w:rtl w:val="0"/>
        </w:rPr>
        <w:t xml:space="preserve">.</w:t>
        <w:tab/>
        <w:t xml:space="preserve">THE PARTIES HEREBY KNOWINGLY, IRREVOCABLY, VOLUNTARILY AND INTENTIONALLY WAIVE ANY RIGHT ANY OF THEM MAY HAVE TO A TRIAL BY JURY IN RESPECT OF ANY ACTION, PROCEEDING OR COUNTERCLAIM BASED ON THIS AGREEMENT, OR ARISING OUT OF, UNDER OR IN CONNECTION WITH THIS AGREEMENT OR ANY DOCUMENT EXECUTED IN CONNECTION HEREWITH OR RELATED HERETO, OR ANY COURSE OF CONDUCT, COURSE OF DEALING, STATEMENTS (WHETHER VERBAL OR WRITTEN) OR ACTIONS OF ANY PARTY HERETO.  THIS PROVISION IS A MATERIAL INDUCEMENT FOR THE PARTIES TO ENTER INTO THIS AGREEMENT.</w:t>
      </w:r>
    </w:p>
    <w:p w:rsidR="00000000" w:rsidDel="00000000" w:rsidP="00000000" w:rsidRDefault="00000000" w:rsidRPr="00000000" w14:paraId="00000183">
      <w:pPr>
        <w:widowControl w:val="1"/>
        <w:jc w:val="center"/>
        <w:rPr>
          <w:b w:val="0"/>
          <w:bCs w:val="0"/>
          <w:vertAlign w:val="baseline"/>
        </w:rPr>
      </w:pPr>
      <w:r w:rsidDel="00000000" w:rsidR="00000000" w:rsidRPr="00000000">
        <w:rPr>
          <w:b w:val="1"/>
          <w:bCs w:val="1"/>
          <w:vertAlign w:val="baseline"/>
          <w:rtl w:val="0"/>
        </w:rPr>
        <w:t xml:space="preserve">[SIGNATURE PAGE BELOW]</w:t>
      </w:r>
      <w:r w:rsidDel="00000000" w:rsidR="00000000" w:rsidRPr="00000000">
        <w:rPr>
          <w:rtl w:val="0"/>
        </w:rPr>
      </w:r>
    </w:p>
    <w:p w:rsidR="00000000" w:rsidDel="00000000" w:rsidP="00000000" w:rsidRDefault="00000000" w:rsidRPr="00000000" w14:paraId="00000184">
      <w:pPr>
        <w:widowControl w:val="1"/>
        <w:jc w:val="both"/>
        <w:rPr>
          <w:b w:val="0"/>
          <w:bCs w:val="0"/>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85">
      <w:pPr>
        <w:widowControl w:val="1"/>
        <w:ind w:firstLine="720"/>
        <w:jc w:val="both"/>
        <w:rPr>
          <w:vertAlign w:val="baseline"/>
        </w:rPr>
      </w:pPr>
      <w:r w:rsidDel="00000000" w:rsidR="00000000" w:rsidRPr="00000000">
        <w:rPr>
          <w:b w:val="1"/>
          <w:bCs w:val="1"/>
          <w:vertAlign w:val="baseline"/>
          <w:rtl w:val="0"/>
        </w:rPr>
        <w:t xml:space="preserve">IN WITNESS WHEREOF</w:t>
      </w:r>
      <w:r w:rsidDel="00000000" w:rsidR="00000000" w:rsidRPr="00000000">
        <w:rPr>
          <w:vertAlign w:val="baseline"/>
          <w:rtl w:val="0"/>
        </w:rPr>
        <w:t xml:space="preserve">, the Shareholders have signed this Shareholders’ Agreement effective as of the date first set forth above.</w:t>
      </w:r>
    </w:p>
    <w:p w:rsidR="00000000" w:rsidDel="00000000" w:rsidP="00000000" w:rsidRDefault="00000000" w:rsidRPr="00000000" w14:paraId="00000186">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87">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bookmarkStart w:colFirst="0" w:colLast="0" w:name="_hpakyasxrpzi" w:id="7"/>
      <w:bookmarkEnd w:id="7"/>
      <w:r w:rsidDel="00000000" w:rsidR="00000000" w:rsidRPr="00000000">
        <w:rPr>
          <w:rtl w:val="0"/>
        </w:rPr>
      </w:r>
    </w:p>
    <w:p w:rsidR="00000000" w:rsidDel="00000000" w:rsidP="00000000" w:rsidRDefault="00000000" w:rsidRPr="00000000" w14:paraId="00000188">
      <w:pPr>
        <w:jc w:val="both"/>
        <w:rPr>
          <w:b w:val="1"/>
          <w:bCs w:val="1"/>
          <w:sz w:val="23"/>
          <w:szCs w:val="23"/>
          <w:vertAlign w:val="baseline"/>
        </w:rPr>
      </w:pPr>
      <w:r w:rsidDel="00000000" w:rsidR="00000000" w:rsidRPr="00000000">
        <w:rPr>
          <w:b w:val="1"/>
          <w:bCs w:val="1"/>
          <w:vertAlign w:val="baseline"/>
          <w:rtl w:val="0"/>
        </w:rPr>
        <w:tab/>
        <w:tab/>
        <w:tab/>
        <w:tab/>
        <w:tab/>
        <w:tab/>
        <w:tab/>
        <w:t xml:space="preserve">“SHAREHOLDERS”</w:t>
      </w:r>
      <w:r w:rsidDel="00000000" w:rsidR="00000000" w:rsidRPr="00000000">
        <w:rPr>
          <w:rtl w:val="0"/>
        </w:rPr>
      </w:r>
    </w:p>
    <w:p w:rsidR="00000000" w:rsidDel="00000000" w:rsidP="00000000" w:rsidRDefault="00000000" w:rsidRPr="00000000" w14:paraId="00000189">
      <w:pPr>
        <w:rPr>
          <w:sz w:val="23"/>
          <w:szCs w:val="23"/>
          <w:vertAlign w:val="baseline"/>
        </w:rPr>
      </w:pPr>
      <w:r w:rsidDel="00000000" w:rsidR="00000000" w:rsidRPr="00000000">
        <w:rPr>
          <w:sz w:val="23"/>
          <w:szCs w:val="23"/>
          <w:vertAlign w:val="baseline"/>
          <w:rtl w:val="0"/>
        </w:rPr>
        <w:tab/>
        <w:tab/>
        <w:tab/>
        <w:tab/>
        <w:tab/>
      </w:r>
    </w:p>
    <w:p w:rsidR="00000000" w:rsidDel="00000000" w:rsidP="00000000" w:rsidRDefault="00000000" w:rsidRPr="00000000" w14:paraId="0000018A">
      <w:pPr>
        <w:rPr>
          <w:sz w:val="23"/>
          <w:szCs w:val="23"/>
          <w:vertAlign w:val="baseline"/>
        </w:rPr>
      </w:pPr>
      <w:r w:rsidDel="00000000" w:rsidR="00000000" w:rsidRPr="00000000">
        <w:rPr>
          <w:rtl w:val="0"/>
        </w:rPr>
      </w:r>
    </w:p>
    <w:p w:rsidR="00000000" w:rsidDel="00000000" w:rsidP="00000000" w:rsidRDefault="00000000" w:rsidRPr="00000000" w14:paraId="0000018B">
      <w:pPr>
        <w:rPr>
          <w:sz w:val="23"/>
          <w:szCs w:val="23"/>
          <w:vertAlign w:val="baseline"/>
        </w:rPr>
      </w:pPr>
      <w:r w:rsidDel="00000000" w:rsidR="00000000" w:rsidRPr="00000000">
        <w:rPr>
          <w:rtl w:val="0"/>
        </w:rPr>
      </w:r>
    </w:p>
    <w:p w:rsidR="00000000" w:rsidDel="00000000" w:rsidP="00000000" w:rsidRDefault="00000000" w:rsidRPr="00000000" w14:paraId="0000018C">
      <w:pPr>
        <w:rPr>
          <w:sz w:val="23"/>
          <w:szCs w:val="23"/>
          <w:vertAlign w:val="baseline"/>
        </w:rPr>
      </w:pPr>
      <w:r w:rsidDel="00000000" w:rsidR="00000000" w:rsidRPr="00000000">
        <w:rPr>
          <w:sz w:val="23"/>
          <w:szCs w:val="23"/>
          <w:vertAlign w:val="baseline"/>
          <w:rtl w:val="0"/>
        </w:rPr>
        <w:tab/>
        <w:tab/>
        <w:tab/>
        <w:tab/>
        <w:tab/>
        <w:tab/>
        <w:tab/>
        <w:t xml:space="preserve">By: ______________________</w:t>
      </w:r>
    </w:p>
    <w:p w:rsidR="00000000" w:rsidDel="00000000" w:rsidP="00000000" w:rsidRDefault="00000000" w:rsidRPr="00000000" w14:paraId="0000018D">
      <w:pPr>
        <w:rPr>
          <w:b w:val="1"/>
          <w:bCs w:val="1"/>
          <w:color w:val="000000"/>
          <w:vertAlign w:val="baseline"/>
        </w:rPr>
      </w:pPr>
      <w:r w:rsidDel="00000000" w:rsidR="00000000" w:rsidRPr="00000000">
        <w:rPr>
          <w:sz w:val="23"/>
          <w:szCs w:val="23"/>
          <w:vertAlign w:val="baseline"/>
          <w:rtl w:val="0"/>
        </w:rPr>
        <w:tab/>
        <w:tab/>
        <w:tab/>
        <w:tab/>
        <w:tab/>
        <w:tab/>
        <w:tab/>
        <w:t xml:space="preserve">Name:  </w:t>
      </w:r>
      <w:r w:rsidDel="00000000" w:rsidR="00000000" w:rsidRPr="00000000">
        <w:rPr>
          <w:b w:val="1"/>
          <w:bCs w:val="1"/>
          <w:color w:val="000000"/>
          <w:vertAlign w:val="baseline"/>
          <w:rtl w:val="0"/>
        </w:rPr>
        <w:t xml:space="preserve"> {{shareholder_1_name}}</w:t>
      </w:r>
    </w:p>
    <w:p w:rsidR="00000000" w:rsidDel="00000000" w:rsidP="00000000" w:rsidRDefault="00000000" w:rsidRPr="00000000" w14:paraId="0000018E">
      <w:pPr>
        <w:rPr>
          <w:sz w:val="23"/>
          <w:szCs w:val="23"/>
          <w:vertAlign w:val="baseline"/>
        </w:rPr>
      </w:pPr>
      <w:r w:rsidDel="00000000" w:rsidR="00000000" w:rsidRPr="00000000">
        <w:rPr>
          <w:sz w:val="23"/>
          <w:szCs w:val="23"/>
          <w:vertAlign w:val="baseline"/>
          <w:rtl w:val="0"/>
        </w:rPr>
        <w:tab/>
        <w:tab/>
        <w:tab/>
        <w:tab/>
        <w:tab/>
        <w:tab/>
        <w:tab/>
        <w:t xml:space="preserve">75% Owner </w:t>
      </w:r>
    </w:p>
    <w:p w:rsidR="00000000" w:rsidDel="00000000" w:rsidP="00000000" w:rsidRDefault="00000000" w:rsidRPr="00000000" w14:paraId="0000018F">
      <w:pPr>
        <w:rPr>
          <w:sz w:val="23"/>
          <w:szCs w:val="23"/>
          <w:vertAlign w:val="baseline"/>
        </w:rPr>
      </w:pPr>
      <w:r w:rsidDel="00000000" w:rsidR="00000000" w:rsidRPr="00000000">
        <w:rPr>
          <w:rtl w:val="0"/>
        </w:rPr>
      </w:r>
    </w:p>
    <w:p w:rsidR="00000000" w:rsidDel="00000000" w:rsidP="00000000" w:rsidRDefault="00000000" w:rsidRPr="00000000" w14:paraId="00000190">
      <w:pPr>
        <w:rPr>
          <w:sz w:val="23"/>
          <w:szCs w:val="23"/>
          <w:vertAlign w:val="baseline"/>
        </w:rPr>
      </w:pPr>
      <w:r w:rsidDel="00000000" w:rsidR="00000000" w:rsidRPr="00000000">
        <w:rPr>
          <w:rtl w:val="0"/>
        </w:rPr>
      </w:r>
    </w:p>
    <w:p w:rsidR="00000000" w:rsidDel="00000000" w:rsidP="00000000" w:rsidRDefault="00000000" w:rsidRPr="00000000" w14:paraId="00000191">
      <w:pPr>
        <w:rPr>
          <w:sz w:val="23"/>
          <w:szCs w:val="23"/>
          <w:vertAlign w:val="baseline"/>
        </w:rPr>
      </w:pPr>
      <w:r w:rsidDel="00000000" w:rsidR="00000000" w:rsidRPr="00000000">
        <w:rPr>
          <w:rtl w:val="0"/>
        </w:rPr>
      </w:r>
    </w:p>
    <w:p w:rsidR="00000000" w:rsidDel="00000000" w:rsidP="00000000" w:rsidRDefault="00000000" w:rsidRPr="00000000" w14:paraId="00000192">
      <w:pPr>
        <w:ind w:left="4254" w:firstLine="708.9999999999998"/>
        <w:rPr>
          <w:sz w:val="23"/>
          <w:szCs w:val="23"/>
          <w:vertAlign w:val="baseline"/>
        </w:rPr>
      </w:pPr>
      <w:r w:rsidDel="00000000" w:rsidR="00000000" w:rsidRPr="00000000">
        <w:rPr>
          <w:sz w:val="23"/>
          <w:szCs w:val="23"/>
          <w:vertAlign w:val="baseline"/>
          <w:rtl w:val="0"/>
        </w:rPr>
        <w:t xml:space="preserve">By: ______________________</w:t>
      </w:r>
    </w:p>
    <w:p w:rsidR="00000000" w:rsidDel="00000000" w:rsidP="00000000" w:rsidRDefault="00000000" w:rsidRPr="00000000" w14:paraId="00000193">
      <w:pPr>
        <w:rPr>
          <w:b w:val="1"/>
          <w:bCs w:val="1"/>
          <w:color w:val="000000"/>
          <w:vertAlign w:val="baseline"/>
        </w:rPr>
      </w:pPr>
      <w:r w:rsidDel="00000000" w:rsidR="00000000" w:rsidRPr="00000000">
        <w:rPr>
          <w:sz w:val="23"/>
          <w:szCs w:val="23"/>
          <w:vertAlign w:val="baseline"/>
          <w:rtl w:val="0"/>
        </w:rPr>
        <w:tab/>
        <w:tab/>
        <w:tab/>
        <w:tab/>
        <w:tab/>
        <w:tab/>
        <w:tab/>
        <w:t xml:space="preserve">Name:  </w:t>
      </w:r>
      <w:r w:rsidDel="00000000" w:rsidR="00000000" w:rsidRPr="00000000">
        <w:rPr>
          <w:b w:val="1"/>
          <w:bCs w:val="1"/>
          <w:color w:val="000000"/>
          <w:vertAlign w:val="baseline"/>
          <w:rtl w:val="0"/>
        </w:rPr>
        <w:t xml:space="preserve"> {{shareholder_2_name}}</w:t>
      </w:r>
    </w:p>
    <w:p w:rsidR="00000000" w:rsidDel="00000000" w:rsidP="00000000" w:rsidRDefault="00000000" w:rsidRPr="00000000" w14:paraId="00000194">
      <w:pPr>
        <w:rPr>
          <w:sz w:val="23"/>
          <w:szCs w:val="23"/>
          <w:vertAlign w:val="baseline"/>
        </w:rPr>
      </w:pPr>
      <w:r w:rsidDel="00000000" w:rsidR="00000000" w:rsidRPr="00000000">
        <w:rPr>
          <w:sz w:val="23"/>
          <w:szCs w:val="23"/>
          <w:vertAlign w:val="baseline"/>
          <w:rtl w:val="0"/>
        </w:rPr>
        <w:tab/>
        <w:tab/>
        <w:tab/>
        <w:tab/>
        <w:tab/>
        <w:tab/>
        <w:tab/>
        <w:t xml:space="preserve">12.5% Owner </w:t>
      </w:r>
    </w:p>
    <w:p w:rsidR="00000000" w:rsidDel="00000000" w:rsidP="00000000" w:rsidRDefault="00000000" w:rsidRPr="00000000" w14:paraId="00000195">
      <w:pPr>
        <w:rPr>
          <w:sz w:val="23"/>
          <w:szCs w:val="23"/>
          <w:vertAlign w:val="baseline"/>
        </w:rPr>
      </w:pPr>
      <w:r w:rsidDel="00000000" w:rsidR="00000000" w:rsidRPr="00000000">
        <w:rPr>
          <w:rtl w:val="0"/>
        </w:rPr>
      </w:r>
    </w:p>
    <w:p w:rsidR="00000000" w:rsidDel="00000000" w:rsidP="00000000" w:rsidRDefault="00000000" w:rsidRPr="00000000" w14:paraId="00000196">
      <w:pPr>
        <w:rPr>
          <w:sz w:val="23"/>
          <w:szCs w:val="23"/>
          <w:vertAlign w:val="baseline"/>
        </w:rPr>
      </w:pPr>
      <w:r w:rsidDel="00000000" w:rsidR="00000000" w:rsidRPr="00000000">
        <w:rPr>
          <w:rtl w:val="0"/>
        </w:rPr>
      </w:r>
    </w:p>
    <w:p w:rsidR="00000000" w:rsidDel="00000000" w:rsidP="00000000" w:rsidRDefault="00000000" w:rsidRPr="00000000" w14:paraId="00000197">
      <w:pPr>
        <w:rPr>
          <w:sz w:val="23"/>
          <w:szCs w:val="23"/>
          <w:vertAlign w:val="baseline"/>
        </w:rPr>
      </w:pPr>
      <w:r w:rsidDel="00000000" w:rsidR="00000000" w:rsidRPr="00000000">
        <w:rPr>
          <w:rtl w:val="0"/>
        </w:rPr>
      </w:r>
    </w:p>
    <w:p w:rsidR="00000000" w:rsidDel="00000000" w:rsidP="00000000" w:rsidRDefault="00000000" w:rsidRPr="00000000" w14:paraId="00000198">
      <w:pPr>
        <w:ind w:left="4254" w:firstLine="708.9999999999998"/>
        <w:rPr>
          <w:sz w:val="23"/>
          <w:szCs w:val="23"/>
          <w:vertAlign w:val="baseline"/>
        </w:rPr>
      </w:pPr>
      <w:r w:rsidDel="00000000" w:rsidR="00000000" w:rsidRPr="00000000">
        <w:rPr>
          <w:sz w:val="23"/>
          <w:szCs w:val="23"/>
          <w:vertAlign w:val="baseline"/>
          <w:rtl w:val="0"/>
        </w:rPr>
        <w:t xml:space="preserve">By: ______________________</w:t>
      </w:r>
    </w:p>
    <w:p w:rsidR="00000000" w:rsidDel="00000000" w:rsidP="00000000" w:rsidRDefault="00000000" w:rsidRPr="00000000" w14:paraId="00000199">
      <w:pPr>
        <w:rPr>
          <w:b w:val="1"/>
          <w:bCs w:val="1"/>
          <w:color w:val="000000"/>
          <w:vertAlign w:val="baseline"/>
        </w:rPr>
      </w:pPr>
      <w:r w:rsidDel="00000000" w:rsidR="00000000" w:rsidRPr="00000000">
        <w:rPr>
          <w:sz w:val="23"/>
          <w:szCs w:val="23"/>
          <w:vertAlign w:val="baseline"/>
          <w:rtl w:val="0"/>
        </w:rPr>
        <w:tab/>
        <w:tab/>
        <w:tab/>
        <w:tab/>
        <w:tab/>
        <w:tab/>
        <w:tab/>
        <w:t xml:space="preserve">Name:  </w:t>
      </w:r>
      <w:r w:rsidDel="00000000" w:rsidR="00000000" w:rsidRPr="00000000">
        <w:rPr>
          <w:b w:val="1"/>
          <w:bCs w:val="1"/>
          <w:color w:val="000000"/>
          <w:vertAlign w:val="baseline"/>
          <w:rtl w:val="0"/>
        </w:rPr>
        <w:t xml:space="preserve"> {{shareholder_3_name}}</w:t>
      </w:r>
    </w:p>
    <w:p w:rsidR="00000000" w:rsidDel="00000000" w:rsidP="00000000" w:rsidRDefault="00000000" w:rsidRPr="00000000" w14:paraId="0000019A">
      <w:pPr>
        <w:rPr>
          <w:sz w:val="23"/>
          <w:szCs w:val="23"/>
          <w:vertAlign w:val="baseline"/>
        </w:rPr>
      </w:pPr>
      <w:r w:rsidDel="00000000" w:rsidR="00000000" w:rsidRPr="00000000">
        <w:rPr>
          <w:sz w:val="23"/>
          <w:szCs w:val="23"/>
          <w:vertAlign w:val="baseline"/>
          <w:rtl w:val="0"/>
        </w:rPr>
        <w:tab/>
        <w:tab/>
        <w:tab/>
        <w:tab/>
        <w:tab/>
        <w:tab/>
        <w:tab/>
        <w:t xml:space="preserve">12.5% Owner </w:t>
      </w:r>
    </w:p>
    <w:p w:rsidR="00000000" w:rsidDel="00000000" w:rsidP="00000000" w:rsidRDefault="00000000" w:rsidRPr="00000000" w14:paraId="0000019B">
      <w:pPr>
        <w:jc w:val="both"/>
        <w:rPr>
          <w:b w:val="0"/>
          <w:bCs w:val="0"/>
          <w:vertAlign w:val="baseline"/>
        </w:rPr>
      </w:pPr>
      <w:r w:rsidDel="00000000" w:rsidR="00000000" w:rsidRPr="00000000">
        <w:rPr>
          <w:rtl w:val="0"/>
        </w:rPr>
      </w:r>
    </w:p>
    <w:p w:rsidR="00000000" w:rsidDel="00000000" w:rsidP="00000000" w:rsidRDefault="00000000" w:rsidRPr="00000000" w14:paraId="0000019C">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center"/>
        <w:rPr>
          <w:color w:val="222222"/>
          <w:vertAlign w:val="baseline"/>
        </w:rPr>
      </w:pPr>
      <w:r w:rsidDel="00000000" w:rsidR="00000000" w:rsidRPr="00000000">
        <w:rPr>
          <w:rtl w:val="0"/>
        </w:rPr>
      </w:r>
    </w:p>
    <w:p w:rsidR="00000000" w:rsidDel="00000000" w:rsidP="00000000" w:rsidRDefault="00000000" w:rsidRPr="00000000" w14:paraId="0000019D">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0"/>
          <w:bCs w:val="0"/>
          <w:vertAlign w:val="baseline"/>
        </w:rPr>
      </w:pPr>
      <w:r w:rsidDel="00000000" w:rsidR="00000000" w:rsidRPr="00000000">
        <w:rPr>
          <w:b w:val="1"/>
          <w:bCs w:val="1"/>
          <w:vertAlign w:val="baseline"/>
          <w:rtl w:val="0"/>
        </w:rPr>
        <w:tab/>
        <w:tab/>
        <w:tab/>
        <w:tab/>
        <w:tab/>
        <w:tab/>
        <w:tab/>
      </w:r>
      <w:r w:rsidDel="00000000" w:rsidR="00000000" w:rsidRPr="00000000">
        <w:rPr>
          <w:rtl w:val="0"/>
        </w:rPr>
      </w:r>
    </w:p>
    <w:p w:rsidR="00000000" w:rsidDel="00000000" w:rsidP="00000000" w:rsidRDefault="00000000" w:rsidRPr="00000000" w14:paraId="0000019E">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0"/>
          <w:bCs w:val="0"/>
          <w:vertAlign w:val="baseline"/>
        </w:rPr>
      </w:pPr>
      <w:r w:rsidDel="00000000" w:rsidR="00000000" w:rsidRPr="00000000">
        <w:rPr>
          <w:b w:val="1"/>
          <w:bCs w:val="1"/>
          <w:vertAlign w:val="baseline"/>
          <w:rtl w:val="0"/>
        </w:rPr>
        <w:tab/>
        <w:tab/>
        <w:tab/>
        <w:tab/>
        <w:tab/>
        <w:tab/>
        <w:tab/>
        <w:t xml:space="preserve">“CORPORATION”</w:t>
      </w:r>
      <w:r w:rsidDel="00000000" w:rsidR="00000000" w:rsidRPr="00000000">
        <w:rPr>
          <w:rtl w:val="0"/>
        </w:rPr>
      </w:r>
    </w:p>
    <w:p w:rsidR="00000000" w:rsidDel="00000000" w:rsidP="00000000" w:rsidRDefault="00000000" w:rsidRPr="00000000" w14:paraId="0000019F">
      <w:pPr>
        <w:widowControl w:val="1"/>
        <w:tabs>
          <w:tab w:val="left" w:leader="none" w:pos="15120"/>
          <w:tab w:val="left" w:leader="none" w:pos="15840"/>
          <w:tab w:val="left" w:leader="none" w:pos="16560"/>
          <w:tab w:val="left" w:leader="none" w:pos="18000"/>
          <w:tab w:val="left" w:leader="none" w:pos="18720"/>
          <w:tab w:val="left" w:leader="none" w:pos="19440"/>
          <w:tab w:val="left" w:leader="none" w:pos="20160"/>
          <w:tab w:val="left" w:leader="none" w:pos="20880"/>
          <w:tab w:val="left" w:leader="none" w:pos="21600"/>
          <w:tab w:val="left" w:leader="none" w:pos="22320"/>
          <w:tab w:val="left" w:leader="none" w:pos="23040"/>
          <w:tab w:val="left" w:leader="none" w:pos="23760"/>
        </w:tabs>
        <w:ind w:left="5040" w:hanging="2880"/>
        <w:jc w:val="both"/>
        <w:rPr>
          <w:b w:val="0"/>
          <w:bCs w:val="0"/>
          <w:vertAlign w:val="baseline"/>
        </w:rPr>
      </w:pPr>
      <w:r w:rsidDel="00000000" w:rsidR="00000000" w:rsidRPr="00000000">
        <w:rPr>
          <w:b w:val="1"/>
          <w:bCs w:val="1"/>
          <w:vertAlign w:val="baseline"/>
          <w:rtl w:val="0"/>
        </w:rPr>
        <w:tab/>
      </w:r>
      <w:r w:rsidDel="00000000" w:rsidR="00000000" w:rsidRPr="00000000">
        <w:rPr>
          <w:rtl w:val="0"/>
        </w:rPr>
      </w:r>
    </w:p>
    <w:p w:rsidR="00000000" w:rsidDel="00000000" w:rsidP="00000000" w:rsidRDefault="00000000" w:rsidRPr="00000000" w14:paraId="000001A0">
      <w:pPr>
        <w:widowControl w:val="1"/>
        <w:tabs>
          <w:tab w:val="left" w:leader="none" w:pos="15120"/>
          <w:tab w:val="left" w:leader="none" w:pos="15840"/>
          <w:tab w:val="left" w:leader="none" w:pos="16560"/>
          <w:tab w:val="left" w:leader="none" w:pos="18000"/>
          <w:tab w:val="left" w:leader="none" w:pos="18720"/>
          <w:tab w:val="left" w:leader="none" w:pos="19440"/>
          <w:tab w:val="left" w:leader="none" w:pos="20160"/>
          <w:tab w:val="left" w:leader="none" w:pos="20880"/>
          <w:tab w:val="left" w:leader="none" w:pos="21600"/>
          <w:tab w:val="left" w:leader="none" w:pos="22320"/>
          <w:tab w:val="left" w:leader="none" w:pos="23040"/>
          <w:tab w:val="left" w:leader="none" w:pos="23760"/>
        </w:tabs>
        <w:ind w:left="5040" w:hanging="2880"/>
        <w:jc w:val="both"/>
        <w:rPr>
          <w:b w:val="0"/>
          <w:bCs w:val="0"/>
          <w:vertAlign w:val="baseline"/>
        </w:rPr>
      </w:pPr>
      <w:r w:rsidDel="00000000" w:rsidR="00000000" w:rsidRPr="00000000">
        <w:rPr>
          <w:b w:val="1"/>
          <w:bCs w:val="1"/>
          <w:vertAlign w:val="baseline"/>
          <w:rtl w:val="0"/>
        </w:rPr>
        <w:tab/>
        <w:t xml:space="preserve">{{corp_name}} a Florida corporation</w:t>
      </w:r>
      <w:r w:rsidDel="00000000" w:rsidR="00000000" w:rsidRPr="00000000">
        <w:rPr>
          <w:rtl w:val="0"/>
        </w:rPr>
      </w:r>
    </w:p>
    <w:p w:rsidR="00000000" w:rsidDel="00000000" w:rsidP="00000000" w:rsidRDefault="00000000" w:rsidRPr="00000000" w14:paraId="000001A1">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0"/>
          <w:bCs w:val="0"/>
          <w:vertAlign w:val="baseline"/>
        </w:rPr>
      </w:pPr>
      <w:r w:rsidDel="00000000" w:rsidR="00000000" w:rsidRPr="00000000">
        <w:rPr>
          <w:rtl w:val="0"/>
        </w:rPr>
      </w:r>
    </w:p>
    <w:p w:rsidR="00000000" w:rsidDel="00000000" w:rsidP="00000000" w:rsidRDefault="00000000" w:rsidRPr="00000000" w14:paraId="000001A2">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0"/>
          <w:bCs w:val="0"/>
          <w:vertAlign w:val="baseline"/>
        </w:rPr>
      </w:pPr>
      <w:r w:rsidDel="00000000" w:rsidR="00000000" w:rsidRPr="00000000">
        <w:rPr>
          <w:rtl w:val="0"/>
        </w:rPr>
      </w:r>
    </w:p>
    <w:p w:rsidR="00000000" w:rsidDel="00000000" w:rsidP="00000000" w:rsidRDefault="00000000" w:rsidRPr="00000000" w14:paraId="000001A3">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vertAlign w:val="baseline"/>
          <w:rtl w:val="0"/>
        </w:rPr>
        <w:tab/>
        <w:tab/>
        <w:tab/>
        <w:tab/>
        <w:tab/>
        <w:tab/>
        <w:tab/>
        <w:t xml:space="preserve">By:____________________________</w:t>
      </w:r>
    </w:p>
    <w:p w:rsidR="00000000" w:rsidDel="00000000" w:rsidP="00000000" w:rsidRDefault="00000000" w:rsidRPr="00000000" w14:paraId="000001A4">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vertAlign w:val="baseline"/>
          <w:rtl w:val="0"/>
        </w:rPr>
        <w:tab/>
        <w:tab/>
        <w:tab/>
        <w:tab/>
        <w:tab/>
        <w:tab/>
        <w:tab/>
        <w:t xml:space="preserve">Name:</w:t>
        <w:tab/>
        <w:t xml:space="preserve">{{shareholder_1_name}}</w:t>
        <w:tab/>
        <w:tab/>
        <w:tab/>
        <w:tab/>
        <w:tab/>
        <w:tab/>
        <w:tab/>
        <w:tab/>
        <w:tab/>
        <w:tab/>
        <w:tab/>
        <w:t xml:space="preserve">Title: President</w:t>
        <w:tab/>
        <w:tab/>
      </w:r>
    </w:p>
    <w:sectPr>
      <w:headerReference r:id="rId6" w:type="default"/>
      <w:headerReference r:id="rId7" w:type="first"/>
      <w:footerReference r:id="rId8" w:type="default"/>
      <w:footerReference r:id="rId9" w:type="first"/>
      <w:footerReference r:id="rId10" w:type="even"/>
      <w:type w:val="nextPage"/>
      <w:pgSz w:h="15840" w:w="12240" w:orient="portrait"/>
      <w:pgMar w:bottom="1134" w:top="1134"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jc w:val="right"/>
      <w:rPr>
        <w:vertAlign w:val="baseline"/>
      </w:rPr>
    </w:pPr>
    <w:r w:rsidDel="00000000" w:rsidR="00000000" w:rsidRPr="00000000">
      <w:rPr>
        <w:sz w:val="18"/>
        <w:szCs w:val="18"/>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tabs>
        <w:tab w:val="left" w:leader="none" w:pos="0"/>
      </w:tabs>
      <w:spacing w:after="12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widowControl w:val="0"/>
      <w:tabs>
        <w:tab w:val="left" w:leader="none" w:pos="0"/>
      </w:tabs>
    </w:pPr>
    <w:rPr>
      <w:sz w:val="24"/>
      <w:szCs w:val="24"/>
      <w:vertAlign w:val="baseline"/>
    </w:rPr>
  </w:style>
  <w:style w:type="paragraph" w:styleId="Heading4">
    <w:name w:val="heading 4"/>
    <w:basedOn w:val="Normal"/>
    <w:next w:val="Normal"/>
    <w:pPr>
      <w:widowControl w:val="0"/>
      <w:tabs>
        <w:tab w:val="left" w:leader="none" w:pos="0"/>
      </w:tabs>
      <w:spacing w:after="240" w:before="0" w:lineRule="auto"/>
      <w:jc w:val="both"/>
    </w:pPr>
    <w:rPr>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