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07FAA" w14:textId="77777777" w:rsidR="00DB4D26" w:rsidRPr="00DB4D26" w:rsidRDefault="00DB4D26" w:rsidP="00DB4D26">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r w:rsidRPr="00DB4D26">
        <w:rPr>
          <w:rFonts w:asciiTheme="majorBidi" w:eastAsia="Times New Roman" w:hAnsiTheme="majorBidi" w:cstheme="majorBidi"/>
          <w:b/>
          <w:bCs/>
          <w:kern w:val="0"/>
          <w:sz w:val="36"/>
          <w:szCs w:val="36"/>
          <w14:ligatures w14:val="none"/>
        </w:rPr>
        <w:t>Phenomenon 1: Casual Riders Take Longer Trips Than Members</w:t>
      </w:r>
    </w:p>
    <w:p w14:paraId="7C5E6BCE" w14:textId="77777777" w:rsidR="00DB4D26" w:rsidRPr="00DB4D26" w:rsidRDefault="00DB4D26" w:rsidP="00DB4D26">
      <w:p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Overview:</w:t>
      </w:r>
      <w:r w:rsidRPr="00DB4D26">
        <w:rPr>
          <w:rFonts w:asciiTheme="majorBidi" w:eastAsia="Times New Roman" w:hAnsiTheme="majorBidi" w:cstheme="majorBidi"/>
          <w:kern w:val="0"/>
          <w14:ligatures w14:val="none"/>
        </w:rPr>
        <w:br/>
        <w:t xml:space="preserve">Our analysis reveals that </w:t>
      </w:r>
      <w:r w:rsidRPr="00DB4D26">
        <w:rPr>
          <w:rFonts w:asciiTheme="majorBidi" w:eastAsia="Times New Roman" w:hAnsiTheme="majorBidi" w:cstheme="majorBidi"/>
          <w:b/>
          <w:bCs/>
          <w:kern w:val="0"/>
          <w14:ligatures w14:val="none"/>
        </w:rPr>
        <w:t>casual riders consistently take longer bike trips than annual members</w:t>
      </w:r>
      <w:r w:rsidRPr="00DB4D26">
        <w:rPr>
          <w:rFonts w:asciiTheme="majorBidi" w:eastAsia="Times New Roman" w:hAnsiTheme="majorBidi" w:cstheme="majorBidi"/>
          <w:kern w:val="0"/>
          <w14:ligatures w14:val="none"/>
        </w:rPr>
        <w:t>, across all times of day and station locations.</w:t>
      </w:r>
    </w:p>
    <w:p w14:paraId="4D5ABB57" w14:textId="77777777" w:rsidR="00DB4D26" w:rsidRPr="00DB4D26" w:rsidRDefault="00DB4D26" w:rsidP="00DB4D26">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DB4D26">
        <w:rPr>
          <w:rFonts w:ascii="Apple Color Emoji" w:eastAsia="Times New Roman" w:hAnsi="Apple Color Emoji" w:cs="Apple Color Emoji"/>
          <w:b/>
          <w:bCs/>
          <w:kern w:val="0"/>
          <w:sz w:val="27"/>
          <w:szCs w:val="27"/>
          <w14:ligatures w14:val="none"/>
        </w:rPr>
        <w:t>🔍</w:t>
      </w:r>
      <w:r w:rsidRPr="00DB4D26">
        <w:rPr>
          <w:rFonts w:asciiTheme="majorBidi" w:eastAsia="Times New Roman" w:hAnsiTheme="majorBidi" w:cstheme="majorBidi"/>
          <w:b/>
          <w:bCs/>
          <w:kern w:val="0"/>
          <w:sz w:val="27"/>
          <w:szCs w:val="27"/>
          <w14:ligatures w14:val="none"/>
        </w:rPr>
        <w:t xml:space="preserve"> Supporting Visualizations:</w:t>
      </w:r>
    </w:p>
    <w:p w14:paraId="0342F91D" w14:textId="77777777" w:rsidR="002C2FD2" w:rsidRDefault="00DB4D26" w:rsidP="002C2FD2">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Bar Chart: Average Trip Duration by User Type</w:t>
      </w:r>
    </w:p>
    <w:p w14:paraId="56B059DA" w14:textId="77777777"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5" w:history="1">
        <w:r w:rsidRPr="00A44396">
          <w:rPr>
            <w:rStyle w:val="Hyperlink"/>
            <w:rFonts w:asciiTheme="majorBidi" w:eastAsia="Times New Roman" w:hAnsiTheme="majorBidi" w:cstheme="majorBidi"/>
            <w:kern w:val="0"/>
            <w14:ligatures w14:val="none"/>
          </w:rPr>
          <w:t>https://public.tableau.com/app/profile/avenika.amaradasa/viz/AvgTripDurationbyUserType_17483419586480/AvgTripDurationbyUserType</w:t>
        </w:r>
      </w:hyperlink>
    </w:p>
    <w:p w14:paraId="2CD1DC09" w14:textId="6726CDC1" w:rsidR="00DB4D26" w:rsidRP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Casual users take significantly longer trips on average (often 2–3x longer) compared to members. This suggests different ride intentions—members use bikes for short commutes; casual users explore or take leisure rides.</w:t>
      </w:r>
    </w:p>
    <w:p w14:paraId="657A9D33" w14:textId="349C1DB8" w:rsidR="002C2FD2" w:rsidRPr="002C2FD2" w:rsidRDefault="00DB4D26" w:rsidP="00DB4D26">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 xml:space="preserve">Trip Duration Distribution </w:t>
      </w:r>
      <w:r w:rsidR="002C2FD2">
        <w:rPr>
          <w:rFonts w:asciiTheme="majorBidi" w:eastAsia="Times New Roman" w:hAnsiTheme="majorBidi" w:cstheme="majorBidi"/>
          <w:b/>
          <w:bCs/>
          <w:kern w:val="0"/>
          <w14:ligatures w14:val="none"/>
        </w:rPr>
        <w:t xml:space="preserve">(In minutes) </w:t>
      </w:r>
    </w:p>
    <w:p w14:paraId="6FCB47BF" w14:textId="36486DD5"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6" w:history="1">
        <w:r w:rsidRPr="00A44396">
          <w:rPr>
            <w:rStyle w:val="Hyperlink"/>
            <w:rFonts w:asciiTheme="majorBidi" w:eastAsia="Times New Roman" w:hAnsiTheme="majorBidi" w:cstheme="majorBidi"/>
            <w:kern w:val="0"/>
            <w14:ligatures w14:val="none"/>
          </w:rPr>
          <w:t>https://public.tableau.com/app/profile/avenika.amaradasa/viz/TripDurationinMins/TripDurationinMins</w:t>
        </w:r>
      </w:hyperlink>
    </w:p>
    <w:p w14:paraId="09F32089" w14:textId="2972E7EC" w:rsidR="00DB4D26" w:rsidRP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The histogram shows a higher frequency of short-duration trips among members, while casuals exhibit a longer tail, indicating many long rides</w:t>
      </w:r>
      <w:r w:rsidR="002C2FD2">
        <w:rPr>
          <w:rFonts w:asciiTheme="majorBidi" w:eastAsia="Times New Roman" w:hAnsiTheme="majorBidi" w:cstheme="majorBidi"/>
          <w:kern w:val="0"/>
          <w14:ligatures w14:val="none"/>
        </w:rPr>
        <w:t xml:space="preserve">, </w:t>
      </w:r>
      <w:r w:rsidRPr="00DB4D26">
        <w:rPr>
          <w:rFonts w:asciiTheme="majorBidi" w:eastAsia="Times New Roman" w:hAnsiTheme="majorBidi" w:cstheme="majorBidi"/>
          <w:kern w:val="0"/>
          <w14:ligatures w14:val="none"/>
        </w:rPr>
        <w:t>some even over an hour.</w:t>
      </w:r>
    </w:p>
    <w:p w14:paraId="5C70B4A0" w14:textId="1050B1ED" w:rsidR="002C2FD2" w:rsidRPr="002C2FD2" w:rsidRDefault="002C2FD2" w:rsidP="00DB4D26">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Pr>
          <w:rFonts w:asciiTheme="majorBidi" w:eastAsia="Times New Roman" w:hAnsiTheme="majorBidi" w:cstheme="majorBidi"/>
          <w:b/>
          <w:bCs/>
          <w:kern w:val="0"/>
          <w14:ligatures w14:val="none"/>
        </w:rPr>
        <w:t>Top Popular</w:t>
      </w:r>
      <w:r w:rsidR="00DB4D26" w:rsidRPr="00DB4D26">
        <w:rPr>
          <w:rFonts w:asciiTheme="majorBidi" w:eastAsia="Times New Roman" w:hAnsiTheme="majorBidi" w:cstheme="majorBidi"/>
          <w:b/>
          <w:bCs/>
          <w:kern w:val="0"/>
          <w14:ligatures w14:val="none"/>
        </w:rPr>
        <w:t xml:space="preserve"> Stations by User Type</w:t>
      </w:r>
    </w:p>
    <w:p w14:paraId="5D7726B6" w14:textId="308A14D5"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7" w:history="1">
        <w:r w:rsidRPr="00A44396">
          <w:rPr>
            <w:rStyle w:val="Hyperlink"/>
            <w:rFonts w:asciiTheme="majorBidi" w:eastAsia="Times New Roman" w:hAnsiTheme="majorBidi" w:cstheme="majorBidi"/>
            <w:kern w:val="0"/>
            <w14:ligatures w14:val="none"/>
          </w:rPr>
          <w:t>https://public.tableau.com/app/profile/avenika.amaradasa/viz/Popularstationbyusertype/PopularStartStationbyUserType</w:t>
        </w:r>
      </w:hyperlink>
    </w:p>
    <w:p w14:paraId="4F33E463" w14:textId="0AC25D04" w:rsid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Members tend to start trips near transit hubs and residential areas, while casuals frequently start rides near tourist areas or waterfronts. This reinforces the idea that casual users ride for recreation.</w:t>
      </w:r>
    </w:p>
    <w:p w14:paraId="51C70142" w14:textId="77777777"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p>
    <w:p w14:paraId="33F7E466" w14:textId="77777777"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p>
    <w:p w14:paraId="0CB1B4A7" w14:textId="77777777"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p>
    <w:p w14:paraId="093D070E" w14:textId="77777777" w:rsidR="002C2FD2" w:rsidRPr="00DB4D26"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p>
    <w:p w14:paraId="05DDFE0B" w14:textId="77777777" w:rsidR="002C2FD2" w:rsidRPr="002C2FD2" w:rsidRDefault="00DB4D26" w:rsidP="00DB4D26">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lastRenderedPageBreak/>
        <w:t>Hour of the Day vs. User Type (Heatmap)</w:t>
      </w:r>
    </w:p>
    <w:p w14:paraId="5444C54C" w14:textId="625749B3"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8" w:history="1">
        <w:r w:rsidRPr="00A44396">
          <w:rPr>
            <w:rStyle w:val="Hyperlink"/>
            <w:rFonts w:asciiTheme="majorBidi" w:eastAsia="Times New Roman" w:hAnsiTheme="majorBidi" w:cstheme="majorBidi"/>
            <w:kern w:val="0"/>
            <w14:ligatures w14:val="none"/>
          </w:rPr>
          <w:t>https://public.tableau.com/app/profile/avenika.amaradasa/viz/Hourofthedayvs_UserType/HourofthedayVs_UserType</w:t>
        </w:r>
      </w:hyperlink>
    </w:p>
    <w:p w14:paraId="14CD81C9" w14:textId="18FA4564" w:rsid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Members ride most during weekday rush hours (8 AM and 5–6 PM), aligning with work commutes. Casuals peak around mid-afternoon and weekends, reflecting leisure activity.</w:t>
      </w:r>
    </w:p>
    <w:p w14:paraId="05D733AC" w14:textId="77777777" w:rsidR="002C2FD2" w:rsidRPr="00DB4D26"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p>
    <w:p w14:paraId="2AF8AB00" w14:textId="77777777" w:rsidR="00DB4D26" w:rsidRPr="00DB4D26" w:rsidRDefault="00DB4D26" w:rsidP="00DB4D26">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DB4D26">
        <w:rPr>
          <w:rFonts w:ascii="Apple Color Emoji" w:eastAsia="Times New Roman" w:hAnsi="Apple Color Emoji" w:cs="Apple Color Emoji"/>
          <w:b/>
          <w:bCs/>
          <w:kern w:val="0"/>
          <w:sz w:val="27"/>
          <w:szCs w:val="27"/>
          <w14:ligatures w14:val="none"/>
        </w:rPr>
        <w:t>📌</w:t>
      </w:r>
      <w:r w:rsidRPr="00DB4D26">
        <w:rPr>
          <w:rFonts w:asciiTheme="majorBidi" w:eastAsia="Times New Roman" w:hAnsiTheme="majorBidi" w:cstheme="majorBidi"/>
          <w:b/>
          <w:bCs/>
          <w:kern w:val="0"/>
          <w:sz w:val="27"/>
          <w:szCs w:val="27"/>
          <w14:ligatures w14:val="none"/>
        </w:rPr>
        <w:t xml:space="preserve"> Conclusion:</w:t>
      </w:r>
    </w:p>
    <w:p w14:paraId="20C4F492" w14:textId="77777777" w:rsidR="00DB4D26" w:rsidRPr="00DB4D26" w:rsidRDefault="00DB4D26" w:rsidP="00DB4D26">
      <w:p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This behavioral divergence suggests the Citi Bike system supports </w:t>
      </w:r>
      <w:r w:rsidRPr="00DB4D26">
        <w:rPr>
          <w:rFonts w:asciiTheme="majorBidi" w:eastAsia="Times New Roman" w:hAnsiTheme="majorBidi" w:cstheme="majorBidi"/>
          <w:b/>
          <w:bCs/>
          <w:kern w:val="0"/>
          <w14:ligatures w14:val="none"/>
        </w:rPr>
        <w:t>two distinct populations</w:t>
      </w:r>
      <w:r w:rsidRPr="00DB4D26">
        <w:rPr>
          <w:rFonts w:asciiTheme="majorBidi" w:eastAsia="Times New Roman" w:hAnsiTheme="majorBidi" w:cstheme="majorBidi"/>
          <w:kern w:val="0"/>
          <w14:ligatures w14:val="none"/>
        </w:rPr>
        <w:t>—daily commuters and recreational riders. City planners could consider:</w:t>
      </w:r>
    </w:p>
    <w:p w14:paraId="3EE74926" w14:textId="77777777" w:rsidR="00DB4D26" w:rsidRPr="00DB4D26" w:rsidRDefault="00DB4D26" w:rsidP="00DB4D26">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Expanding </w:t>
      </w:r>
      <w:r w:rsidRPr="00DB4D26">
        <w:rPr>
          <w:rFonts w:asciiTheme="majorBidi" w:eastAsia="Times New Roman" w:hAnsiTheme="majorBidi" w:cstheme="majorBidi"/>
          <w:b/>
          <w:bCs/>
          <w:kern w:val="0"/>
          <w14:ligatures w14:val="none"/>
        </w:rPr>
        <w:t>casual-use infrastructure</w:t>
      </w:r>
      <w:r w:rsidRPr="00DB4D26">
        <w:rPr>
          <w:rFonts w:asciiTheme="majorBidi" w:eastAsia="Times New Roman" w:hAnsiTheme="majorBidi" w:cstheme="majorBidi"/>
          <w:kern w:val="0"/>
          <w14:ligatures w14:val="none"/>
        </w:rPr>
        <w:t xml:space="preserve"> near parks and scenic areas.</w:t>
      </w:r>
    </w:p>
    <w:p w14:paraId="49EE14EA" w14:textId="77777777" w:rsidR="00DB4D26" w:rsidRDefault="00DB4D26" w:rsidP="00DB4D26">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Enhancing </w:t>
      </w:r>
      <w:r w:rsidRPr="00DB4D26">
        <w:rPr>
          <w:rFonts w:asciiTheme="majorBidi" w:eastAsia="Times New Roman" w:hAnsiTheme="majorBidi" w:cstheme="majorBidi"/>
          <w:b/>
          <w:bCs/>
          <w:kern w:val="0"/>
          <w14:ligatures w14:val="none"/>
        </w:rPr>
        <w:t>member-use efficiency</w:t>
      </w:r>
      <w:r w:rsidRPr="00DB4D26">
        <w:rPr>
          <w:rFonts w:asciiTheme="majorBidi" w:eastAsia="Times New Roman" w:hAnsiTheme="majorBidi" w:cstheme="majorBidi"/>
          <w:kern w:val="0"/>
          <w14:ligatures w14:val="none"/>
        </w:rPr>
        <w:t xml:space="preserve"> during peak commute hours (e.g., station balancing, dedicated bike lanes).</w:t>
      </w:r>
    </w:p>
    <w:p w14:paraId="154BC7E7" w14:textId="64AD8F03" w:rsidR="002C2FD2" w:rsidRDefault="002C2FD2" w:rsidP="002C2FD2">
      <w:pPr>
        <w:spacing w:before="100" w:beforeAutospacing="1" w:after="100" w:afterAutospacing="1"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Phenomenon: </w:t>
      </w:r>
      <w:hyperlink r:id="rId9" w:history="1">
        <w:r w:rsidRPr="00A44396">
          <w:rPr>
            <w:rStyle w:val="Hyperlink"/>
            <w:rFonts w:asciiTheme="majorBidi" w:eastAsia="Times New Roman" w:hAnsiTheme="majorBidi" w:cstheme="majorBidi"/>
            <w:kern w:val="0"/>
            <w14:ligatures w14:val="none"/>
          </w:rPr>
          <w:t>https://public.tableau.com/app/profile/avenika.amaradasa/viz/Phenominon1/Phenominon1</w:t>
        </w:r>
      </w:hyperlink>
    </w:p>
    <w:p w14:paraId="431C1205" w14:textId="68344FE9" w:rsidR="002C2FD2" w:rsidRPr="00DB4D26" w:rsidRDefault="002C2FD2" w:rsidP="002C2FD2">
      <w:pPr>
        <w:spacing w:before="100" w:beforeAutospacing="1" w:after="100" w:afterAutospacing="1"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Story 1: </w:t>
      </w:r>
      <w:hyperlink r:id="rId10" w:history="1">
        <w:r w:rsidRPr="00A44396">
          <w:rPr>
            <w:rStyle w:val="Hyperlink"/>
            <w:rFonts w:asciiTheme="majorBidi" w:eastAsia="Times New Roman" w:hAnsiTheme="majorBidi" w:cstheme="majorBidi"/>
            <w:kern w:val="0"/>
            <w14:ligatures w14:val="none"/>
          </w:rPr>
          <w:t>https://public.tableau.com/app/profile/avenika.amaradasa/viz/Story1_17483417794720/Story1</w:t>
        </w:r>
      </w:hyperlink>
    </w:p>
    <w:p w14:paraId="4DA5343E" w14:textId="77777777" w:rsidR="00DB4D26" w:rsidRPr="00DB4D26" w:rsidRDefault="005811A0" w:rsidP="00DB4D26">
      <w:pPr>
        <w:spacing w:after="0" w:line="240" w:lineRule="auto"/>
        <w:rPr>
          <w:rFonts w:asciiTheme="majorBidi" w:eastAsia="Times New Roman" w:hAnsiTheme="majorBidi" w:cstheme="majorBidi"/>
          <w:kern w:val="0"/>
          <w14:ligatures w14:val="none"/>
        </w:rPr>
      </w:pPr>
      <w:r w:rsidRPr="005811A0">
        <w:rPr>
          <w:rFonts w:asciiTheme="majorBidi" w:eastAsia="Times New Roman" w:hAnsiTheme="majorBidi" w:cstheme="majorBidi"/>
          <w:noProof/>
          <w:kern w:val="0"/>
        </w:rPr>
        <w:pict w14:anchorId="6F4D76CA">
          <v:rect id="_x0000_i1027" alt="" style="width:468pt;height:.05pt;mso-width-percent:0;mso-height-percent:0;mso-width-percent:0;mso-height-percent:0" o:hralign="center" o:hrstd="t" o:hr="t" fillcolor="#a0a0a0" stroked="f"/>
        </w:pict>
      </w:r>
    </w:p>
    <w:p w14:paraId="51BB57EB" w14:textId="77777777" w:rsidR="002C2FD2" w:rsidRDefault="002C2FD2" w:rsidP="00DB4D26">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01F62A35" w14:textId="77777777" w:rsidR="002C2FD2" w:rsidRDefault="002C2FD2" w:rsidP="00DB4D26">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1FB0E0F4" w14:textId="77777777" w:rsidR="002C2FD2" w:rsidRDefault="002C2FD2" w:rsidP="00DB4D26">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677394D9" w14:textId="77777777" w:rsidR="002C2FD2" w:rsidRDefault="002C2FD2" w:rsidP="00DB4D26">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18A99249" w14:textId="77777777" w:rsidR="002C2FD2" w:rsidRDefault="002C2FD2" w:rsidP="00DB4D26">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748397CB" w14:textId="77777777" w:rsidR="002C2FD2" w:rsidRDefault="002C2FD2" w:rsidP="00DB4D26">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55D20331" w14:textId="3C5DC60C" w:rsidR="00DB4D26" w:rsidRPr="00DB4D26" w:rsidRDefault="00DB4D26" w:rsidP="00DB4D26">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r w:rsidRPr="00DB4D26">
        <w:rPr>
          <w:rFonts w:ascii="Apple Color Emoji" w:eastAsia="Times New Roman" w:hAnsi="Apple Color Emoji" w:cs="Apple Color Emoji"/>
          <w:b/>
          <w:bCs/>
          <w:kern w:val="0"/>
          <w:sz w:val="36"/>
          <w:szCs w:val="36"/>
          <w14:ligatures w14:val="none"/>
        </w:rPr>
        <w:lastRenderedPageBreak/>
        <w:t>📈</w:t>
      </w:r>
      <w:r w:rsidRPr="00DB4D26">
        <w:rPr>
          <w:rFonts w:asciiTheme="majorBidi" w:eastAsia="Times New Roman" w:hAnsiTheme="majorBidi" w:cstheme="majorBidi"/>
          <w:b/>
          <w:bCs/>
          <w:kern w:val="0"/>
          <w:sz w:val="36"/>
          <w:szCs w:val="36"/>
          <w14:ligatures w14:val="none"/>
        </w:rPr>
        <w:t xml:space="preserve"> Phenomenon 2: Unusual Surge in Ridership During March 2025</w:t>
      </w:r>
    </w:p>
    <w:p w14:paraId="24E1C33D" w14:textId="776333FD" w:rsidR="002C2FD2" w:rsidRPr="00DB4D26" w:rsidRDefault="00DB4D26" w:rsidP="002C2FD2">
      <w:p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Overview:</w:t>
      </w:r>
      <w:r w:rsidRPr="00DB4D26">
        <w:rPr>
          <w:rFonts w:asciiTheme="majorBidi" w:eastAsia="Times New Roman" w:hAnsiTheme="majorBidi" w:cstheme="majorBidi"/>
          <w:kern w:val="0"/>
          <w14:ligatures w14:val="none"/>
        </w:rPr>
        <w:br/>
        <w:t xml:space="preserve">Compared to January and February 2025, </w:t>
      </w:r>
      <w:r w:rsidRPr="00DB4D26">
        <w:rPr>
          <w:rFonts w:asciiTheme="majorBidi" w:eastAsia="Times New Roman" w:hAnsiTheme="majorBidi" w:cstheme="majorBidi"/>
          <w:b/>
          <w:bCs/>
          <w:kern w:val="0"/>
          <w14:ligatures w14:val="none"/>
        </w:rPr>
        <w:t>March saw a dramatic surge in total ridership</w:t>
      </w:r>
      <w:r w:rsidRPr="00DB4D26">
        <w:rPr>
          <w:rFonts w:asciiTheme="majorBidi" w:eastAsia="Times New Roman" w:hAnsiTheme="majorBidi" w:cstheme="majorBidi"/>
          <w:kern w:val="0"/>
          <w14:ligatures w14:val="none"/>
        </w:rPr>
        <w:t>, especially among casual users.</w:t>
      </w:r>
    </w:p>
    <w:p w14:paraId="1D523C71" w14:textId="77777777" w:rsidR="00DB4D26" w:rsidRPr="00DB4D26" w:rsidRDefault="00DB4D26" w:rsidP="00DB4D26">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DB4D26">
        <w:rPr>
          <w:rFonts w:ascii="Apple Color Emoji" w:eastAsia="Times New Roman" w:hAnsi="Apple Color Emoji" w:cs="Apple Color Emoji"/>
          <w:b/>
          <w:bCs/>
          <w:kern w:val="0"/>
          <w:sz w:val="27"/>
          <w:szCs w:val="27"/>
          <w14:ligatures w14:val="none"/>
        </w:rPr>
        <w:t>🔍</w:t>
      </w:r>
      <w:r w:rsidRPr="00DB4D26">
        <w:rPr>
          <w:rFonts w:asciiTheme="majorBidi" w:eastAsia="Times New Roman" w:hAnsiTheme="majorBidi" w:cstheme="majorBidi"/>
          <w:b/>
          <w:bCs/>
          <w:kern w:val="0"/>
          <w:sz w:val="27"/>
          <w:szCs w:val="27"/>
          <w14:ligatures w14:val="none"/>
        </w:rPr>
        <w:t xml:space="preserve"> Supporting Visualizations:</w:t>
      </w:r>
    </w:p>
    <w:p w14:paraId="359EA07D" w14:textId="77777777" w:rsidR="002C2FD2" w:rsidRPr="002C2FD2" w:rsidRDefault="00DB4D26" w:rsidP="00DB4D26">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Line Chart: Monthly Trip Volume</w:t>
      </w:r>
    </w:p>
    <w:p w14:paraId="567ABEE9" w14:textId="30334347"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11" w:history="1">
        <w:r w:rsidRPr="00A44396">
          <w:rPr>
            <w:rStyle w:val="Hyperlink"/>
            <w:rFonts w:asciiTheme="majorBidi" w:eastAsia="Times New Roman" w:hAnsiTheme="majorBidi" w:cstheme="majorBidi"/>
            <w:kern w:val="0"/>
            <w14:ligatures w14:val="none"/>
          </w:rPr>
          <w:t>https://public.tableau.com/app/profile/avenika.amaradasa/viz/MonthlyTripVolume/MonthlyTripVplume</w:t>
        </w:r>
      </w:hyperlink>
    </w:p>
    <w:p w14:paraId="76E56F6C" w14:textId="7751819E" w:rsidR="00DB4D26" w:rsidRP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 xml:space="preserve">March trip volume nearly </w:t>
      </w:r>
      <w:r w:rsidRPr="00DB4D26">
        <w:rPr>
          <w:rFonts w:asciiTheme="majorBidi" w:eastAsia="Times New Roman" w:hAnsiTheme="majorBidi" w:cstheme="majorBidi"/>
          <w:b/>
          <w:bCs/>
          <w:kern w:val="0"/>
          <w14:ligatures w14:val="none"/>
        </w:rPr>
        <w:t>doubled</w:t>
      </w:r>
      <w:r w:rsidRPr="00DB4D26">
        <w:rPr>
          <w:rFonts w:asciiTheme="majorBidi" w:eastAsia="Times New Roman" w:hAnsiTheme="majorBidi" w:cstheme="majorBidi"/>
          <w:kern w:val="0"/>
          <w14:ligatures w14:val="none"/>
        </w:rPr>
        <w:t xml:space="preserve"> from February, signaling a sharp seasonal or event-driven change. This jump was much larger than </w:t>
      </w:r>
      <w:r w:rsidR="002C2FD2">
        <w:rPr>
          <w:rFonts w:asciiTheme="majorBidi" w:eastAsia="Times New Roman" w:hAnsiTheme="majorBidi" w:cstheme="majorBidi"/>
          <w:kern w:val="0"/>
          <w14:ligatures w14:val="none"/>
        </w:rPr>
        <w:t xml:space="preserve">the </w:t>
      </w:r>
      <w:r w:rsidRPr="00DB4D26">
        <w:rPr>
          <w:rFonts w:asciiTheme="majorBidi" w:eastAsia="Times New Roman" w:hAnsiTheme="majorBidi" w:cstheme="majorBidi"/>
          <w:kern w:val="0"/>
          <w14:ligatures w14:val="none"/>
        </w:rPr>
        <w:t>typical month-to-month variation.</w:t>
      </w:r>
    </w:p>
    <w:p w14:paraId="7FC83113" w14:textId="77777777" w:rsidR="002C2FD2" w:rsidRPr="002C2FD2" w:rsidRDefault="00DB4D26" w:rsidP="00DB4D26">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Line Chart: Monthly Growth by User Type</w:t>
      </w:r>
    </w:p>
    <w:p w14:paraId="676BC2C3" w14:textId="22BE9B01"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12" w:history="1">
        <w:r w:rsidRPr="00A44396">
          <w:rPr>
            <w:rStyle w:val="Hyperlink"/>
            <w:rFonts w:asciiTheme="majorBidi" w:eastAsia="Times New Roman" w:hAnsiTheme="majorBidi" w:cstheme="majorBidi"/>
            <w:kern w:val="0"/>
            <w14:ligatures w14:val="none"/>
          </w:rPr>
          <w:t>https://public.tableau.com/app/profile/avenika.amaradasa/viz/MonthlyGrowthbyUserType/MonthlyGrowthbyUserType</w:t>
        </w:r>
      </w:hyperlink>
    </w:p>
    <w:p w14:paraId="5AF08129" w14:textId="720C92E1" w:rsidR="00DB4D26" w:rsidRP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Both members and casuals contributed to the surge, but casual rider growth was far more pronounced. This could reflect warmer weather, Spring Break tourism, or a marketing campaign.</w:t>
      </w:r>
    </w:p>
    <w:p w14:paraId="589AB581" w14:textId="1099009B" w:rsidR="002C2FD2" w:rsidRPr="002C2FD2" w:rsidRDefault="00DB4D26" w:rsidP="00DB4D26">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Bar Chart: Top Start Stations in March</w:t>
      </w:r>
    </w:p>
    <w:p w14:paraId="79AB4417" w14:textId="7FD9E16F"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13" w:history="1">
        <w:r w:rsidRPr="00A44396">
          <w:rPr>
            <w:rStyle w:val="Hyperlink"/>
            <w:rFonts w:asciiTheme="majorBidi" w:eastAsia="Times New Roman" w:hAnsiTheme="majorBidi" w:cstheme="majorBidi"/>
            <w:kern w:val="0"/>
            <w14:ligatures w14:val="none"/>
          </w:rPr>
          <w:t>https://public.tableau.com/app/profile/avenika.amaradasa/viz/Top10StartStationsinMarch/Top10StartStationsinMarch</w:t>
        </w:r>
      </w:hyperlink>
    </w:p>
    <w:p w14:paraId="5797F68F" w14:textId="2913DA52" w:rsidR="00DB4D26" w:rsidRDefault="00DB4D26" w:rsidP="002C2FD2">
      <w:pPr>
        <w:spacing w:before="100" w:beforeAutospacing="1" w:after="100" w:afterAutospacing="1" w:line="240" w:lineRule="auto"/>
        <w:ind w:left="720"/>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br/>
        <w:t xml:space="preserve">Many of the most-used stations in March are near popular destinations like </w:t>
      </w:r>
      <w:r w:rsidRPr="00DB4D26">
        <w:rPr>
          <w:rFonts w:asciiTheme="majorBidi" w:eastAsia="Times New Roman" w:hAnsiTheme="majorBidi" w:cstheme="majorBidi"/>
          <w:b/>
          <w:bCs/>
          <w:kern w:val="0"/>
          <w14:ligatures w14:val="none"/>
        </w:rPr>
        <w:t>Exchange Place, Grove St, and Newport Pkwy</w:t>
      </w:r>
      <w:r w:rsidRPr="00DB4D26">
        <w:rPr>
          <w:rFonts w:asciiTheme="majorBidi" w:eastAsia="Times New Roman" w:hAnsiTheme="majorBidi" w:cstheme="majorBidi"/>
          <w:kern w:val="0"/>
          <w14:ligatures w14:val="none"/>
        </w:rPr>
        <w:t>, suggesting a leisure or tourist-driven trend.</w:t>
      </w:r>
    </w:p>
    <w:p w14:paraId="4D0DA115" w14:textId="1B9278AC" w:rsidR="002C2FD2" w:rsidRPr="002C2FD2" w:rsidRDefault="002C2FD2" w:rsidP="002C2FD2">
      <w:pPr>
        <w:pStyle w:val="ListParagraph"/>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Map – Rider Start Station Map</w:t>
      </w:r>
    </w:p>
    <w:p w14:paraId="74890F9C" w14:textId="7499E701" w:rsidR="002C2FD2"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hyperlink r:id="rId14" w:history="1">
        <w:r w:rsidRPr="00A44396">
          <w:rPr>
            <w:rStyle w:val="Hyperlink"/>
            <w:rFonts w:asciiTheme="majorBidi" w:eastAsia="Times New Roman" w:hAnsiTheme="majorBidi" w:cstheme="majorBidi"/>
            <w:kern w:val="0"/>
            <w14:ligatures w14:val="none"/>
          </w:rPr>
          <w:t>https://public.tableau.com/app/profile/avenika.amaradasa/viz/RiderStartStationMap/RiderStartStationMap</w:t>
        </w:r>
      </w:hyperlink>
    </w:p>
    <w:p w14:paraId="1BE9A115" w14:textId="77777777" w:rsidR="002C2FD2" w:rsidRPr="00DB4D26" w:rsidRDefault="002C2FD2" w:rsidP="002C2FD2">
      <w:pPr>
        <w:spacing w:before="100" w:beforeAutospacing="1" w:after="100" w:afterAutospacing="1" w:line="240" w:lineRule="auto"/>
        <w:ind w:left="720"/>
        <w:rPr>
          <w:rFonts w:asciiTheme="majorBidi" w:eastAsia="Times New Roman" w:hAnsiTheme="majorBidi" w:cstheme="majorBidi"/>
          <w:kern w:val="0"/>
          <w14:ligatures w14:val="none"/>
        </w:rPr>
      </w:pPr>
    </w:p>
    <w:p w14:paraId="7BDA9EAB" w14:textId="77777777" w:rsidR="00DB4D26" w:rsidRPr="00DB4D26" w:rsidRDefault="00DB4D26" w:rsidP="00DB4D26">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DB4D26">
        <w:rPr>
          <w:rFonts w:ascii="Apple Color Emoji" w:eastAsia="Times New Roman" w:hAnsi="Apple Color Emoji" w:cs="Apple Color Emoji"/>
          <w:b/>
          <w:bCs/>
          <w:kern w:val="0"/>
          <w:sz w:val="27"/>
          <w:szCs w:val="27"/>
          <w14:ligatures w14:val="none"/>
        </w:rPr>
        <w:lastRenderedPageBreak/>
        <w:t>📌</w:t>
      </w:r>
      <w:r w:rsidRPr="00DB4D26">
        <w:rPr>
          <w:rFonts w:asciiTheme="majorBidi" w:eastAsia="Times New Roman" w:hAnsiTheme="majorBidi" w:cstheme="majorBidi"/>
          <w:b/>
          <w:bCs/>
          <w:kern w:val="0"/>
          <w:sz w:val="27"/>
          <w:szCs w:val="27"/>
          <w14:ligatures w14:val="none"/>
        </w:rPr>
        <w:t xml:space="preserve"> Conclusion:</w:t>
      </w:r>
    </w:p>
    <w:p w14:paraId="0D05F458" w14:textId="77777777" w:rsidR="00DB4D26" w:rsidRPr="00DB4D26" w:rsidRDefault="00DB4D26" w:rsidP="00DB4D26">
      <w:p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The March surge highlights how </w:t>
      </w:r>
      <w:r w:rsidRPr="00DB4D26">
        <w:rPr>
          <w:rFonts w:asciiTheme="majorBidi" w:eastAsia="Times New Roman" w:hAnsiTheme="majorBidi" w:cstheme="majorBidi"/>
          <w:b/>
          <w:bCs/>
          <w:kern w:val="0"/>
          <w14:ligatures w14:val="none"/>
        </w:rPr>
        <w:t>seasonality and urban events</w:t>
      </w:r>
      <w:r w:rsidRPr="00DB4D26">
        <w:rPr>
          <w:rFonts w:asciiTheme="majorBidi" w:eastAsia="Times New Roman" w:hAnsiTheme="majorBidi" w:cstheme="majorBidi"/>
          <w:kern w:val="0"/>
          <w14:ligatures w14:val="none"/>
        </w:rPr>
        <w:t xml:space="preserve"> affect ridership. This insight can help Citi Bike:</w:t>
      </w:r>
    </w:p>
    <w:p w14:paraId="387B8EF0" w14:textId="77777777" w:rsidR="00DB4D26" w:rsidRPr="00DB4D26" w:rsidRDefault="00DB4D26" w:rsidP="00DB4D26">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Forecast demand</w:t>
      </w:r>
      <w:r w:rsidRPr="00DB4D26">
        <w:rPr>
          <w:rFonts w:asciiTheme="majorBidi" w:eastAsia="Times New Roman" w:hAnsiTheme="majorBidi" w:cstheme="majorBidi"/>
          <w:kern w:val="0"/>
          <w14:ligatures w14:val="none"/>
        </w:rPr>
        <w:t xml:space="preserve"> more accurately in spring and summer months.</w:t>
      </w:r>
    </w:p>
    <w:p w14:paraId="77276526" w14:textId="77777777" w:rsidR="00DB4D26" w:rsidRPr="00DB4D26" w:rsidRDefault="00DB4D26" w:rsidP="00DB4D26">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b/>
          <w:bCs/>
          <w:kern w:val="0"/>
          <w14:ligatures w14:val="none"/>
        </w:rPr>
        <w:t>Scale inventory or staffing</w:t>
      </w:r>
      <w:r w:rsidRPr="00DB4D26">
        <w:rPr>
          <w:rFonts w:asciiTheme="majorBidi" w:eastAsia="Times New Roman" w:hAnsiTheme="majorBidi" w:cstheme="majorBidi"/>
          <w:kern w:val="0"/>
          <w14:ligatures w14:val="none"/>
        </w:rPr>
        <w:t xml:space="preserve"> in high-traffic areas during these periods.</w:t>
      </w:r>
    </w:p>
    <w:p w14:paraId="3D606C73" w14:textId="77777777" w:rsidR="00DB4D26" w:rsidRPr="00DB4D26" w:rsidRDefault="00DB4D26" w:rsidP="00DB4D26">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Consider </w:t>
      </w:r>
      <w:r w:rsidRPr="00DB4D26">
        <w:rPr>
          <w:rFonts w:asciiTheme="majorBidi" w:eastAsia="Times New Roman" w:hAnsiTheme="majorBidi" w:cstheme="majorBidi"/>
          <w:b/>
          <w:bCs/>
          <w:kern w:val="0"/>
          <w14:ligatures w14:val="none"/>
        </w:rPr>
        <w:t>targeted promotions</w:t>
      </w:r>
      <w:r w:rsidRPr="00DB4D26">
        <w:rPr>
          <w:rFonts w:asciiTheme="majorBidi" w:eastAsia="Times New Roman" w:hAnsiTheme="majorBidi" w:cstheme="majorBidi"/>
          <w:kern w:val="0"/>
          <w14:ligatures w14:val="none"/>
        </w:rPr>
        <w:t xml:space="preserve"> for casual riders during key tourism seasons.</w:t>
      </w:r>
    </w:p>
    <w:p w14:paraId="372D452E" w14:textId="77777777" w:rsidR="00DB4D26" w:rsidRPr="00DB4D26" w:rsidRDefault="005811A0" w:rsidP="00DB4D26">
      <w:pPr>
        <w:spacing w:after="0" w:line="240" w:lineRule="auto"/>
        <w:rPr>
          <w:rFonts w:asciiTheme="majorBidi" w:eastAsia="Times New Roman" w:hAnsiTheme="majorBidi" w:cstheme="majorBidi"/>
          <w:kern w:val="0"/>
          <w14:ligatures w14:val="none"/>
        </w:rPr>
      </w:pPr>
      <w:r w:rsidRPr="005811A0">
        <w:rPr>
          <w:rFonts w:asciiTheme="majorBidi" w:eastAsia="Times New Roman" w:hAnsiTheme="majorBidi" w:cstheme="majorBidi"/>
          <w:noProof/>
          <w:kern w:val="0"/>
        </w:rPr>
        <w:pict w14:anchorId="09D30D8F">
          <v:rect id="_x0000_i1026" alt="" style="width:468pt;height:.05pt;mso-width-percent:0;mso-height-percent:0;mso-width-percent:0;mso-height-percent:0" o:hralign="center" o:hrstd="t" o:hr="t" fillcolor="#a0a0a0" stroked="f"/>
        </w:pict>
      </w:r>
    </w:p>
    <w:p w14:paraId="5EC3C189" w14:textId="434C7DB4" w:rsidR="00DB4D26" w:rsidRPr="00DB4D26" w:rsidRDefault="00DB4D26" w:rsidP="00DB4D26">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r w:rsidRPr="00DB4D26">
        <w:rPr>
          <w:rFonts w:asciiTheme="majorBidi" w:eastAsia="Times New Roman" w:hAnsiTheme="majorBidi" w:cstheme="majorBidi"/>
          <w:b/>
          <w:bCs/>
          <w:kern w:val="0"/>
          <w:sz w:val="36"/>
          <w:szCs w:val="36"/>
          <w14:ligatures w14:val="none"/>
        </w:rPr>
        <w:t>Final Recommendations:</w:t>
      </w:r>
    </w:p>
    <w:p w14:paraId="16E49E15" w14:textId="77777777" w:rsidR="00DB4D26" w:rsidRPr="00DB4D26" w:rsidRDefault="00DB4D26" w:rsidP="00DB4D26">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Enhance </w:t>
      </w:r>
      <w:r w:rsidRPr="00DB4D26">
        <w:rPr>
          <w:rFonts w:asciiTheme="majorBidi" w:eastAsia="Times New Roman" w:hAnsiTheme="majorBidi" w:cstheme="majorBidi"/>
          <w:b/>
          <w:bCs/>
          <w:kern w:val="0"/>
          <w14:ligatures w14:val="none"/>
        </w:rPr>
        <w:t>station balancing</w:t>
      </w:r>
      <w:r w:rsidRPr="00DB4D26">
        <w:rPr>
          <w:rFonts w:asciiTheme="majorBidi" w:eastAsia="Times New Roman" w:hAnsiTheme="majorBidi" w:cstheme="majorBidi"/>
          <w:kern w:val="0"/>
          <w14:ligatures w14:val="none"/>
        </w:rPr>
        <w:t xml:space="preserve"> to support both short commuter and long recreational trips.</w:t>
      </w:r>
    </w:p>
    <w:p w14:paraId="5B914207" w14:textId="77777777" w:rsidR="00DB4D26" w:rsidRPr="00DB4D26" w:rsidRDefault="00DB4D26" w:rsidP="00DB4D26">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Use </w:t>
      </w:r>
      <w:r w:rsidRPr="00DB4D26">
        <w:rPr>
          <w:rFonts w:asciiTheme="majorBidi" w:eastAsia="Times New Roman" w:hAnsiTheme="majorBidi" w:cstheme="majorBidi"/>
          <w:b/>
          <w:bCs/>
          <w:kern w:val="0"/>
          <w14:ligatures w14:val="none"/>
        </w:rPr>
        <w:t>seasonal trends</w:t>
      </w:r>
      <w:r w:rsidRPr="00DB4D26">
        <w:rPr>
          <w:rFonts w:asciiTheme="majorBidi" w:eastAsia="Times New Roman" w:hAnsiTheme="majorBidi" w:cstheme="majorBidi"/>
          <w:kern w:val="0"/>
          <w14:ligatures w14:val="none"/>
        </w:rPr>
        <w:t xml:space="preserve"> to drive planning for resource allocation, maintenance, and promotional efforts.</w:t>
      </w:r>
    </w:p>
    <w:p w14:paraId="6E9EDB6F" w14:textId="77777777" w:rsidR="00DB4D26" w:rsidRPr="00DB4D26" w:rsidRDefault="00DB4D26" w:rsidP="00DB4D26">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DB4D26">
        <w:rPr>
          <w:rFonts w:asciiTheme="majorBidi" w:eastAsia="Times New Roman" w:hAnsiTheme="majorBidi" w:cstheme="majorBidi"/>
          <w:kern w:val="0"/>
          <w14:ligatures w14:val="none"/>
        </w:rPr>
        <w:t xml:space="preserve">Consider </w:t>
      </w:r>
      <w:r w:rsidRPr="00DB4D26">
        <w:rPr>
          <w:rFonts w:asciiTheme="majorBidi" w:eastAsia="Times New Roman" w:hAnsiTheme="majorBidi" w:cstheme="majorBidi"/>
          <w:b/>
          <w:bCs/>
          <w:kern w:val="0"/>
          <w14:ligatures w14:val="none"/>
        </w:rPr>
        <w:t>infrastructure adjustments</w:t>
      </w:r>
      <w:r w:rsidRPr="00DB4D26">
        <w:rPr>
          <w:rFonts w:asciiTheme="majorBidi" w:eastAsia="Times New Roman" w:hAnsiTheme="majorBidi" w:cstheme="majorBidi"/>
          <w:kern w:val="0"/>
          <w14:ligatures w14:val="none"/>
        </w:rPr>
        <w:t xml:space="preserve"> (e.g., increasing docks in parks or transit-heavy zones) to accommodate growing demand.</w:t>
      </w:r>
    </w:p>
    <w:p w14:paraId="5F5529CF" w14:textId="77777777" w:rsidR="00DB4D26" w:rsidRPr="00DB4D26" w:rsidRDefault="005811A0" w:rsidP="00DB4D26">
      <w:pPr>
        <w:spacing w:after="0" w:line="240" w:lineRule="auto"/>
        <w:rPr>
          <w:rFonts w:ascii="Times New Roman" w:eastAsia="Times New Roman" w:hAnsi="Times New Roman" w:cs="Times New Roman"/>
          <w:kern w:val="0"/>
          <w14:ligatures w14:val="none"/>
        </w:rPr>
      </w:pPr>
      <w:r w:rsidRPr="005811A0">
        <w:rPr>
          <w:rFonts w:ascii="Times New Roman" w:eastAsia="Times New Roman" w:hAnsi="Times New Roman" w:cs="Times New Roman"/>
          <w:noProof/>
          <w:kern w:val="0"/>
        </w:rPr>
        <w:pict w14:anchorId="00BBE944">
          <v:rect id="_x0000_i1025" alt="" style="width:468pt;height:.05pt;mso-width-percent:0;mso-height-percent:0;mso-width-percent:0;mso-height-percent:0" o:hralign="center" o:hrstd="t" o:hr="t" fillcolor="#a0a0a0" stroked="f"/>
        </w:pict>
      </w:r>
    </w:p>
    <w:p w14:paraId="0E0892B1" w14:textId="77777777" w:rsidR="00EB635C" w:rsidRDefault="00EB635C"/>
    <w:sectPr w:rsidR="00EB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52C18"/>
    <w:multiLevelType w:val="multilevel"/>
    <w:tmpl w:val="8B3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74447"/>
    <w:multiLevelType w:val="multilevel"/>
    <w:tmpl w:val="1F2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D6C90"/>
    <w:multiLevelType w:val="multilevel"/>
    <w:tmpl w:val="59B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B7130"/>
    <w:multiLevelType w:val="multilevel"/>
    <w:tmpl w:val="1F1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776E9"/>
    <w:multiLevelType w:val="multilevel"/>
    <w:tmpl w:val="565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85310">
    <w:abstractNumId w:val="0"/>
  </w:num>
  <w:num w:numId="2" w16cid:durableId="875852908">
    <w:abstractNumId w:val="4"/>
  </w:num>
  <w:num w:numId="3" w16cid:durableId="430513875">
    <w:abstractNumId w:val="2"/>
  </w:num>
  <w:num w:numId="4" w16cid:durableId="1314024903">
    <w:abstractNumId w:val="3"/>
  </w:num>
  <w:num w:numId="5" w16cid:durableId="118983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26"/>
    <w:rsid w:val="002423BB"/>
    <w:rsid w:val="002C2FD2"/>
    <w:rsid w:val="00515FAE"/>
    <w:rsid w:val="005811A0"/>
    <w:rsid w:val="00581502"/>
    <w:rsid w:val="00BA3E20"/>
    <w:rsid w:val="00BF3ED4"/>
    <w:rsid w:val="00DB4D26"/>
    <w:rsid w:val="00EB63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3BF0"/>
  <w15:chartTrackingRefBased/>
  <w15:docId w15:val="{64A4D0B9-5A17-3A49-958B-3110CC41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4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4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4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4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D26"/>
    <w:rPr>
      <w:rFonts w:eastAsiaTheme="majorEastAsia" w:cstheme="majorBidi"/>
      <w:color w:val="272727" w:themeColor="text1" w:themeTint="D8"/>
    </w:rPr>
  </w:style>
  <w:style w:type="paragraph" w:styleId="Title">
    <w:name w:val="Title"/>
    <w:basedOn w:val="Normal"/>
    <w:next w:val="Normal"/>
    <w:link w:val="TitleChar"/>
    <w:uiPriority w:val="10"/>
    <w:qFormat/>
    <w:rsid w:val="00DB4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D26"/>
    <w:pPr>
      <w:spacing w:before="160"/>
      <w:jc w:val="center"/>
    </w:pPr>
    <w:rPr>
      <w:i/>
      <w:iCs/>
      <w:color w:val="404040" w:themeColor="text1" w:themeTint="BF"/>
    </w:rPr>
  </w:style>
  <w:style w:type="character" w:customStyle="1" w:styleId="QuoteChar">
    <w:name w:val="Quote Char"/>
    <w:basedOn w:val="DefaultParagraphFont"/>
    <w:link w:val="Quote"/>
    <w:uiPriority w:val="29"/>
    <w:rsid w:val="00DB4D26"/>
    <w:rPr>
      <w:i/>
      <w:iCs/>
      <w:color w:val="404040" w:themeColor="text1" w:themeTint="BF"/>
    </w:rPr>
  </w:style>
  <w:style w:type="paragraph" w:styleId="ListParagraph">
    <w:name w:val="List Paragraph"/>
    <w:basedOn w:val="Normal"/>
    <w:uiPriority w:val="34"/>
    <w:qFormat/>
    <w:rsid w:val="00DB4D26"/>
    <w:pPr>
      <w:ind w:left="720"/>
      <w:contextualSpacing/>
    </w:pPr>
  </w:style>
  <w:style w:type="character" w:styleId="IntenseEmphasis">
    <w:name w:val="Intense Emphasis"/>
    <w:basedOn w:val="DefaultParagraphFont"/>
    <w:uiPriority w:val="21"/>
    <w:qFormat/>
    <w:rsid w:val="00DB4D26"/>
    <w:rPr>
      <w:i/>
      <w:iCs/>
      <w:color w:val="0F4761" w:themeColor="accent1" w:themeShade="BF"/>
    </w:rPr>
  </w:style>
  <w:style w:type="paragraph" w:styleId="IntenseQuote">
    <w:name w:val="Intense Quote"/>
    <w:basedOn w:val="Normal"/>
    <w:next w:val="Normal"/>
    <w:link w:val="IntenseQuoteChar"/>
    <w:uiPriority w:val="30"/>
    <w:qFormat/>
    <w:rsid w:val="00DB4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D26"/>
    <w:rPr>
      <w:i/>
      <w:iCs/>
      <w:color w:val="0F4761" w:themeColor="accent1" w:themeShade="BF"/>
    </w:rPr>
  </w:style>
  <w:style w:type="character" w:styleId="IntenseReference">
    <w:name w:val="Intense Reference"/>
    <w:basedOn w:val="DefaultParagraphFont"/>
    <w:uiPriority w:val="32"/>
    <w:qFormat/>
    <w:rsid w:val="00DB4D26"/>
    <w:rPr>
      <w:b/>
      <w:bCs/>
      <w:smallCaps/>
      <w:color w:val="0F4761" w:themeColor="accent1" w:themeShade="BF"/>
      <w:spacing w:val="5"/>
    </w:rPr>
  </w:style>
  <w:style w:type="character" w:styleId="Strong">
    <w:name w:val="Strong"/>
    <w:basedOn w:val="DefaultParagraphFont"/>
    <w:uiPriority w:val="22"/>
    <w:qFormat/>
    <w:rsid w:val="00DB4D26"/>
    <w:rPr>
      <w:b/>
      <w:bCs/>
    </w:rPr>
  </w:style>
  <w:style w:type="paragraph" w:styleId="NormalWeb">
    <w:name w:val="Normal (Web)"/>
    <w:basedOn w:val="Normal"/>
    <w:uiPriority w:val="99"/>
    <w:semiHidden/>
    <w:unhideWhenUsed/>
    <w:rsid w:val="00DB4D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C2FD2"/>
    <w:rPr>
      <w:color w:val="467886" w:themeColor="hyperlink"/>
      <w:u w:val="single"/>
    </w:rPr>
  </w:style>
  <w:style w:type="character" w:styleId="UnresolvedMention">
    <w:name w:val="Unresolved Mention"/>
    <w:basedOn w:val="DefaultParagraphFont"/>
    <w:uiPriority w:val="99"/>
    <w:semiHidden/>
    <w:unhideWhenUsed/>
    <w:rsid w:val="002C2FD2"/>
    <w:rPr>
      <w:color w:val="605E5C"/>
      <w:shd w:val="clear" w:color="auto" w:fill="E1DFDD"/>
    </w:rPr>
  </w:style>
  <w:style w:type="character" w:styleId="FollowedHyperlink">
    <w:name w:val="FollowedHyperlink"/>
    <w:basedOn w:val="DefaultParagraphFont"/>
    <w:uiPriority w:val="99"/>
    <w:semiHidden/>
    <w:unhideWhenUsed/>
    <w:rsid w:val="002C2F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venika.amaradasa/viz/Hourofthedayvs_UserType/HourofthedayVs_UserType" TargetMode="External"/><Relationship Id="rId13" Type="http://schemas.openxmlformats.org/officeDocument/2006/relationships/hyperlink" Target="https://public.tableau.com/app/profile/avenika.amaradasa/viz/Top10StartStationsinMarch/Top10StartStationsinMarch" TargetMode="External"/><Relationship Id="rId3" Type="http://schemas.openxmlformats.org/officeDocument/2006/relationships/settings" Target="settings.xml"/><Relationship Id="rId7" Type="http://schemas.openxmlformats.org/officeDocument/2006/relationships/hyperlink" Target="https://public.tableau.com/app/profile/avenika.amaradasa/viz/Popularstationbyusertype/PopularStartStationbyUserType" TargetMode="External"/><Relationship Id="rId12" Type="http://schemas.openxmlformats.org/officeDocument/2006/relationships/hyperlink" Target="https://public.tableau.com/app/profile/avenika.amaradasa/viz/MonthlyGrowthbyUserType/MonthlyGrowthbyUser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c.tableau.com/app/profile/avenika.amaradasa/viz/TripDurationinMins/TripDurationinMins" TargetMode="External"/><Relationship Id="rId11" Type="http://schemas.openxmlformats.org/officeDocument/2006/relationships/hyperlink" Target="https://public.tableau.com/app/profile/avenika.amaradasa/viz/MonthlyTripVolume/MonthlyTripVplume" TargetMode="External"/><Relationship Id="rId5" Type="http://schemas.openxmlformats.org/officeDocument/2006/relationships/hyperlink" Target="https://public.tableau.com/app/profile/avenika.amaradasa/viz/AvgTripDurationbyUserType_17483419586480/AvgTripDurationbyUserType" TargetMode="External"/><Relationship Id="rId15" Type="http://schemas.openxmlformats.org/officeDocument/2006/relationships/fontTable" Target="fontTable.xml"/><Relationship Id="rId10" Type="http://schemas.openxmlformats.org/officeDocument/2006/relationships/hyperlink" Target="https://public.tableau.com/app/profile/avenika.amaradasa/viz/Story1_17483417794720/Story1" TargetMode="External"/><Relationship Id="rId4" Type="http://schemas.openxmlformats.org/officeDocument/2006/relationships/webSettings" Target="webSettings.xml"/><Relationship Id="rId9" Type="http://schemas.openxmlformats.org/officeDocument/2006/relationships/hyperlink" Target="https://public.tableau.com/app/profile/avenika.amaradasa/viz/Phenominon1/Phenominon1" TargetMode="External"/><Relationship Id="rId14" Type="http://schemas.openxmlformats.org/officeDocument/2006/relationships/hyperlink" Target="https://public.tableau.com/app/profile/avenika.amaradasa/viz/RiderStartStationMap/RiderStartStation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Avenika Amaradasa</dc:creator>
  <cp:keywords/>
  <dc:description/>
  <cp:lastModifiedBy>Avenika Amaradasa</cp:lastModifiedBy>
  <cp:revision>2</cp:revision>
  <dcterms:created xsi:type="dcterms:W3CDTF">2025-05-27T10:56:00Z</dcterms:created>
  <dcterms:modified xsi:type="dcterms:W3CDTF">2025-05-27T11:09:00Z</dcterms:modified>
</cp:coreProperties>
</file>