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Garamond" w:cs="Garamond" w:eastAsia="Garamond" w:hAnsi="Garamond"/>
          <w:b/>
          <w:bCs/>
          <w:caps w:val="false"/>
          <w:color w:val="231E17"/>
          <w:sz w:val="36"/>
          <w:szCs w:val="36"/>
        </w:rPr>
        <w:t xml:space="preserve">Video Producer / Editor</w:t>
      </w:r>
    </w:p>
    <w:p>
      <w:pPr>
        <w:spacing w:before="0" w:after="80"/>
        <w:jc w:val="center"/>
      </w:pPr>
      <w:r>
        <w:rPr>
          <w:rFonts w:ascii="Garamond" w:cs="Garamond" w:eastAsia="Garamond" w:hAnsi="Garamond"/>
          <w:b w:val="false"/>
          <w:bCs w:val="false"/>
          <w:caps w:val="false"/>
          <w:color w:val="C4973A"/>
          <w:sz w:val="24"/>
          <w:szCs w:val="24"/>
        </w:rPr>
        <w:t xml:space="preserve">Job Description</w:t>
      </w:r>
    </w:p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Brand: Kat Burki Skincare</w:t>
      </w:r>
    </w:p>
    <w:p>
      <w:pPr>
        <w:spacing w:before="0" w:after="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Reports to: Creative Director</w:t>
      </w:r>
    </w:p>
    <w:p>
      <w:pPr>
        <w:spacing w:before="0" w:after="20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Location: Flexible / Hybrid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About the Brand</w:t>
      </w:r>
    </w:p>
    <w:p>
      <w:pPr>
        <w:spacing w:before="0" w:after="16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Kat Burki Skincare is a modern luxury house built on healing biochemistry. Founded by gut-skin expert and formulator Kat Burki, the brand merges clinical-grade science with a refined visual world inspired by intellect and elegance. Our proprietary nutrient delivery system™, intelligent ingredient architectures, and cult-followed Vitamin Therapy innovations have made us one of the most distinctive voices in global prestige skincare. We are entering a major expansion phase across retail, digital, and international markets — and are assembling a world-class team to build the future of luxury skin health.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Role Summary</w:t>
      </w:r>
    </w:p>
    <w:p>
      <w:pPr>
        <w:spacing w:before="0" w:after="12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The Video Producer / Editor is responsible for the post-production quality, editing workflow, and timely delivery of all video content at Kat Burki Skincare.</w:t>
      </w:r>
    </w:p>
    <w:p>
      <w:pPr>
        <w:spacing w:before="0" w:after="120"/>
        <w:jc w:val="left"/>
      </w:pPr>
      <w:r>
        <w:rPr>
          <w:rFonts w:ascii="Garamond" w:cs="Garamond" w:eastAsia="Garamond" w:hAnsi="Garamond"/>
          <w:b w:val="false"/>
          <w:bCs w:val="false"/>
          <w:caps w:val="false"/>
          <w:color w:val="231E17"/>
          <w:sz w:val="22"/>
          <w:szCs w:val="22"/>
        </w:rPr>
        <w:t xml:space="preserve">Working closely with the Content Director and Lead Videographer, this role transforms raw footage into polished, luxury-grade video assets ready for publication across all platforms. Speed, precision, and an unwavering commitment to brand aesthetic are the defining requirements of this role.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Key Responsibilities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Video Post-Production &amp; Editing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Own the end-to-end post-production workflow for all brand video content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Edit footage to luxury standard: precise color grading, sound design, motion graphics, and text overlays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Deliver final assets optimized for all platforms: Instagram, TikTok, YouTube, DTC, e-retail, and paid media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Quick Turnaround &amp; Agile Production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Maintain fast turnaround timelines without sacrificing quality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Develop and manage an efficient editing workflow that supports the brand's content cadence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Prioritize and manage multiple editing projects simultaneously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Brand Adherence &amp; Luxury Refinement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Ensure every edited piece reflects Kat Burki's luxury visual language: mood, tone, pacing, and typography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Work closely with the Creative Director and Content Director on brand aesthetic standards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Review all edits against brand book, font usage, logo guidelines, and mood board references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Collaboration with Lead Videographer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Work in close partnership with the Lead Videographer from shoot planning through final delivery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Provide pre-production feedback on shot lists to facilitate efficient editing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Manage footage ingest, organization, and archiving</w:t>
      </w:r>
    </w:p>
    <w:p>
      <w:pPr>
        <w:spacing w:before="200" w:after="80"/>
      </w:pPr>
      <w:r>
        <w:rPr>
          <w:rFonts w:ascii="Garamond" w:cs="Garamond" w:eastAsia="Garamond" w:hAnsi="Garamond"/>
          <w:b/>
          <w:bCs/>
          <w:color w:val="C4973A"/>
          <w:sz w:val="22"/>
          <w:szCs w:val="22"/>
        </w:rPr>
        <w:t xml:space="preserve">Asset Management &amp; Delivery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Prepare and deliver video assets to spec for all channels and partners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Maintain organized project archives within the DAM system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Ensure all deliverables are correctly formatted and delivered on schedule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Qualifications</w:t>
      </w:r>
    </w:p>
    <w:p>
      <w:pPr>
        <w:spacing w:before="160" w:after="80"/>
      </w:pPr>
      <w:r>
        <w:rPr>
          <w:rFonts w:ascii="Garamond" w:cs="Garamond" w:eastAsia="Garamond" w:hAnsi="Garamond"/>
          <w:b/>
          <w:bCs/>
          <w:color w:val="231E17"/>
          <w:sz w:val="22"/>
          <w:szCs w:val="22"/>
        </w:rPr>
        <w:t xml:space="preserve">Required: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5–8 years of professional video editing experience, ideally within luxury beauty, fashion, or premium lifestyle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Expert-level proficiency in Adobe Premiere Pro, After Effects, and DaVinci Resolve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Strong sense of luxury visual aesthetics: pacing, color, typography, and motion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Experience editing for multi-platform distribution (social, DTC, paid media, e-retail)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Ability to work at pace without compromising quality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Strong organizational skills and meticulous attention to detail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Experience with DAM systems and asset management workflows preferred</w:t>
      </w:r>
    </w:p>
    <w:p>
      <w:pPr>
        <w:pBdr>
          <w:bottom w:val="single" w:color="C4973A" w:sz="4" w:space="4"/>
        </w:pBdr>
        <w:spacing w:before="320" w:after="160"/>
      </w:pPr>
      <w:r>
        <w:rPr>
          <w:rFonts w:ascii="Garamond" w:cs="Garamond" w:eastAsia="Garamond" w:hAnsi="Garamond"/>
          <w:b/>
          <w:bCs/>
          <w:caps/>
          <w:color w:val="231E17"/>
          <w:sz w:val="24"/>
          <w:szCs w:val="24"/>
        </w:rPr>
        <w:t xml:space="preserve">Success in This Role Looks Like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8+ polished, publication-ready video assets delivered monthly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Editing turnaround times that support the brand's content cadence without bottlenecks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Consistent luxury aesthetic across all edited video content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Seamless collaboration with the Lead Videographer and Content Director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Garamond" w:cs="Garamond" w:eastAsia="Garamond" w:hAnsi="Garamond"/>
          <w:color w:val="231E17"/>
          <w:sz w:val="22"/>
          <w:szCs w:val="22"/>
        </w:rPr>
        <w:t xml:space="preserve">Well-organized, accessible video archive within the DAM system</w:t>
      </w:r>
    </w:p>
    <w:p>
      <w:pPr>
        <w:spacing w:before="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Garamond" w:cs="Garamond" w:eastAsia="Garamond" w:hAnsi="Garamond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1080" w:hanging="360"/>
      </w:pPr>
      <w:rPr>
        <w:rFonts w:ascii="Garamond" w:cs="Garamond" w:eastAsia="Garamond" w:hAnsi="Garamond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2026-02-26T20:17:39.969Z</dcterms:created>
  <dcterms:modified xsi:type="dcterms:W3CDTF">2026-02-26T20:17:39.969Z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