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8237201" w14:textId="77777777" w:rsidR="00117768" w:rsidRPr="00926305" w:rsidRDefault="00117768" w:rsidP="00117768">
      <w:pPr>
        <w:widowControl w:val="0"/>
        <w:spacing w:line="360" w:lineRule="auto"/>
        <w:rPr>
          <w:rFonts w:cs="Arial"/>
          <w:color w:val="000000" w:themeColor="text1"/>
        </w:rPr>
      </w:pPr>
      <w:r w:rsidRPr="00926305">
        <w:rPr>
          <w:rFonts w:ascii="Arial" w:hAnsi="Arial" w:cs="Arial"/>
          <w:color w:val="000000" w:themeColor="text1"/>
        </w:rPr>
        <w:t xml:space="preserve">  </w:t>
      </w:r>
      <w:r w:rsidRPr="00926305">
        <w:rPr>
          <w:rFonts w:ascii="Arial" w:hAnsi="Arial" w:cs="Arial"/>
          <w:color w:val="000000" w:themeColor="text1"/>
        </w:rPr>
        <w:tab/>
      </w:r>
    </w:p>
    <w:tbl>
      <w:tblPr>
        <w:tblW w:w="9495" w:type="dxa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563"/>
        <w:gridCol w:w="4305"/>
        <w:gridCol w:w="2627"/>
      </w:tblGrid>
      <w:tr w:rsidR="00117768" w:rsidRPr="007A4469" w14:paraId="620D05CD" w14:textId="77777777" w:rsidTr="00136C2B">
        <w:trPr>
          <w:trHeight w:val="1580"/>
        </w:trPr>
        <w:tc>
          <w:tcPr>
            <w:tcW w:w="9495" w:type="dxa"/>
            <w:gridSpan w:val="3"/>
            <w:tcBorders>
              <w:top w:val="single" w:sz="36" w:space="0" w:color="000000"/>
              <w:bottom w:val="single" w:sz="36" w:space="0" w:color="000000"/>
            </w:tcBorders>
            <w:shd w:val="clear" w:color="auto" w:fill="auto"/>
          </w:tcPr>
          <w:p w14:paraId="26E95FCD" w14:textId="20C5A34D" w:rsidR="00117768" w:rsidRPr="00A2081A" w:rsidRDefault="00A2081A" w:rsidP="00136C2B">
            <w:pPr>
              <w:spacing w:before="240" w:line="360" w:lineRule="auto"/>
              <w:jc w:val="center"/>
              <w:rPr>
                <w:rFonts w:cs="Arial"/>
                <w:b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cs="Arial" w:ascii="Arial" w:hAnsi="Arial"/>
                <w:b/>
                <w:color w:val="000000" w:themeColor="text1"/>
                <w:szCs w:val="20"/>
                <w:lang w:val="en-US"/>
              </w:rPr>
              <w:t xml:space="preserve">ФЕДЕРАЛЬНОЕ АГЕНСТВО</w:t>
              <w:br/>
              <w:t xml:space="preserve">ПО ТЕХНИЧЕСКОМУ РЕГУЛИРОВАНИЮ И МЕТРОЛОГИИ</w:t>
            </w:r>
          </w:p>
        </w:tc>
      </w:tr>
      <w:tr w:rsidR="00117768" w:rsidRPr="007A4469" w14:paraId="2D33BD16" w14:textId="77777777" w:rsidTr="00136C2B">
        <w:trPr>
          <w:trHeight w:val="2625"/>
        </w:trPr>
        <w:tc>
          <w:tcPr>
            <w:tcW w:w="2563" w:type="dxa"/>
            <w:tcBorders>
              <w:bottom w:val="single" w:sz="24" w:space="0" w:color="000000"/>
            </w:tcBorders>
            <w:shd w:val="clear" w:color="auto" w:fill="auto"/>
          </w:tcPr>
          <w:p w14:paraId="28A46A82" w14:textId="504151A2" w:rsidR="00117768" w:rsidRPr="00064DAA" w:rsidRDefault="009175E6" w:rsidP="00136C2B">
            <w:pPr>
              <w:spacing w:before="240" w:line="360" w:lineRule="auto"/>
              <w:jc w:val="both"/>
              <w:rPr>
                <w:rFonts w:cs="Arial"/>
                <w:bCs/>
                <w:color w:val="000000" w:themeColor="text1"/>
                <w:sz w:val="28"/>
                <w:szCs w:val="28"/>
                <w:lang w:val="en-US"/>
              </w:rPr>
            </w:pPr>
            <w:r w:rsidRPr="00064DAA">
              <w:rPr>
                <w:rFonts w:cs="Arial" w:ascii="Arial" w:hAnsi="Arial"/>
                <w:bCs/>
                <w:color w:val="000000" w:themeColor="text1"/>
                <w:lang w:val="en-US"/>
              </w:rPr>
              <w:t xml:space="preserve"/>
            </w:r>
            <w:r>
              <w:rPr>
                <w:rFonts w:ascii="Arial" w:hAnsi="Arial" w:cs="Arial"/>
              </w:rPr>
              <w:drawing>
                <wp:inline xmlns:a="http://schemas.openxmlformats.org/drawingml/2006/main" xmlns:pic="http://schemas.openxmlformats.org/drawingml/2006/picture">
                  <wp:extent cx="1512000" cy="1001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1001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</w:rPr>
              <w:t xml:space="preserve"/>
            </w:r>
          </w:p>
        </w:tc>
        <w:tc>
          <w:tcPr>
            <w:tcW w:w="4305" w:type="dxa"/>
            <w:tcBorders>
              <w:bottom w:val="single" w:sz="24" w:space="0" w:color="000000"/>
            </w:tcBorders>
            <w:shd w:val="clear" w:color="auto" w:fill="auto"/>
          </w:tcPr>
          <w:p w14:paraId="1F504C31" w14:textId="3083B173" w:rsidR="00117768" w:rsidRPr="00697452" w:rsidRDefault="00117768" w:rsidP="00697452">
            <w:pPr>
              <w:pStyle w:val="ac"/>
              <w:spacing w:line="360" w:lineRule="auto"/>
              <w:rPr>
                <w:color w:val="000000" w:themeColor="text1"/>
                <w:lang w:val="en-US"/>
              </w:rPr>
            </w:pPr>
            <w:r w:rsidRPr="007A4469">
              <w:rPr>
                <w:rFonts w:ascii="Arial" w:hAnsi="Arial" w:cs="Arial"/>
                <w:color w:val="000000" w:themeColor="text1"/>
              </w:rPr>
              <w:t>НАЦИОНАЛЬНЫЙ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СТАНДАРТ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РОССИЙСКОЙ</w:t>
            </w:r>
            <w:r w:rsidRPr="007A4469">
              <w:rPr>
                <w:rFonts w:ascii="Arial" w:hAnsi="Arial" w:cs="Arial"/>
                <w:color w:val="000000" w:themeColor="text1"/>
              </w:rPr>
              <w:br/>
              <w:t>ФЕДЕРАЦИИ</w:t>
            </w:r>
          </w:p>
        </w:tc>
        <w:tc>
          <w:tcPr>
            <w:tcW w:w="2627" w:type="dxa"/>
            <w:tcBorders>
              <w:bottom w:val="single" w:sz="24" w:space="0" w:color="000000"/>
            </w:tcBorders>
            <w:shd w:val="clear" w:color="auto" w:fill="auto"/>
          </w:tcPr>
          <w:p w14:paraId="6687BFA0" w14:textId="533F49A4" w:rsidR="00117768" w:rsidRPr="007A4469" w:rsidRDefault="00A2081A" w:rsidP="00D721A5">
            <w:pPr>
              <w:spacing w:before="240" w:line="360" w:lineRule="auto"/>
              <w:ind w:left="263"/>
              <w:jc w:val="both"/>
              <w:rPr>
                <w:rFonts w:cs="Arial"/>
                <w:b/>
                <w:color w:val="000000" w:themeColor="text1"/>
                <w:sz w:val="36"/>
                <w:szCs w:val="36"/>
              </w:rPr>
            </w:pPr>
            <w:r>
              <w:rPr>
                <w:rFonts w:cs="Arial" w:ascii="Arial" w:hAnsi="Arial"/>
                <w:b/>
                <w:color w:val="000000" w:themeColor="text1"/>
                <w:sz w:val="36"/>
                <w:szCs w:val="36"/>
                <w:lang w:val="en-US"/>
              </w:rPr>
              <w:t xml:space="preserve">ГОСТ Р</w:t>
            </w:r>
            <w:r w:rsidR="00117768" w:rsidRPr="007A4469">
              <w:rPr>
                <w:rFonts w:cs="Arial" w:ascii="Arial" w:hAnsi="Arial"/>
                <w:b/>
                <w:color w:val="000000" w:themeColor="text1"/>
                <w:sz w:val="36"/>
                <w:szCs w:val="36"/>
              </w:rPr>
              <w:t xml:space="preserve"> </w:t>
            </w:r>
          </w:p>
          <w:p w14:paraId="00CF5670" w14:textId="401E4232" w:rsidR="00117768" w:rsidRPr="00A2081A" w:rsidRDefault="00A2081A" w:rsidP="00136C2B">
            <w:pPr>
              <w:spacing w:before="120" w:line="360" w:lineRule="auto"/>
              <w:ind w:left="263"/>
              <w:jc w:val="both"/>
              <w:rPr>
                <w:rFonts w:cs="Arial"/>
                <w:b/>
                <w:i/>
                <w:color w:val="000000" w:themeColor="text1"/>
                <w:sz w:val="36"/>
                <w:szCs w:val="36"/>
                <w:highlight w:val="yellow"/>
                <w:lang w:val="en-US"/>
              </w:rPr>
            </w:pPr>
            <w:r>
              <w:rPr>
                <w:rFonts w:cs="Arial" w:ascii="Arial" w:hAnsi="Arial"/>
                <w:i/>
                <w:color w:val="000000" w:themeColor="text1"/>
                <w:sz w:val="28"/>
                <w:szCs w:val="36"/>
                <w:lang w:val="en-US"/>
              </w:rPr>
              <w:t xml:space="preserve">(проект, первая редакция)</w:t>
            </w:r>
          </w:p>
        </w:tc>
      </w:tr>
    </w:tbl>
    <w:p w14:paraId="0C98227B" w14:textId="77777777" w:rsidR="00117768" w:rsidRPr="00697452" w:rsidRDefault="00117768" w:rsidP="00697452">
      <w:pPr>
        <w:spacing w:before="240" w:line="360" w:lineRule="auto"/>
        <w:rPr>
          <w:rFonts w:cs="Arial"/>
          <w:b/>
          <w:color w:val="000000" w:themeColor="text1"/>
          <w:sz w:val="32"/>
          <w:szCs w:val="32"/>
          <w:lang w:val="en-US"/>
        </w:rPr>
      </w:pPr>
    </w:p>
    <w:p w14:paraId="27586E5D" w14:textId="27E83182" w:rsidR="00117768" w:rsidRPr="009D759A" w:rsidRDefault="00117768" w:rsidP="009D759A">
      <w:pPr>
        <w:spacing w:before="240" w:line="360" w:lineRule="auto"/>
        <w:jc w:val="center"/>
        <w:rPr>
          <w:rFonts w:cs="Arial"/>
          <w:b/>
          <w:color w:val="000000" w:themeColor="text1"/>
          <w:sz w:val="28"/>
          <w:szCs w:val="32"/>
        </w:rPr>
      </w:pPr>
      <w:r w:rsidRPr="00A2081A">
        <w:rPr>
          <w:rFonts w:cs="Arial" w:ascii="Arial" w:hAnsi="Arial"/>
          <w:b/>
          <w:color w:val="000000" w:themeColor="text1"/>
          <w:sz w:val="28"/>
          <w:szCs w:val="32"/>
        </w:rPr>
        <w:t xml:space="preserve">Название стандарта</w:t>
      </w:r>
    </w:p>
    <w:p w14:paraId="068EBF8E" w14:textId="77777777" w:rsidR="00117768" w:rsidRPr="00926305" w:rsidRDefault="00117768" w:rsidP="00117768">
      <w:pPr>
        <w:spacing w:line="360" w:lineRule="auto"/>
        <w:jc w:val="center"/>
        <w:rPr>
          <w:rFonts w:cs="Arial"/>
          <w:color w:val="000000" w:themeColor="text1"/>
          <w:sz w:val="28"/>
          <w:szCs w:val="28"/>
        </w:rPr>
      </w:pPr>
    </w:p>
    <w:p w14:paraId="6A3FA985" w14:textId="77777777" w:rsidR="00117768" w:rsidRPr="00D51BD1" w:rsidRDefault="00117768" w:rsidP="00D51BD1">
      <w:pPr>
        <w:spacing w:line="360" w:lineRule="auto"/>
        <w:rPr>
          <w:rFonts w:cs="Arial"/>
          <w:color w:val="000000" w:themeColor="text1"/>
          <w:sz w:val="28"/>
          <w:szCs w:val="28"/>
          <w:lang w:val="en-US"/>
        </w:rPr>
      </w:pPr>
    </w:p>
    <w:p w14:paraId="275748F5" w14:textId="7B6D7B97" w:rsidR="00117768" w:rsidRPr="00427FB7" w:rsidRDefault="00A2081A" w:rsidP="00117768">
      <w:pPr>
        <w:spacing w:line="360" w:lineRule="auto"/>
        <w:jc w:val="center"/>
        <w:rPr>
          <w:rFonts w:cs="Arial"/>
          <w:bCs/>
          <w:i/>
          <w:color w:val="000000" w:themeColor="text1"/>
          <w:lang w:val="en-US"/>
        </w:rPr>
      </w:pPr>
      <w:r w:rsidRPr="00427FB7">
        <w:rPr>
          <w:rFonts w:cs="Arial" w:ascii="Arial" w:hAnsi="Arial"/>
          <w:bCs/>
          <w:i/>
          <w:color w:val="000000" w:themeColor="text1"/>
          <w:lang w:val="en-US"/>
        </w:rPr>
        <w:t xml:space="preserve">Настоящий проект стандарта не подлежит применению до его утверждения</w:t>
      </w:r>
    </w:p>
    <w:p w14:paraId="5A969939" w14:textId="77777777" w:rsidR="00117768" w:rsidRPr="00064DAA" w:rsidRDefault="00117768" w:rsidP="00117768">
      <w:pPr>
        <w:spacing w:line="360" w:lineRule="auto"/>
        <w:jc w:val="center"/>
        <w:rPr>
          <w:rFonts w:cs="Arial"/>
          <w:color w:val="000000" w:themeColor="text1"/>
          <w:sz w:val="28"/>
          <w:szCs w:val="28"/>
          <w:lang w:val="en-US"/>
        </w:rPr>
      </w:pPr>
    </w:p>
    <w:p w14:paraId="5E80FEB7" w14:textId="77777777" w:rsidR="00117768" w:rsidRPr="00064DAA" w:rsidRDefault="00117768" w:rsidP="00117768">
      <w:pPr>
        <w:spacing w:line="360" w:lineRule="auto"/>
        <w:jc w:val="center"/>
        <w:rPr>
          <w:rFonts w:cs="Arial"/>
          <w:color w:val="000000" w:themeColor="text1"/>
          <w:sz w:val="28"/>
          <w:szCs w:val="28"/>
          <w:lang w:val="en-US"/>
        </w:rPr>
      </w:pPr>
    </w:p>
    <w:p w14:paraId="5C6086C1" w14:textId="77777777" w:rsidR="00117768" w:rsidRPr="00064DAA" w:rsidRDefault="00117768" w:rsidP="00D51BD1">
      <w:pPr>
        <w:spacing w:line="360" w:lineRule="auto"/>
        <w:rPr>
          <w:rFonts w:cs="Arial"/>
          <w:color w:val="000000" w:themeColor="text1"/>
          <w:sz w:val="28"/>
          <w:szCs w:val="28"/>
          <w:lang w:val="en-US"/>
        </w:rPr>
      </w:pPr>
    </w:p>
    <w:p w14:paraId="7E1E9358" w14:textId="4015FEF1" w:rsidR="00117768" w:rsidRPr="00064DAA" w:rsidRDefault="00117768" w:rsidP="00117768">
      <w:pPr>
        <w:spacing w:line="360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 w:rsidRPr="00064DAA"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Москва</w:t>
      </w:r>
    </w:p>
    <w:p w14:paraId="7607931F" w14:textId="4FA4DF26" w:rsidR="00117768" w:rsidRPr="00117768" w:rsidRDefault="00117768" w:rsidP="00117768">
      <w:pPr>
        <w:spacing w:line="360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Стандартинформ</w:t>
      </w:r>
    </w:p>
    <w:p w14:paraId="6433DB0B" w14:textId="30CADD8E" w:rsidR="00D51BD1" w:rsidRDefault="00117768" w:rsidP="00D51BD1">
      <w:pPr>
        <w:spacing w:line="360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202_</w:t>
      </w:r>
      <w:r w:rsidR="00D51BD1"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t xml:space="preserve"> </w:t>
      </w:r>
    </w:p>
    <w:p w14:paraId="71A26687" w14:textId="77777777" w:rsidR="00D51BD1" w:rsidRDefault="00D51BD1">
      <w:pPr>
        <w:spacing w:after="160" w:line="360" w:lineRule="auto"/>
        <w:rPr>
          <w:rFonts w:cs="Arial"/>
          <w:b/>
          <w:color w:val="000000" w:themeColor="text1"/>
          <w:sz w:val="22"/>
          <w:szCs w:val="28"/>
          <w:lang w:val="en-US"/>
        </w:rPr>
      </w:pPr>
      <w:r>
        <w:rPr>
          <w:rFonts w:cs="Arial" w:ascii="Arial" w:hAnsi="Arial"/>
          <w:b/>
          <w:color w:val="000000" w:themeColor="text1"/>
          <w:sz w:val="22"/>
          <w:szCs w:val="28"/>
          <w:lang w:val="en-US"/>
        </w:rPr>
        <w:br w:type="page"/>
      </w:r>
    </w:p>
    <w:p w14:paraId="7EE84C7A" w14:textId="77777777" w:rsidR="00434ECE" w:rsidRPr="00117768" w:rsidRDefault="00434ECE" w:rsidP="00D51BD1">
      <w:pPr>
        <w:spacing w:line="360" w:lineRule="auto"/>
        <w:jc w:val="center"/>
        <w:rPr>
          <w:rFonts w:cs="Arial"/>
          <w:b/>
          <w:color w:val="000000" w:themeColor="text1"/>
          <w:sz w:val="22"/>
          <w:szCs w:val="28"/>
          <w:lang w:val="en-US"/>
        </w:rPr>
      </w:pPr>
    </w:p>
    <w:p>
      <w:r>
        <w:rPr>
          <w:rFonts w:ascii="Arial" w:hAnsi="Arial"/>
        </w:rPr>
        <w:t>Test Document for GOST Header Formatting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">
    <w:name w:val="НСРФ"/>
    <w:qFormat/>
    <w:rsid w:val="00117768"/>
    <w:pPr>
      <w:spacing w:before="480" w:after="200" w:line="276" w:lineRule="auto"/>
      <w:jc w:val="center"/>
    </w:pPr>
    <w:rPr>
      <w:rFonts w:ascii="Arial" w:eastAsia="Times New Roman" w:hAnsi="Arial" w:cs="Arial"/>
      <w:b/>
      <w:bCs/>
      <w:spacing w:val="62"/>
      <w:kern w:val="0"/>
      <w:sz w:val="24"/>
      <w:szCs w:val="24"/>
      <w:lang w:eastAsia="ru-RU"/>
      <w14:ligatures w14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