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37201" w14:textId="77777777" w:rsidR="00117768" w:rsidRPr="00926305" w:rsidRDefault="00117768" w:rsidP="00117768">
      <w:pPr>
        <w:widowControl w:val="0"/>
        <w:rPr>
          <w:rFonts w:cs="Arial"/>
          <w:color w:val="000000" w:themeColor="text1"/>
        </w:rPr>
      </w:pPr>
      <w:r w:rsidRPr="00926305">
        <w:rPr>
          <w:color w:val="000000" w:themeColor="text1"/>
        </w:rPr>
        <w:t xml:space="preserve">  </w:t>
      </w:r>
      <w:r w:rsidRPr="00926305">
        <w:rPr>
          <w:color w:val="000000" w:themeColor="text1"/>
        </w:rPr>
        <w:tab/>
      </w:r>
    </w:p>
    <w:tbl>
      <w:tblPr>
        <w:tblW w:w="949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48"/>
        <w:gridCol w:w="4223"/>
        <w:gridCol w:w="2824"/>
      </w:tblGrid>
      <w:tr w:rsidR="00117768" w:rsidRPr="007A4469" w14:paraId="620D05CD" w14:textId="77777777" w:rsidTr="00136C2B">
        <w:trPr>
          <w:trHeight w:val="1580"/>
        </w:trPr>
        <w:tc>
          <w:tcPr>
            <w:tcW w:w="9495" w:type="dxa"/>
            <w:gridSpan w:val="3"/>
            <w:tcBorders>
              <w:top w:val="single" w:sz="36" w:space="0" w:color="000000"/>
              <w:bottom w:val="single" w:sz="36" w:space="0" w:color="000000"/>
            </w:tcBorders>
            <w:shd w:val="clear" w:color="auto" w:fill="auto"/>
          </w:tcPr>
          <w:p w14:paraId="26E95FCD" w14:textId="20C5A34D" w:rsidR="00117768" w:rsidRPr="00A2081A" w:rsidRDefault="00A2081A" w:rsidP="00136C2B">
            <w:pPr>
              <w:spacing w:before="240" w:line="36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cs="Arial"/>
                <w:b/>
                <w:color w:val="000000" w:themeColor="text1"/>
                <w:szCs w:val="20"/>
                <w:lang w:val="en-US"/>
              </w:rPr>
              <w:t xml:space="preserve">Федеральное агентство</w:t>
              <w:br/>
              <w:t xml:space="preserve"> по техническому регулированию и метрологии</w:t>
            </w:r>
          </w:p>
        </w:tc>
      </w:tr>
      <w:tr w:rsidR="00117768" w:rsidRPr="007A4469" w14:paraId="2D33BD16" w14:textId="77777777" w:rsidTr="00136C2B">
        <w:trPr>
          <w:trHeight w:val="2625"/>
        </w:trPr>
        <w:tc>
          <w:tcPr>
            <w:tcW w:w="2563" w:type="dxa"/>
            <w:tcBorders>
              <w:bottom w:val="single" w:sz="24" w:space="0" w:color="000000"/>
            </w:tcBorders>
            <w:shd w:val="clear" w:color="auto" w:fill="auto"/>
          </w:tcPr>
          <w:p w14:paraId="28A46A82" w14:textId="504151A2" w:rsidR="00117768" w:rsidRPr="00064DAA" w:rsidRDefault="009175E6" w:rsidP="00136C2B">
            <w:pPr>
              <w:spacing w:before="240"/>
              <w:jc w:val="both"/>
              <w:rPr>
                <w:rFonts w:cs="Arial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064DAA">
              <w:rPr>
                <w:rFonts w:cs="Arial"/>
                <w:bCs/>
                <w:color w:val="000000" w:themeColor="text1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12000" cy="10015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0" cy="1001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305" w:type="dxa"/>
            <w:tcBorders>
              <w:bottom w:val="single" w:sz="24" w:space="0" w:color="000000"/>
            </w:tcBorders>
            <w:shd w:val="clear" w:color="auto" w:fill="auto"/>
          </w:tcPr>
          <w:p w14:paraId="1F504C31" w14:textId="3083B173" w:rsidR="00117768" w:rsidRPr="00697452" w:rsidRDefault="00117768" w:rsidP="00697452">
            <w:pPr>
              <w:pStyle w:val="ac"/>
              <w:spacing w:line="360" w:lineRule="auto"/>
              <w:rPr>
                <w:color w:val="000000" w:themeColor="text1"/>
                <w:lang w:val="en-US"/>
              </w:rPr>
            </w:pPr>
            <w:r w:rsidRPr="007A4469">
              <w:rPr>
                <w:color w:val="000000" w:themeColor="text1"/>
              </w:rPr>
              <w:t>НАЦИОНАЛЬНЫЙ</w:t>
            </w:r>
            <w:r w:rsidRPr="007A4469">
              <w:rPr>
                <w:color w:val="000000" w:themeColor="text1"/>
              </w:rPr>
              <w:br/>
              <w:t>СТАНДАРТ</w:t>
            </w:r>
            <w:r w:rsidRPr="007A4469">
              <w:rPr>
                <w:color w:val="000000" w:themeColor="text1"/>
              </w:rPr>
              <w:br/>
              <w:t>РОССИЙСКОЙ</w:t>
            </w:r>
            <w:r w:rsidRPr="007A4469">
              <w:rPr>
                <w:color w:val="000000" w:themeColor="text1"/>
              </w:rPr>
              <w:br/>
              <w:t>ФЕДЕРАЦИИ</w:t>
            </w:r>
          </w:p>
        </w:tc>
        <w:tc>
          <w:tcPr>
            <w:tcW w:w="2627" w:type="dxa"/>
            <w:tcBorders>
              <w:bottom w:val="single" w:sz="24" w:space="0" w:color="000000"/>
            </w:tcBorders>
            <w:shd w:val="clear" w:color="auto" w:fill="auto"/>
          </w:tcPr>
          <w:p w14:paraId="6687BFA0" w14:textId="28B56BBB" w:rsidR="00117768" w:rsidRPr="007A4469" w:rsidRDefault="00A2081A" w:rsidP="00136C2B">
            <w:pPr>
              <w:spacing w:before="240"/>
              <w:ind w:left="263"/>
              <w:jc w:val="both"/>
              <w:rPr>
                <w:rFonts w:cs="Arial"/>
                <w:b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 xml:space="preserve"/>
            </w:r>
            <w:r w:rsidR="00117768" w:rsidRPr="007A4469">
              <w:rPr>
                <w:rFonts w:cs="Arial"/>
                <w:b/>
                <w:color w:val="000000" w:themeColor="text1"/>
                <w:sz w:val="36"/>
                <w:szCs w:val="36"/>
              </w:rPr>
              <w:t xml:space="preserve"> </w:t>
            </w:r>
          </w:p>
          <w:p w14:paraId="00CF5670" w14:textId="401E4232" w:rsidR="00117768" w:rsidRPr="00A2081A" w:rsidRDefault="00A2081A" w:rsidP="00136C2B">
            <w:pPr>
              <w:spacing w:before="120"/>
              <w:ind w:left="263"/>
              <w:jc w:val="both"/>
              <w:rPr>
                <w:rFonts w:cs="Arial"/>
                <w:b/>
                <w:i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proofErr w:type="gramStart"/>
            <w:r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 xml:space="preserve">ГОСТ Р X.XXXX—XXXX</w:t>
            </w:r>
          </w:p>
        </w:tc>
      </w:tr>
    </w:tbl>
    <w:p w14:paraId="0C98227B" w14:textId="77777777" w:rsidR="00117768" w:rsidRPr="00697452" w:rsidRDefault="00117768" w:rsidP="00697452">
      <w:pPr>
        <w:spacing w:before="240"/>
        <w:rPr>
          <w:rFonts w:cs="Arial"/>
          <w:b/>
          <w:color w:val="000000" w:themeColor="text1"/>
          <w:sz w:val="32"/>
          <w:szCs w:val="32"/>
          <w:lang w:val="en-US"/>
        </w:rPr>
      </w:pPr>
    </w:p>
    <w:p w14:paraId="436F7E98" w14:textId="62E00354" w:rsidR="00117768" w:rsidRPr="00A2081A" w:rsidRDefault="00117768" w:rsidP="00117768">
      <w:pPr>
        <w:spacing w:before="240"/>
        <w:jc w:val="center"/>
        <w:rPr>
          <w:rFonts w:cs="Arial"/>
          <w:b/>
          <w:color w:val="000000" w:themeColor="text1"/>
          <w:sz w:val="28"/>
          <w:szCs w:val="32"/>
        </w:rPr>
      </w:pPr>
      <w:proofErr w:type="gramStart"/>
      <w:r w:rsidRPr="00A2081A">
        <w:rPr>
          <w:rFonts w:cs="Arial"/>
          <w:b/>
          <w:color w:val="000000" w:themeColor="text1"/>
          <w:sz w:val="28"/>
          <w:szCs w:val="32"/>
        </w:rPr>
        <w:t xml:space="preserve">Название стандарта</w:t>
      </w:r>
    </w:p>
    <w:p w14:paraId="27586E5D" w14:textId="77777777" w:rsidR="00117768" w:rsidRPr="000041BC" w:rsidRDefault="00117768" w:rsidP="00117768">
      <w:pPr>
        <w:spacing w:before="240"/>
        <w:jc w:val="center"/>
        <w:rPr>
          <w:rFonts w:cs="Arial"/>
          <w:b/>
          <w:color w:val="000000" w:themeColor="text1"/>
          <w:szCs w:val="28"/>
        </w:rPr>
      </w:pPr>
      <w:r w:rsidRPr="000041BC">
        <w:rPr>
          <w:rFonts w:cs="Arial"/>
          <w:b/>
          <w:color w:val="000000" w:themeColor="text1"/>
          <w:sz w:val="28"/>
          <w:szCs w:val="32"/>
        </w:rPr>
        <w:t>О</w:t>
      </w:r>
      <w:r>
        <w:rPr>
          <w:rFonts w:cs="Arial"/>
          <w:b/>
          <w:color w:val="000000" w:themeColor="text1"/>
          <w:sz w:val="28"/>
          <w:szCs w:val="32"/>
        </w:rPr>
        <w:t>бщие положения</w:t>
      </w:r>
    </w:p>
    <w:p w14:paraId="068EBF8E" w14:textId="77777777" w:rsidR="00117768" w:rsidRPr="00926305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6A3FA985" w14:textId="77777777" w:rsidR="00117768" w:rsidRPr="00D51BD1" w:rsidRDefault="00117768" w:rsidP="00D51BD1">
      <w:pPr>
        <w:rPr>
          <w:rFonts w:cs="Arial"/>
          <w:color w:val="000000" w:themeColor="text1"/>
          <w:sz w:val="28"/>
          <w:szCs w:val="28"/>
          <w:lang w:val="en-US"/>
        </w:rPr>
      </w:pPr>
    </w:p>
    <w:p w14:paraId="275748F5" w14:textId="7B6D7B97" w:rsidR="00117768" w:rsidRPr="00A2081A" w:rsidRDefault="00A2081A" w:rsidP="00117768">
      <w:pPr>
        <w:jc w:val="center"/>
        <w:rPr>
          <w:rFonts w:cs="Arial"/>
          <w:b/>
          <w:iCs/>
          <w:color w:val="000000" w:themeColor="text1"/>
          <w:lang w:val="en-US"/>
        </w:rPr>
      </w:pPr>
      <w:proofErr w:type="gramStart"/>
      <w:r>
        <w:rPr>
          <w:rFonts w:cs="Arial"/>
          <w:b/>
          <w:iCs/>
          <w:color w:val="000000" w:themeColor="text1"/>
          <w:lang w:val="en-US"/>
        </w:rPr>
        <w:t xml:space="preserve">Издание официальное / (проект)</w:t>
      </w:r>
    </w:p>
    <w:p w14:paraId="5A969939" w14:textId="77777777" w:rsidR="00117768" w:rsidRPr="00064DAA" w:rsidRDefault="00117768" w:rsidP="00117768">
      <w:pPr>
        <w:jc w:val="center"/>
        <w:rPr>
          <w:rFonts w:cs="Arial"/>
          <w:color w:val="000000" w:themeColor="text1"/>
          <w:sz w:val="28"/>
          <w:szCs w:val="28"/>
          <w:lang w:val="en-US"/>
        </w:rPr>
      </w:pPr>
    </w:p>
    <w:p w14:paraId="5E80FEB7" w14:textId="77777777" w:rsidR="00117768" w:rsidRPr="00064DAA" w:rsidRDefault="00117768" w:rsidP="00117768">
      <w:pPr>
        <w:jc w:val="center"/>
        <w:rPr>
          <w:rFonts w:cs="Arial"/>
          <w:color w:val="000000" w:themeColor="text1"/>
          <w:sz w:val="28"/>
          <w:szCs w:val="28"/>
          <w:lang w:val="en-US"/>
        </w:rPr>
      </w:pPr>
    </w:p>
    <w:p w14:paraId="5C6086C1" w14:textId="77777777" w:rsidR="00117768" w:rsidRPr="00064DAA" w:rsidRDefault="00117768" w:rsidP="00D51BD1">
      <w:pPr>
        <w:rPr>
          <w:rFonts w:cs="Arial"/>
          <w:color w:val="000000" w:themeColor="text1"/>
          <w:sz w:val="28"/>
          <w:szCs w:val="28"/>
          <w:lang w:val="en-US"/>
        </w:rPr>
      </w:pPr>
    </w:p>
    <w:p w14:paraId="7E1E9358" w14:textId="4015FEF1" w:rsidR="00117768" w:rsidRPr="00064DAA" w:rsidRDefault="00117768" w:rsidP="00117768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 w:rsidRPr="00064DAA">
        <w:rPr>
          <w:rFonts w:cs="Arial"/>
          <w:b/>
          <w:color w:val="000000" w:themeColor="text1"/>
          <w:sz w:val="22"/>
          <w:szCs w:val="28"/>
          <w:lang w:val="en-US"/>
        </w:rPr>
        <w:t xml:space="preserve">Москва</w:t>
      </w:r>
    </w:p>
    <w:p w14:paraId="7607931F" w14:textId="4FA4DF26" w:rsidR="00117768" w:rsidRPr="00117768" w:rsidRDefault="00117768" w:rsidP="00117768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>
        <w:rPr>
          <w:rFonts w:cs="Arial"/>
          <w:b/>
          <w:color w:val="000000" w:themeColor="text1"/>
          <w:sz w:val="22"/>
          <w:szCs w:val="28"/>
          <w:lang w:val="en-US"/>
        </w:rPr>
        <w:t xml:space="preserve">Москва, Стандартинформ</w:t>
      </w:r>
    </w:p>
    <w:p w14:paraId="6433DB0B" w14:textId="30CADD8E" w:rsidR="00D51BD1" w:rsidRDefault="00117768" w:rsidP="00D51BD1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>
        <w:rPr>
          <w:rFonts w:cs="Arial"/>
          <w:b/>
          <w:color w:val="000000" w:themeColor="text1"/>
          <w:sz w:val="22"/>
          <w:szCs w:val="28"/>
          <w:lang w:val="en-US"/>
        </w:rPr>
        <w:t xml:space="preserve">2025</w:t>
      </w:r>
      <w:r w:rsidR="00D51BD1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</w:p>
    <w:p w14:paraId="71A26687" w14:textId="77777777" w:rsidR="00D51BD1" w:rsidRDefault="00D51BD1">
      <w:pPr>
        <w:spacing w:after="160" w:line="259" w:lineRule="auto"/>
        <w:rPr>
          <w:rFonts w:cs="Arial"/>
          <w:b/>
          <w:color w:val="000000" w:themeColor="text1"/>
          <w:sz w:val="22"/>
          <w:szCs w:val="28"/>
          <w:lang w:val="en-US"/>
        </w:rPr>
      </w:pPr>
      <w:r>
        <w:rPr>
          <w:rFonts w:cs="Arial"/>
          <w:b/>
          <w:color w:val="000000" w:themeColor="text1"/>
          <w:sz w:val="22"/>
          <w:szCs w:val="28"/>
          <w:lang w:val="en-US"/>
        </w:rPr>
        <w:br w:type="page"/>
      </w:r>
    </w:p>
    <w:p w14:paraId="7EE84C7A" w14:textId="77777777" w:rsidR="00434ECE" w:rsidRPr="00117768" w:rsidRDefault="00434ECE" w:rsidP="00D51BD1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</w:p>
    <w:p w14:paraId="50215606" w14:textId="0C34CC76" w:rsidR="00A16BB0" w:rsidRPr="000C08F6" w:rsidRDefault="00A16BB0" w:rsidP="00A16BB0">
      <w:pPr>
        <w:pStyle w:val="Heading1"/>
      </w:pPr>
      <w:r>
        <w:rPr>
          <w:rFonts w:ascii="Arial" w:hAnsi="Arial"/>
        </w:rPr>
        <w:t>Хуй</w:t>
      </w:r>
      <w:r w:rsidR="000C08F6">
        <w:rPr>
          <w:rFonts w:ascii="Arial" w:hAnsi="Arial"/>
          <w:lang w:val="en-US"/>
        </w:rPr>
        <w:t xml:space="preserve">, </w:t>
      </w:r>
      <w:r w:rsidR="000C08F6">
        <w:rPr>
          <w:rFonts w:ascii="Arial" w:hAnsi="Arial"/>
        </w:rPr>
        <w:t>пизда</w:t>
      </w:r>
    </w:p>
    <w:p w14:paraId="51B24E98" w14:textId="17146071" w:rsidR="00A16BB0" w:rsidRPr="00A16BB0" w:rsidRDefault="00A16BB0" w:rsidP="00A16BB0">
      <w:pPr>
        <w:pStyle w:val="Heading2"/>
      </w:pPr>
      <w:r>
        <w:rPr>
          <w:rFonts w:ascii="Arial" w:hAnsi="Arial"/>
        </w:rPr>
        <w:t>хуй</w:t>
      </w:r>
    </w:p>
    <w:p w14:paraId="61098461" w14:textId="77777777" w:rsidR="00A16BB0" w:rsidRDefault="00404C86">
      <w:pPr>
        <w:pStyle w:val="Custom_Main"/>
      </w:pPr>
      <w:r>
        <w:rPr>
          <w:rFonts w:ascii="Arial" w:hAnsi="Arial"/>
        </w:rPr>
        <w:t>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Хуй хуй </w:t>
      </w:r>
    </w:p>
    <w:p w14:paraId="3CDCEFAC" w14:textId="47E2136C" w:rsidR="00A16BB0" w:rsidRDefault="00A16BB0" w:rsidP="00A16BB0">
      <w:pPr>
        <w:pStyle w:val="Heading2"/>
      </w:pPr>
      <w:r>
        <w:rPr>
          <w:rFonts w:ascii="Arial" w:hAnsi="Arial"/>
        </w:rPr>
        <w:t>хуй</w:t>
      </w:r>
    </w:p>
    <w:p w14:paraId="642339BE" w14:textId="452879FE" w:rsidR="00434ECE" w:rsidRPr="00404C86" w:rsidRDefault="00404C86">
      <w:pPr>
        <w:pStyle w:val="Custom_Main"/>
      </w:pP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Хуй </w:t>
      </w:r>
      <w:r>
        <w:rPr>
          <w:rFonts w:ascii="Arial" w:hAnsi="Arial"/>
        </w:rPr>
        <w:lastRenderedPageBreak/>
        <w:t>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c">
    <w:name w:val="НСРФ"/>
    <w:qFormat/>
    <w:rsid w:val="00117768"/>
    <w:pPr>
      <w:spacing w:before="480" w:after="200" w:line="276" w:lineRule="auto"/>
      <w:jc w:val="center"/>
    </w:pPr>
    <w:rPr>
      <w:rFonts w:ascii="Arial" w:eastAsia="Times New Roman" w:hAnsi="Arial" w:cs="Arial"/>
      <w:b/>
      <w:bCs/>
      <w:spacing w:val="62"/>
      <w:kern w:val="0"/>
      <w:sz w:val="24"/>
      <w:szCs w:val="24"/>
      <w:lang w:eastAsia="ru-RU"/>
      <w14:ligatures w14:val="none"/>
    </w:rPr>
  </w:style>
  <w:style w:type="paragraph" w:customStyle="1" w:styleId="Custom_Main">
    <w:name w:val="Custom_Main"/>
    <w:basedOn w:val="a"/>
    <w:pPr>
      <w:spacing w:line="360" w:lineRule="auto"/>
      <w:rPr>
        <w:rFonts w:ascii="Arial" w:hAnsi="Arial" w:cs="Arial"/>
        <w:sz w:val="24"/>
        <w:szCs w:val="24"/>
      </w:rPr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