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CF543B" w14:textId="0C300461" w:rsidR="000D5DB8" w:rsidRPr="000D5DB8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figures I am quite proud of from my career till now </w:t>
      </w:r>
    </w:p>
    <w:p w14:paraId="144F95B9" w14:textId="5CBF6BDB" w:rsidR="004A4B41" w:rsidRPr="004A4B41" w:rsidRDefault="000D5DB8" w:rsidP="004A4B4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8819BF0" w14:textId="576C4194" w:rsidR="00E945E9" w:rsidRPr="000D5DB8" w:rsidRDefault="00E945E9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Special cases -&gt; block diagrams,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plots</w:t>
      </w:r>
      <w:bookmarkStart w:id="0" w:name="_GoBack"/>
      <w:bookmarkEnd w:id="0"/>
    </w:p>
    <w:p w14:paraId="171A850F" w14:textId="6448D582" w:rsidR="000D5DB8" w:rsidRPr="004734DC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65F5F042" w14:textId="6D56130F" w:rsidR="004734DC" w:rsidRPr="000D5DB8" w:rsidRDefault="004734DC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Discussion (what do others use, workflow, suggestions with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79491337" w:rsidR="00AF1782" w:rsidRDefault="000A19AB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1). </w:t>
      </w:r>
      <w:r w:rsidR="00A70318"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5D94B3C6" w:rsidR="00A70318" w:rsidRPr="00ED660D" w:rsidRDefault="00A70318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C188A6" w14:textId="5A738E78" w:rsidR="00ED660D" w:rsidRPr="0066421D" w:rsidRDefault="00ED660D" w:rsidP="00ED660D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6421D">
        <w:rPr>
          <w:rFonts w:ascii="Times New Roman" w:hAnsi="Times New Roman" w:cs="Times New Roman"/>
          <w:bCs/>
          <w:sz w:val="32"/>
          <w:szCs w:val="32"/>
          <w:lang w:val="en-US"/>
        </w:rPr>
        <w:t>Raster</w:t>
      </w:r>
      <w:r w:rsidR="0066421D" w:rsidRPr="0066421D">
        <w:rPr>
          <w:rFonts w:ascii="Times New Roman" w:hAnsi="Times New Roman" w:cs="Times New Roman"/>
          <w:bCs/>
          <w:sz w:val="32"/>
          <w:szCs w:val="32"/>
          <w:lang w:val="en-US"/>
        </w:rPr>
        <w:t>: collection of colored pixels (resolution dependent)</w:t>
      </w:r>
    </w:p>
    <w:p w14:paraId="5CFE2D56" w14:textId="0B551F61" w:rsidR="0066421D" w:rsidRPr="0066421D" w:rsidRDefault="0066421D" w:rsidP="00ED660D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66421D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Vector: geometric shapes </w:t>
      </w:r>
    </w:p>
    <w:p w14:paraId="0C5171D1" w14:textId="3AD615D9" w:rsidR="00491E66" w:rsidRPr="00B26436" w:rsidRDefault="00491E66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84E02">
        <w:rPr>
          <w:rFonts w:ascii="Times New Roman" w:hAnsi="Times New Roman" w:cs="Times New Roman"/>
          <w:sz w:val="32"/>
          <w:szCs w:val="32"/>
          <w:lang w:val="en-US"/>
        </w:rPr>
        <w:t>mekf</w:t>
      </w:r>
      <w:proofErr w:type="spellEnd"/>
      <w:r w:rsidR="00E84E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73D8EE" w14:textId="30B1FE55" w:rsidR="00B26436" w:rsidRPr="00E84E02" w:rsidRDefault="00B26436" w:rsidP="00B26436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</w:p>
    <w:p w14:paraId="1F80EE6E" w14:textId="42AFBD5A" w:rsidR="00E84E02" w:rsidRPr="00E84E02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09AC5D78" w:rsidR="00E84E02" w:rsidRPr="004734DC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  <w:r w:rsidR="00DE4441">
        <w:rPr>
          <w:rFonts w:ascii="Times New Roman" w:hAnsi="Times New Roman" w:cs="Times New Roman"/>
          <w:sz w:val="32"/>
          <w:szCs w:val="32"/>
          <w:lang w:val="en-US"/>
        </w:rPr>
        <w:t>400%</w:t>
      </w:r>
    </w:p>
    <w:p w14:paraId="6E3E57DC" w14:textId="41418DE1" w:rsidR="007C4E61" w:rsidRDefault="006B3C3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2). </w:t>
      </w:r>
      <w:proofErr w:type="spellStart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TikZ</w:t>
      </w:r>
      <w:proofErr w:type="spellEnd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C5A999" w14:textId="5AA137E7" w:rsidR="006D2E03" w:rsidRPr="006D2E03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Concept: implementing vector graphics with the help of code</w:t>
      </w:r>
    </w:p>
    <w:p w14:paraId="3FAE5DB9" w14:textId="39B3F89C" w:rsidR="006D2E03" w:rsidRPr="00D92677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syntax: Latex</w:t>
      </w:r>
    </w:p>
    <w:p w14:paraId="0586D8B8" w14:textId="271190D1" w:rsidR="00D92677" w:rsidRPr="006D2E03" w:rsidRDefault="00D92677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 file: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integrated directly into the Latex document with \input{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6240F8">
        <w:rPr>
          <w:rFonts w:ascii="Times New Roman" w:hAnsi="Times New Roman" w:cs="Times New Roman"/>
          <w:sz w:val="32"/>
          <w:szCs w:val="32"/>
          <w:lang w:val="en-US"/>
        </w:rPr>
        <w:t xml:space="preserve"> -&gt; Code Modularity</w:t>
      </w:r>
    </w:p>
    <w:p w14:paraId="0B4B68C6" w14:textId="1721A781" w:rsidR="006D2E03" w:rsidRPr="002D19BE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usepackage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}-&gt; accessing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package</w:t>
      </w:r>
    </w:p>
    <w:p w14:paraId="285254A3" w14:textId="3F74F2B3" w:rsidR="002D19BE" w:rsidRPr="006D2E03" w:rsidRDefault="002D19BE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\begin{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 &lt;Code Body&gt; \end{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FC7BBD" w14:textId="36998B73" w:rsidR="006D2E03" w:rsidRPr="004A4B41" w:rsidRDefault="00B5667A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 </w:t>
      </w:r>
      <w:r w:rsidR="00263E03">
        <w:rPr>
          <w:rFonts w:ascii="Times New Roman" w:hAnsi="Times New Roman" w:cs="Times New Roman"/>
          <w:sz w:val="32"/>
          <w:szCs w:val="32"/>
          <w:lang w:val="en-US"/>
        </w:rPr>
        <w:t>link</w:t>
      </w:r>
    </w:p>
    <w:p w14:paraId="3B877AEB" w14:textId="4A984994" w:rsidR="004A4B41" w:rsidRDefault="004A4B41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 a lot of focus into syntax: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4F4B88C8" w14:textId="2214DC97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Millions of packages, no standard syntax across all packages</w:t>
      </w:r>
    </w:p>
    <w:p w14:paraId="155F4D12" w14:textId="67AC1263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Best way to deal with </w:t>
      </w:r>
      <w:proofErr w:type="spellStart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TikZ</w:t>
      </w:r>
      <w:proofErr w:type="spellEnd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: Learn by doing</w:t>
      </w:r>
    </w:p>
    <w:p w14:paraId="42625636" w14:textId="48F3BA91" w:rsidR="00463AD3" w:rsidRDefault="0026443F" w:rsidP="00463A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3). </w:t>
      </w:r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Other Vectoral Graphical </w:t>
      </w:r>
      <w:proofErr w:type="spellStart"/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Softwares</w:t>
      </w:r>
      <w:proofErr w:type="spellEnd"/>
    </w:p>
    <w:p w14:paraId="4F39F33E" w14:textId="5BE6627E" w:rsidR="00463AD3" w:rsidRPr="00E945E9" w:rsidRDefault="00463AD3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Inkscape</w:t>
      </w:r>
    </w:p>
    <w:p w14:paraId="77ACF784" w14:textId="075BEC99" w:rsidR="00E945E9" w:rsidRPr="00E945E9" w:rsidRDefault="00E945E9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Illustrator</w:t>
      </w:r>
    </w:p>
    <w:p w14:paraId="3157572C" w14:textId="1B087635" w:rsidR="00782205" w:rsidRDefault="00782205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advantages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</w:p>
    <w:p w14:paraId="0566EA3D" w14:textId="7A82007A" w:rsidR="00782205" w:rsidRPr="00782205" w:rsidRDefault="00782205" w:rsidP="00782205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1ABA">
        <w:rPr>
          <w:rFonts w:ascii="Times New Roman" w:hAnsi="Times New Roman" w:cs="Times New Roman"/>
          <w:sz w:val="32"/>
          <w:szCs w:val="32"/>
          <w:lang w:val="en-US"/>
        </w:rPr>
        <w:t>Biggest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advantage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is much more deeply integrated than any other tools -&gt; because it is essentially LaTeX</w:t>
      </w:r>
    </w:p>
    <w:p w14:paraId="6F926AC1" w14:textId="19DF2188" w:rsidR="009F1ABA" w:rsidRDefault="009F1ABA" w:rsidP="00782205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 Maintaining consistent fonts and format between figures and document text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during creating exam questions) </w:t>
      </w:r>
      <w:r w:rsidR="00C73A09">
        <w:rPr>
          <w:rFonts w:ascii="Times New Roman" w:hAnsi="Times New Roman" w:cs="Times New Roman"/>
          <w:sz w:val="32"/>
          <w:szCs w:val="32"/>
          <w:lang w:val="en-US"/>
        </w:rPr>
        <w:t>-&gt; provide a pictorial example?</w:t>
      </w:r>
    </w:p>
    <w:p w14:paraId="327BEE4F" w14:textId="5E544BCD" w:rsidR="00463AD3" w:rsidRPr="001F3A32" w:rsidRDefault="00782205" w:rsidP="007C4E61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205">
        <w:rPr>
          <w:rFonts w:ascii="Times New Roman" w:hAnsi="Times New Roman" w:cs="Times New Roman"/>
          <w:sz w:val="32"/>
          <w:szCs w:val="32"/>
          <w:lang w:val="en-US"/>
        </w:rPr>
        <w:t>Trivial usage in Version Control s</w:t>
      </w:r>
      <w:r>
        <w:rPr>
          <w:rFonts w:ascii="Times New Roman" w:hAnsi="Times New Roman" w:cs="Times New Roman"/>
          <w:sz w:val="32"/>
          <w:szCs w:val="32"/>
          <w:lang w:val="en-US"/>
        </w:rPr>
        <w:t>ystems (</w:t>
      </w:r>
      <w:r w:rsidR="00551890">
        <w:rPr>
          <w:rFonts w:ascii="Times New Roman" w:hAnsi="Times New Roman" w:cs="Times New Roman"/>
          <w:sz w:val="32"/>
          <w:szCs w:val="32"/>
          <w:lang w:val="en-US"/>
        </w:rPr>
        <w:t xml:space="preserve">human </w:t>
      </w:r>
      <w:r>
        <w:rPr>
          <w:rFonts w:ascii="Times New Roman" w:hAnsi="Times New Roman" w:cs="Times New Roman"/>
          <w:sz w:val="32"/>
          <w:szCs w:val="32"/>
          <w:lang w:val="en-US"/>
        </w:rPr>
        <w:t>readable diffs</w:t>
      </w:r>
      <w:r w:rsidR="006F5474">
        <w:rPr>
          <w:rFonts w:ascii="Times New Roman" w:hAnsi="Times New Roman" w:cs="Times New Roman"/>
          <w:sz w:val="32"/>
          <w:szCs w:val="32"/>
          <w:lang w:val="en-US"/>
        </w:rPr>
        <w:t xml:space="preserve"> vs XML/Binary file diffs for other </w:t>
      </w:r>
      <w:proofErr w:type="spellStart"/>
      <w:r w:rsidR="006F5474"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 w:rsidR="00C5215E">
        <w:rPr>
          <w:rFonts w:ascii="Times New Roman" w:hAnsi="Times New Roman" w:cs="Times New Roman"/>
          <w:sz w:val="32"/>
          <w:szCs w:val="32"/>
          <w:lang w:val="en-US"/>
        </w:rPr>
        <w:t>/SVG files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-&gt; GitHub allows visual diffs for .</w:t>
      </w:r>
      <w:proofErr w:type="spellStart"/>
      <w:r w:rsidR="00CA2B81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files (not as reliable: example provided)</w:t>
      </w:r>
    </w:p>
    <w:p w14:paraId="4DCC4571" w14:textId="77777777" w:rsidR="00463AD3" w:rsidRPr="00782205" w:rsidRDefault="00463AD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C7CFAB" w14:textId="32FFC0A8" w:rsidR="000A19AB" w:rsidRDefault="00A14EF8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4). Some favorite examples and related important packages</w:t>
      </w:r>
    </w:p>
    <w:p w14:paraId="188EC2D4" w14:textId="0B4C4796" w:rsidR="00A14EF8" w:rsidRDefault="0063066E" w:rsidP="00A14EF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Reference frames for drone navigation</w:t>
      </w:r>
    </w:p>
    <w:p w14:paraId="7DB2ABF9" w14:textId="617C6E43" w:rsidR="00452505" w:rsidRDefault="0003204F" w:rsidP="0063066E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03204F">
        <w:rPr>
          <w:rFonts w:ascii="Times New Roman" w:hAnsi="Times New Roman" w:cs="Times New Roman"/>
          <w:bCs/>
          <w:sz w:val="32"/>
          <w:szCs w:val="32"/>
        </w:rPr>
        <w:t>tdplotsetmaincoords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-&gt; {rot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. 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>About x-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</w:rPr>
        <w:t>axis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}{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>rot. About z-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axis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>}</w:t>
      </w:r>
    </w:p>
    <w:p w14:paraId="61230F37" w14:textId="6ED50877" w:rsidR="0063066E" w:rsidRDefault="0063066E" w:rsidP="0063066E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Code modularity -&gt; Drone graphic made separately and simply imported using \input</w:t>
      </w:r>
    </w:p>
    <w:p w14:paraId="45D0C251" w14:textId="46D9E8CD" w:rsidR="000A19AB" w:rsidRDefault="009C3FF5" w:rsidP="007C4E6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The importance of the package tikz-3dplot -&gt; allows three-dimensional rotation and translation of graphical elements</w:t>
      </w:r>
    </w:p>
    <w:p w14:paraId="30C4CDBA" w14:textId="7ECAF309" w:rsidR="009C3FF5" w:rsidRDefault="009C3FF5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The various reference frames (having a particular orientation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wrt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one another -&gt; the same orientation pattern followed while making the graphics)</w:t>
      </w:r>
    </w:p>
    <w:p w14:paraId="4ADA9A41" w14:textId="3BE451F0" w:rsidR="00D864E8" w:rsidRPr="009C3FF5" w:rsidRDefault="00D864E8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The drone, created separately</w:t>
      </w:r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in another .</w:t>
      </w:r>
      <w:proofErr w:type="spellStart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>tex</w:t>
      </w:r>
      <w:proofErr w:type="spellEnd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file, can be imported and rotated with respect to the main coordinate system</w:t>
      </w:r>
    </w:p>
    <w:p w14:paraId="5D1026A6" w14:textId="02C4C470" w:rsidR="000D67EA" w:rsidRDefault="000D67EA" w:rsidP="000D67E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E3871">
        <w:rPr>
          <w:rFonts w:ascii="Times New Roman" w:hAnsi="Times New Roman" w:cs="Times New Roman"/>
          <w:bCs/>
          <w:sz w:val="32"/>
          <w:szCs w:val="32"/>
          <w:lang w:val="en-US"/>
        </w:rPr>
        <w:t>Allan-Variance plots (matlab2tikz)</w:t>
      </w:r>
    </w:p>
    <w:p w14:paraId="51B0A406" w14:textId="784ECA53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Generating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pgfplots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plots/figures automatically</w:t>
      </w:r>
    </w:p>
    <w:p w14:paraId="04D22C40" w14:textId="1757F7F0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Introduce repository for matlab2tikz</w:t>
      </w:r>
    </w:p>
    <w:p w14:paraId="24CF5E2C" w14:textId="48C64E83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Emphasize the use of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cleanfigure</w:t>
      </w:r>
      <w:proofErr w:type="spellEnd"/>
      <w:r w:rsidR="006313D4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2D7B7165" w14:textId="25C0E977" w:rsidR="008E3871" w:rsidRPr="008E3871" w:rsidRDefault="006313D4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Similar tools for other programming languages</w:t>
      </w:r>
    </w:p>
    <w:p w14:paraId="338BB197" w14:textId="77777777" w:rsidR="000A19AB" w:rsidRDefault="000A19AB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8B5ACD" w14:textId="3246B3D1" w:rsidR="005F2CEF" w:rsidRDefault="005F2CEF" w:rsidP="005F2CE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Suggestions:</w:t>
      </w:r>
    </w:p>
    <w:p w14:paraId="5D6D3097" w14:textId="25ECB0C2" w:rsidR="005F2CEF" w:rsidRPr="005F2CEF" w:rsidRDefault="005F2CEF" w:rsidP="005F2CE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Learn by doing </w:t>
      </w:r>
    </w:p>
    <w:p w14:paraId="0445CFBB" w14:textId="1009C052" w:rsidR="005F2CEF" w:rsidRDefault="00572A14" w:rsidP="005F2CE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572A14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Enormous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online resources for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TikZ</w:t>
      </w:r>
      <w:proofErr w:type="spellEnd"/>
    </w:p>
    <w:p w14:paraId="6123B459" w14:textId="62AF4598" w:rsidR="00572A14" w:rsidRDefault="00572A14" w:rsidP="005F2CEF">
      <w:pPr>
        <w:pStyle w:val="Listenabsatz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Make use of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GenAI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-&gt; as a starting point</w:t>
      </w:r>
      <w:r w:rsidR="002A5E8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-&gt; build on that starting point</w:t>
      </w:r>
    </w:p>
    <w:p w14:paraId="4A447398" w14:textId="0DFFDF44" w:rsidR="00044D1A" w:rsidRPr="00FE38F7" w:rsidRDefault="00F97DA6" w:rsidP="00FE38F7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97DA6">
        <w:rPr>
          <w:rFonts w:ascii="Times New Roman" w:hAnsi="Times New Roman" w:cs="Times New Roman"/>
          <w:bCs/>
          <w:sz w:val="32"/>
          <w:szCs w:val="32"/>
          <w:lang w:val="en-US"/>
        </w:rPr>
        <w:t>Matlab2tikz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: </w:t>
      </w:r>
      <w:hyperlink r:id="rId5" w:history="1">
        <w:r w:rsidR="00044D1A" w:rsidRPr="0012652C">
          <w:rPr>
            <w:rStyle w:val="Hyperlink"/>
            <w:rFonts w:ascii="Times New Roman" w:hAnsi="Times New Roman" w:cs="Times New Roman"/>
            <w:bCs/>
            <w:sz w:val="32"/>
            <w:szCs w:val="32"/>
            <w:lang w:val="en-US"/>
          </w:rPr>
          <w:t>https://de.mathworks.com/matlabcentral/fileexchange/22022-matlab2tikz-matlab2tikz</w:t>
        </w:r>
      </w:hyperlink>
    </w:p>
    <w:sectPr w:rsidR="00044D1A" w:rsidRPr="00FE38F7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C5A"/>
    <w:multiLevelType w:val="hybridMultilevel"/>
    <w:tmpl w:val="9F4ED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4C74"/>
    <w:multiLevelType w:val="hybridMultilevel"/>
    <w:tmpl w:val="8D7A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054E"/>
    <w:multiLevelType w:val="hybridMultilevel"/>
    <w:tmpl w:val="41BE60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A3E14"/>
    <w:multiLevelType w:val="hybridMultilevel"/>
    <w:tmpl w:val="83F60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432E8"/>
    <w:multiLevelType w:val="hybridMultilevel"/>
    <w:tmpl w:val="6C72E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3204F"/>
    <w:rsid w:val="00044D1A"/>
    <w:rsid w:val="000900E7"/>
    <w:rsid w:val="000A19AB"/>
    <w:rsid w:val="000D5DB8"/>
    <w:rsid w:val="000D67EA"/>
    <w:rsid w:val="001F3A32"/>
    <w:rsid w:val="002262F7"/>
    <w:rsid w:val="00263E03"/>
    <w:rsid w:val="0026443F"/>
    <w:rsid w:val="002A5E86"/>
    <w:rsid w:val="002D19BE"/>
    <w:rsid w:val="002E4297"/>
    <w:rsid w:val="0035017C"/>
    <w:rsid w:val="0042099C"/>
    <w:rsid w:val="00426DBB"/>
    <w:rsid w:val="004364B2"/>
    <w:rsid w:val="00452505"/>
    <w:rsid w:val="00463AD3"/>
    <w:rsid w:val="004734DC"/>
    <w:rsid w:val="00491E66"/>
    <w:rsid w:val="004A4B41"/>
    <w:rsid w:val="00551890"/>
    <w:rsid w:val="00572A14"/>
    <w:rsid w:val="005F2CEF"/>
    <w:rsid w:val="006240F8"/>
    <w:rsid w:val="0063066E"/>
    <w:rsid w:val="006313D4"/>
    <w:rsid w:val="0066421D"/>
    <w:rsid w:val="006B3C33"/>
    <w:rsid w:val="006D2E03"/>
    <w:rsid w:val="006F5474"/>
    <w:rsid w:val="00782205"/>
    <w:rsid w:val="007A2735"/>
    <w:rsid w:val="007C4E61"/>
    <w:rsid w:val="008518B7"/>
    <w:rsid w:val="008A78E4"/>
    <w:rsid w:val="008E3871"/>
    <w:rsid w:val="009C3FF5"/>
    <w:rsid w:val="009F1ABA"/>
    <w:rsid w:val="00A14EF8"/>
    <w:rsid w:val="00A70318"/>
    <w:rsid w:val="00AF1782"/>
    <w:rsid w:val="00AF2287"/>
    <w:rsid w:val="00B26436"/>
    <w:rsid w:val="00B5667A"/>
    <w:rsid w:val="00C5215E"/>
    <w:rsid w:val="00C73A09"/>
    <w:rsid w:val="00CA2B81"/>
    <w:rsid w:val="00CA49C9"/>
    <w:rsid w:val="00D42589"/>
    <w:rsid w:val="00D864E8"/>
    <w:rsid w:val="00D92677"/>
    <w:rsid w:val="00D93FF9"/>
    <w:rsid w:val="00DE4441"/>
    <w:rsid w:val="00E170DD"/>
    <w:rsid w:val="00E2353B"/>
    <w:rsid w:val="00E84E02"/>
    <w:rsid w:val="00E945E9"/>
    <w:rsid w:val="00ED660D"/>
    <w:rsid w:val="00F861F3"/>
    <w:rsid w:val="00F97DA6"/>
    <w:rsid w:val="00FD295F"/>
    <w:rsid w:val="00F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3F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3F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3F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3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4E6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mathworks.com/matlabcentral/fileexchange/22022-matlab2tikz-matlab2ti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2905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46</cp:revision>
  <cp:lastPrinted>2025-04-23T14:58:00Z</cp:lastPrinted>
  <dcterms:created xsi:type="dcterms:W3CDTF">2025-04-13T09:59:00Z</dcterms:created>
  <dcterms:modified xsi:type="dcterms:W3CDTF">2025-04-23T15:00:00Z</dcterms:modified>
</cp:coreProperties>
</file>