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Факультет ФПИ и КТ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По дисциплине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“Методы и средства программной инженерии”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Вариант 335125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Выполнили: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Барабанщиков А. Д.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Кочнев Р. Д.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Группа: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Р32081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Преподаватель: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Абузов Я. А.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Санкт-Петербург,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ymtdsdssvnca" w:id="0"/>
      <w:bookmarkEnd w:id="0"/>
      <w:r w:rsidDel="00000000" w:rsidR="00000000" w:rsidRPr="00000000">
        <w:rPr>
          <w:sz w:val="34"/>
          <w:szCs w:val="34"/>
          <w:rtl w:val="0"/>
        </w:rPr>
        <w:t xml:space="preserve">Текст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Вариант </w:t>
      </w:r>
      <w:r w:rsidDel="00000000" w:rsidR="00000000" w:rsidRPr="00000000">
        <w:rPr>
          <w:rtl w:val="0"/>
        </w:rPr>
        <w:t xml:space="preserve">№335125</w:t>
      </w:r>
      <w:r w:rsidDel="00000000" w:rsidR="00000000" w:rsidRPr="00000000">
        <w:rPr>
          <w:rtl w:val="0"/>
        </w:rPr>
        <w:t xml:space="preserve">: Рамблер - главная страница. Главная страница портала Рамблер. Новости, бесплатная почта, поиск по Интернету, рейтинг сайтов Топ100. А также автомобили, спорт, финансы, игры, знакомства и другие сервисы - </w:t>
      </w:r>
      <w:hyperlink r:id="rId6">
        <w:r w:rsidDel="00000000" w:rsidR="00000000" w:rsidRPr="00000000">
          <w:rPr>
            <w:rtl w:val="0"/>
          </w:rPr>
          <w:t xml:space="preserve">http://www.rambler.ru/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Функциональные.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Требования пользователей сайта.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Требования владельцев сайта.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Нефункциональные.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Для функциональных требований нужно составить UML 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0"/>
        </w:rPr>
        <w:t xml:space="preserve">-диаграммы, описывающие реализующие их прецеденты использования.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5z31cirxoica" w:id="1"/>
      <w:bookmarkEnd w:id="1"/>
      <w:r w:rsidDel="00000000" w:rsidR="00000000" w:rsidRPr="00000000">
        <w:rPr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color w:val="000000"/>
        </w:rPr>
      </w:pPr>
      <w:bookmarkStart w:colFirst="0" w:colLast="0" w:name="_lrn8z6j3udku" w:id="2"/>
      <w:bookmarkEnd w:id="2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Introduction (Введение)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>
          <w:b w:val="1"/>
          <w:color w:val="000000"/>
        </w:rPr>
      </w:pPr>
      <w:bookmarkStart w:colFirst="0" w:colLast="0" w:name="_ymyg7ehzhw88" w:id="3"/>
      <w:bookmarkEnd w:id="3"/>
      <w:r w:rsidDel="00000000" w:rsidR="00000000" w:rsidRPr="00000000">
        <w:rPr>
          <w:rtl w:val="0"/>
        </w:rPr>
        <w:t xml:space="preserve">1.1        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after="240" w:before="240" w:line="256.8" w:lineRule="auto"/>
        <w:rPr/>
      </w:pPr>
      <w:r w:rsidDel="00000000" w:rsidR="00000000" w:rsidRPr="00000000">
        <w:rPr>
          <w:rtl w:val="0"/>
        </w:rPr>
        <w:t xml:space="preserve">Цель этого документа - предоставить полное описание требований к разрабатываемому веб-приложению и его окружения. Документ можно рассматривать как соглашение между заказчиком и исполнителем о продукте, который должен быть разработан.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>
          <w:i w:val="1"/>
          <w:color w:val="0000ff"/>
          <w:sz w:val="20"/>
          <w:szCs w:val="20"/>
        </w:rPr>
      </w:pPr>
      <w:bookmarkStart w:colFirst="0" w:colLast="0" w:name="_2iamw2h42a5o" w:id="4"/>
      <w:bookmarkEnd w:id="4"/>
      <w:r w:rsidDel="00000000" w:rsidR="00000000" w:rsidRPr="00000000">
        <w:rPr>
          <w:rtl w:val="0"/>
        </w:rPr>
        <w:t xml:space="preserve">1.2         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Документ относится к разрабатываемому веб-порталу rambler.ru. Описанная в этом документе система позволит пользователям использовать портал для поиска информации в интернете, просмотра новостей, использования почты и других сервисов.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ka5qublcjhd" w:id="5"/>
      <w:bookmarkEnd w:id="5"/>
      <w:r w:rsidDel="00000000" w:rsidR="00000000" w:rsidRPr="00000000">
        <w:rPr>
          <w:rtl w:val="0"/>
        </w:rPr>
        <w:t xml:space="preserve">1.3          Definitions, Acronyms and Abbreviations (Определения и аббревиатуры)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3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3570"/>
        <w:tblGridChange w:id="0">
          <w:tblGrid>
            <w:gridCol w:w="1770"/>
            <w:gridCol w:w="35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Бизнес-риски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Потеря репутации при поломке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Ресурсы на выполнение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Количество денег и времени на выполнение требования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Технические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Требуемая квалификация людей для выполнения требования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x1ka86s8ppyl" w:id="6"/>
      <w:bookmarkEnd w:id="6"/>
      <w:r w:rsidDel="00000000" w:rsidR="00000000" w:rsidRPr="00000000">
        <w:rPr>
          <w:rtl w:val="0"/>
        </w:rPr>
        <w:t xml:space="preserve">1.4         References (Ссылки).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https://www.rambler.ru/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2dn5onvw58gf" w:id="7"/>
      <w:bookmarkEnd w:id="7"/>
      <w:r w:rsidDel="00000000" w:rsidR="00000000" w:rsidRPr="00000000">
        <w:rPr>
          <w:rtl w:val="0"/>
        </w:rPr>
        <w:t xml:space="preserve">1.5         Overview (Обзор документа)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Следующий раздел, Overall Description, представит общее описание разрабатываемого продукта. В частности, опишет предполагаемый функционал продукта, различные ограничения и зависимости на высоком уровне.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Третий раздел, Specific Requirements, содержит конкретное описание различных функций, требований к удобству, безопасности и надежности, необходимых при разработке системы. Также в нем указаны технологии, системы разработки и прочие инструменты, предназначенные непосредственно для разработчиков.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1"/>
        <w:keepLines w:val="1"/>
        <w:spacing w:after="120" w:before="480" w:line="125" w:lineRule="auto"/>
        <w:rPr/>
      </w:pPr>
      <w:bookmarkStart w:colFirst="0" w:colLast="0" w:name="_ld4m17w9yhl" w:id="8"/>
      <w:bookmarkEnd w:id="8"/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Overall Description (Общее описание)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sz w:val="26"/>
          <w:szCs w:val="26"/>
        </w:rPr>
      </w:pPr>
      <w:bookmarkStart w:colFirst="0" w:colLast="0" w:name="_8fyy31ko5h11" w:id="9"/>
      <w:bookmarkEnd w:id="9"/>
      <w:r w:rsidDel="00000000" w:rsidR="00000000" w:rsidRPr="00000000">
        <w:rPr>
          <w:rtl w:val="0"/>
        </w:rPr>
        <w:t xml:space="preserve">2.1         Product functions (Функционал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Разрабатываемая система должна осуществлять поиск информации и других веб-сайтов в интернете. Также необходимо наличие сервиса электронной почты, сервиса показа новостей с делением по различным категориям, сервиса онлайн-игр, сервиса онлайн-знакомств, погода. Каждый из сервисов должен отображаться на главной странице-поиске в виде виджета, все сервисы должны быть привязаны к единому аккаунту, объединяющему все сервисы.</w:t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awl1sl6zr1wx" w:id="10"/>
      <w:bookmarkEnd w:id="10"/>
      <w:r w:rsidDel="00000000" w:rsidR="00000000" w:rsidRPr="00000000">
        <w:rPr>
          <w:rtl w:val="0"/>
        </w:rPr>
        <w:t xml:space="preserve">2.2         User characteristics (Описание пользователей)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Взаимодействие с системой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Управление всеми процессами системы, просмотр различных отчетов, возможность изменения алгоритмов и прочее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 финансовых отчетов, работа с рекламой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Тех. поддержка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Доступ к техническим конфигурациями системы, изменение и просмотр данных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Редактирование новостей, добавление контента в разные сервисы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Возможность пользования всеми предоставленными сервисами (персонализированный поиск и новости, почта, игры и другое)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в интернете без персонализированных результатов, возможность просмотра новостей, а также возможность зарегистрироваться в системе</w:t>
            </w:r>
          </w:p>
        </w:tc>
      </w:tr>
    </w:tbl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tse8b5bb3fu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yr7t4ljq39p3" w:id="12"/>
      <w:bookmarkEnd w:id="12"/>
      <w:r w:rsidDel="00000000" w:rsidR="00000000" w:rsidRPr="00000000">
        <w:rPr>
          <w:rtl w:val="0"/>
        </w:rPr>
        <w:t xml:space="preserve">2.3         Assumptions and dependencies (Влияющие факторы и зависимости)</w:t>
      </w:r>
    </w:p>
    <w:p w:rsidR="00000000" w:rsidDel="00000000" w:rsidP="00000000" w:rsidRDefault="00000000" w:rsidRPr="00000000" w14:paraId="00000054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Веб-приложение должно предусматривать зависимость от сторонних API, связанных с предоставлением данных о погоде, новостях и 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e3ug0yu87j41" w:id="13"/>
      <w:bookmarkEnd w:id="13"/>
      <w:r w:rsidDel="00000000" w:rsidR="00000000" w:rsidRPr="00000000">
        <w:rPr>
          <w:rtl w:val="0"/>
        </w:rPr>
        <w:t xml:space="preserve">2.4         Сonstraints (Ограничения)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Веб-приложение должно отображаться корректно во всех браузеров, начиная с IE10. Пользователь любого браузера должен иметь полный доступ ко всем возможностям портала в соответствии с его ролью.</w:t>
      </w:r>
    </w:p>
    <w:p w:rsidR="00000000" w:rsidDel="00000000" w:rsidP="00000000" w:rsidRDefault="00000000" w:rsidRPr="00000000" w14:paraId="00000057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Приложение должно безопасно хранить конфиденциальные данные пользователей и запрещать несанкционированный доступ к данным.</w:t>
      </w:r>
    </w:p>
    <w:p w:rsidR="00000000" w:rsidDel="00000000" w:rsidP="00000000" w:rsidRDefault="00000000" w:rsidRPr="00000000" w14:paraId="00000058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Приложение должно регулярно совершать резервное копирование во избежании потери данных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i w:val="1"/>
          <w:color w:val="0000ff"/>
          <w:sz w:val="20"/>
          <w:szCs w:val="20"/>
        </w:rPr>
      </w:pPr>
      <w:bookmarkStart w:colFirst="0" w:colLast="0" w:name="_umel4n4o6azq" w:id="14"/>
      <w:bookmarkEnd w:id="14"/>
      <w:r w:rsidDel="00000000" w:rsidR="00000000" w:rsidRPr="00000000">
        <w:rPr>
          <w:rtl w:val="0"/>
        </w:rPr>
        <w:t xml:space="preserve">3.      Specific Requirements (Спецификация требований)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6sds04f9wqh" w:id="15"/>
      <w:bookmarkEnd w:id="15"/>
      <w:r w:rsidDel="00000000" w:rsidR="00000000" w:rsidRPr="00000000">
        <w:rPr>
          <w:rtl w:val="0"/>
        </w:rPr>
        <w:t xml:space="preserve">3.1    </w:t>
      </w:r>
      <w:r w:rsidDel="00000000" w:rsidR="00000000" w:rsidRPr="00000000">
        <w:rPr>
          <w:rtl w:val="0"/>
        </w:rPr>
        <w:t xml:space="preserve"> Functionality (Функциональные требования)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3.1.1 Поисковой робот должен парсить очередную веб-страницу, выделяя из нее главное содержимое, основные мета-теги, переходить по всем возможным ссылкам, составлять карту сайта (sitemap) и выделять ключевые слова.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3.1.2 Система должна ежедневно индексировать 100.000.000 страниц.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3.1.3 Система индексации должна уметь сопоставлять ключевым словам в запросе индексированные веб-страницы, при этом ранжировать страницы по релевантности содержимого.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3.1.4 Электронная почта должна принимать письма на собственный домен и отправлять письма на различные домены.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3.1.5 Необходимо реализовать систему классификации писем, выделяющую наиболее важные письма для конкретного пользователя, а также фильтруя спам.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3.1.6 Необходимо реализовать систему менеджмента писем, позволяющую пользователю архивировать, удалять, помечать письма метками, добавлять различные папки и 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3.1.7 Предоставлять возможность просмотра ленты новостей.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3.1.8 Предоставлять возможность сортировки новостей по тегам, по географическим зонам, категориям (Политика, Технологии, Экономика, Общество, Происшествия, Спорт, Культура).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3.1.9 Предоставлять возможность поделиться статьей в популярных социальных сетях.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3.1.10 Предоставлять возможность комментирования прочитанных статей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3.1.11 Предоставлять возможность быстро перейти к прочтению похожих статей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3.1.12 Предоставлять возможность просмотра текущей погоды на период до 30 дней в зависимости от геолокации пользователя.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3.1.13 Предоставлять возможность просмотра текущего курса валют.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3.1.14 Предоставлять возможность изменения языка интерфейса (английский, русский)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3.1.15 Предоставлять возможность выводить виджеты различных внутренних сервисов на главную страницу сайта.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9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160"/>
        <w:gridCol w:w="1500"/>
        <w:gridCol w:w="1500"/>
        <w:tblGridChange w:id="0">
          <w:tblGrid>
            <w:gridCol w:w="1830"/>
            <w:gridCol w:w="2160"/>
            <w:gridCol w:w="1500"/>
            <w:gridCol w:w="1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Приоритетность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Трудоемкость человеко-час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Стабильность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Низкая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ind w:left="-9020" w:right="-90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требования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Тип риска: Вероятность наступления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Вероятность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Масштаб потерь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Экспозиция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риска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высокие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высокие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высокие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высокие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 очень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высокие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6,4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высокие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высокие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высокие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4,8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 средние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2,4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 средние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 низкие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низкие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 низкие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 низкие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низкие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0,4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 низкие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низкие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низкие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 средние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0,6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низкие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0,6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низкие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низкие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низкие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низкие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низкие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низкие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Ресурсные: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Бизнес-риски: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Технические: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rPr/>
      </w:pPr>
      <w:bookmarkStart w:colFirst="0" w:colLast="0" w:name="_qmlv6avnq0f9" w:id="16"/>
      <w:bookmarkEnd w:id="16"/>
      <w:r w:rsidDel="00000000" w:rsidR="00000000" w:rsidRPr="00000000">
        <w:rPr>
          <w:rtl w:val="0"/>
        </w:rPr>
        <w:t xml:space="preserve">3.2    </w:t>
      </w:r>
      <w:r w:rsidDel="00000000" w:rsidR="00000000" w:rsidRPr="00000000">
        <w:rPr>
          <w:rtl w:val="0"/>
        </w:rPr>
        <w:t xml:space="preserve">Usability (Требования к удобству использования)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3.2.1    Поиск персонализированной информации, согласно предпочтениям пользователя.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3.2.2</w:t>
        <w:tab/>
        <w:t xml:space="preserve">Просмотр новостей, согласно предпочтениям пользователя.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3.2.3     Современный интерфейс почты со всеми популярными интерфейсами.</w:t>
      </w:r>
    </w:p>
    <w:p w:rsidR="00000000" w:rsidDel="00000000" w:rsidP="00000000" w:rsidRDefault="00000000" w:rsidRPr="00000000" w14:paraId="0000013C">
      <w:pPr>
        <w:spacing w:after="120" w:before="240" w:line="261" w:lineRule="auto"/>
        <w:ind w:left="760" w:firstLine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523535</wp:posOffset>
            </wp:positionV>
            <wp:extent cx="3948113" cy="930626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9306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730"/>
        <w:gridCol w:w="2505"/>
        <w:gridCol w:w="2415"/>
        <w:tblGridChange w:id="0">
          <w:tblGrid>
            <w:gridCol w:w="1575"/>
            <w:gridCol w:w="2730"/>
            <w:gridCol w:w="2505"/>
            <w:gridCol w:w="241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Rule="auto"/>
              <w:ind w:left="-9020" w:right="-90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требования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Время обучения обычного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Время обучения опытного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Среднее время выполнения типовых задач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мин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мин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spacing w:after="120" w:before="240" w:line="26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rPr/>
      </w:pPr>
      <w:bookmarkStart w:colFirst="0" w:colLast="0" w:name="_gryntab4q60e" w:id="17"/>
      <w:bookmarkEnd w:id="17"/>
      <w:r w:rsidDel="00000000" w:rsidR="00000000" w:rsidRPr="00000000">
        <w:rPr>
          <w:rtl w:val="0"/>
        </w:rPr>
        <w:t xml:space="preserve">3.3     Reliability (Требования к надежности)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3.3.1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  Доступность система должна составлять не менее 99.97% (150 минут простоя в год). </w:t>
      </w:r>
    </w:p>
    <w:p w:rsidR="00000000" w:rsidDel="00000000" w:rsidP="00000000" w:rsidRDefault="00000000" w:rsidRPr="00000000" w14:paraId="00000150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3.3.2    В случае ошибки на одном из нескольких кластеров восстановление работоспособности системы без этого кластера должно составлять не более 5 минут, при этом полное восстановление работоспособности со всеми кластерами должно составлять не более 60 минут. В случае ошибки межкластерного взаимодействия на восстановление системы должно уйти не более 60 мин.</w:t>
      </w:r>
    </w:p>
    <w:p w:rsidR="00000000" w:rsidDel="00000000" w:rsidP="00000000" w:rsidRDefault="00000000" w:rsidRPr="00000000" w14:paraId="00000151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3.3.2</w:t>
        <w:tab/>
        <w:t xml:space="preserve">Количество критических ошибок в которых необходима остановка и перезапуск всей системы не должно превышать 15% от общего числа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rPr/>
      </w:pPr>
      <w:bookmarkStart w:colFirst="0" w:colLast="0" w:name="_ybt94cfbbp0r" w:id="18"/>
      <w:bookmarkEnd w:id="18"/>
      <w:r w:rsidDel="00000000" w:rsidR="00000000" w:rsidRPr="00000000">
        <w:rPr>
          <w:rtl w:val="0"/>
        </w:rPr>
        <w:t xml:space="preserve">3.4     Performance (Требования к производительности)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20" w:before="240" w:line="26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3.4.1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Среднее время ответа от сервера должно быть около 0.1с, при этом максимальное время ответа не должно превышать 0.3с.</w:t>
      </w:r>
    </w:p>
    <w:p w:rsidR="00000000" w:rsidDel="00000000" w:rsidP="00000000" w:rsidRDefault="00000000" w:rsidRPr="00000000" w14:paraId="00000154">
      <w:pPr>
        <w:spacing w:after="120" w:before="240" w:line="26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3.4.2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Система должна иметь возможность обрабатывать до 1000 запросов в секунду.</w:t>
      </w:r>
    </w:p>
    <w:p w:rsidR="00000000" w:rsidDel="00000000" w:rsidP="00000000" w:rsidRDefault="00000000" w:rsidRPr="00000000" w14:paraId="00000155">
      <w:pPr>
        <w:spacing w:after="120" w:before="240" w:line="26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3.4.3</w:t>
        <w:tab/>
        <w:t xml:space="preserve">Пиковая нагрузка на систему (1000 запросов в секунду) не должна загружать каждый CPU более чем на 80%.</w:t>
      </w:r>
    </w:p>
    <w:p w:rsidR="00000000" w:rsidDel="00000000" w:rsidP="00000000" w:rsidRDefault="00000000" w:rsidRPr="00000000" w14:paraId="00000156">
      <w:pPr>
        <w:spacing w:after="120" w:before="240" w:line="26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3.4.4</w:t>
        <w:tab/>
        <w:t xml:space="preserve">Общий объем занимаемой памяти на каждом диске должен составлять не более 80% от максимального объема диска.</w:t>
      </w:r>
    </w:p>
    <w:p w:rsidR="00000000" w:rsidDel="00000000" w:rsidP="00000000" w:rsidRDefault="00000000" w:rsidRPr="00000000" w14:paraId="00000157">
      <w:pPr>
        <w:spacing w:after="120" w:before="240" w:line="261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rPr/>
      </w:pPr>
      <w:bookmarkStart w:colFirst="0" w:colLast="0" w:name="_rf6a5rux6cqk" w:id="19"/>
      <w:bookmarkEnd w:id="19"/>
      <w:r w:rsidDel="00000000" w:rsidR="00000000" w:rsidRPr="00000000">
        <w:rPr>
          <w:rtl w:val="0"/>
        </w:rPr>
        <w:t xml:space="preserve">3.5    Design Constraints (Ограничения разработки)</w:t>
      </w:r>
    </w:p>
    <w:p w:rsidR="00000000" w:rsidDel="00000000" w:rsidP="00000000" w:rsidRDefault="00000000" w:rsidRPr="00000000" w14:paraId="00000159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3.5.1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Frontend технологии: Typescript, React, Redux + RTK query.</w:t>
      </w:r>
    </w:p>
    <w:p w:rsidR="00000000" w:rsidDel="00000000" w:rsidP="00000000" w:rsidRDefault="00000000" w:rsidRPr="00000000" w14:paraId="0000015A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3.5.2</w:t>
        <w:tab/>
        <w:t xml:space="preserve">Backend технологии: Spring Boot (web MVC, Spring Data, Spring Security).</w:t>
      </w:r>
    </w:p>
    <w:p w:rsidR="00000000" w:rsidDel="00000000" w:rsidP="00000000" w:rsidRDefault="00000000" w:rsidRPr="00000000" w14:paraId="0000015B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3.5.3</w:t>
        <w:tab/>
        <w:t xml:space="preserve">Взаимодействие Frontend и Backend должно осуществляться посредством REST API в формате JSON.</w:t>
      </w:r>
    </w:p>
    <w:p w:rsidR="00000000" w:rsidDel="00000000" w:rsidP="00000000" w:rsidRDefault="00000000" w:rsidRPr="00000000" w14:paraId="0000015C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3.5.4</w:t>
        <w:tab/>
        <w:t xml:space="preserve">Используемая база данных: MySQL.</w:t>
      </w:r>
    </w:p>
    <w:p w:rsidR="00000000" w:rsidDel="00000000" w:rsidP="00000000" w:rsidRDefault="00000000" w:rsidRPr="00000000" w14:paraId="0000015D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3.5.5</w:t>
        <w:tab/>
        <w:t xml:space="preserve">Использовать систему контроля версий: git, удаленный репозиторий: GitLab.</w:t>
      </w:r>
    </w:p>
    <w:p w:rsidR="00000000" w:rsidDel="00000000" w:rsidP="00000000" w:rsidRDefault="00000000" w:rsidRPr="00000000" w14:paraId="0000015E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В процессе разработки использовать главную ветку main для хранения рабочей версии ПО, использовать ветку dev для разработки, для каждой отдельной фичи создавать новую ветку, которую после окончания разработки и тестирования фичи сливать в dev.</w:t>
      </w:r>
    </w:p>
    <w:p w:rsidR="00000000" w:rsidDel="00000000" w:rsidP="00000000" w:rsidRDefault="00000000" w:rsidRPr="00000000" w14:paraId="0000015F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3.5.6</w:t>
        <w:tab/>
        <w:t xml:space="preserve">Рабочая версия на production должна выполняться внутри K8s-кластера.</w:t>
      </w:r>
    </w:p>
    <w:p w:rsidR="00000000" w:rsidDel="00000000" w:rsidP="00000000" w:rsidRDefault="00000000" w:rsidRPr="00000000" w14:paraId="00000160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3.5.7</w:t>
        <w:tab/>
        <w:t xml:space="preserve">Разработка должна осуществляться в соответствии с гибкой методологией: Agile.</w:t>
      </w:r>
    </w:p>
    <w:p w:rsidR="00000000" w:rsidDel="00000000" w:rsidP="00000000" w:rsidRDefault="00000000" w:rsidRPr="00000000" w14:paraId="00000161">
      <w:pPr>
        <w:keepNext w:val="1"/>
        <w:keepLines w:val="1"/>
        <w:spacing w:after="80" w:before="280" w:line="221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rPr/>
      </w:pPr>
      <w:bookmarkStart w:colFirst="0" w:colLast="0" w:name="_s0s9mdnc4ynj" w:id="20"/>
      <w:bookmarkEnd w:id="20"/>
      <w:r w:rsidDel="00000000" w:rsidR="00000000" w:rsidRPr="00000000">
        <w:rPr>
          <w:rtl w:val="0"/>
        </w:rPr>
        <w:t xml:space="preserve">3.6     Interfaces (Интерфейсы)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3.6.1         User Interfaces (Пользовательские интерфейсы)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Пользовательский интерфейс предоставляется в виде HTML5 страницы со стилями CSS и языком клиентских сценариев JS. Рендер полученного гипертекста осуществляется браузером.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3.6.2         Hardware Interfaces (Аппаратные интерфейсы)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Аппаратные интерфейсы системы должны включать в сетевые интерфейсы взаимодействия.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3.6.3         Software Interfaces (Программные интерфейсы)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Предложение должно предоставлять API, осуществляющий все возможности графического интерфейса для других программ. Доступ к API должен осуществляться по специальному ключу, правила пользования API портала должны быть отражены в документации. Формата выходных данных: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3.6.4         Communications Interfaces (Сетевые интерфейсы)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Каждый кластер системы должен иметь сетевой интерфейс с пропускной способностью 1Gb/s, при этом общая пропускная способность сетевых интерфейсах должна составлять не менее 10GB/s.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rPr/>
      </w:pPr>
      <w:bookmarkStart w:colFirst="0" w:colLast="0" w:name="_pvy48etlmcsa" w:id="21"/>
      <w:bookmarkEnd w:id="21"/>
      <w:r w:rsidDel="00000000" w:rsidR="00000000" w:rsidRPr="00000000">
        <w:rPr>
          <w:rtl w:val="0"/>
        </w:rPr>
        <w:t xml:space="preserve">3.7     Licensing Requirements (Требования к лицензированию)</w:t>
      </w:r>
    </w:p>
    <w:p w:rsidR="00000000" w:rsidDel="00000000" w:rsidP="00000000" w:rsidRDefault="00000000" w:rsidRPr="00000000" w14:paraId="0000016C">
      <w:pPr>
        <w:keepNext w:val="1"/>
        <w:keepLines w:val="1"/>
        <w:spacing w:after="80" w:before="280" w:line="221" w:lineRule="auto"/>
        <w:rPr/>
      </w:pPr>
      <w:r w:rsidDel="00000000" w:rsidR="00000000" w:rsidRPr="00000000">
        <w:rPr>
          <w:i w:val="1"/>
          <w:rtl w:val="0"/>
        </w:rPr>
        <w:t xml:space="preserve">Проприетарная лицензия: Commercial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rPr/>
      </w:pPr>
      <w:bookmarkStart w:colFirst="0" w:colLast="0" w:name="_t4qn111mjkly" w:id="22"/>
      <w:bookmarkEnd w:id="22"/>
      <w:r w:rsidDel="00000000" w:rsidR="00000000" w:rsidRPr="00000000">
        <w:rPr>
          <w:sz w:val="34"/>
          <w:szCs w:val="34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В ходе выполнения работы мы узнали про структуру SRS-документа, а также ознакомились с методологией RUP. Создали список требований, предъявляемых к веб-сайту, для функциональных требований составили UML Use Case - диаграммы, описывающие реализующие их прецеденты использования.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Calibri" w:cs="Calibri" w:eastAsia="Calibri" w:hAnsi="Calibri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320" w:line="276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ambler.ru/" TargetMode="External"/><Relationship Id="rId7" Type="http://schemas.openxmlformats.org/officeDocument/2006/relationships/hyperlink" Target="https://www.rambler.ru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