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78A6" w14:textId="4C65F647" w:rsidR="00AE09C5" w:rsidRPr="006A134B" w:rsidRDefault="00000000" w:rsidP="00A3402A">
      <w:pPr>
        <w:pStyle w:val="Heading1"/>
        <w:spacing w:line="360" w:lineRule="auto"/>
        <w:rPr>
          <w:sz w:val="36"/>
          <w:szCs w:val="36"/>
        </w:rPr>
      </w:pPr>
      <w:r w:rsidRPr="006A134B">
        <w:rPr>
          <w:sz w:val="36"/>
          <w:szCs w:val="36"/>
        </w:rPr>
        <w:t>Admin Call Logs &amp; Analytics – Strategic UX Evaluation</w:t>
      </w:r>
    </w:p>
    <w:p w14:paraId="0A3A0656" w14:textId="5434DC4E" w:rsidR="00E86F53" w:rsidRDefault="00000000" w:rsidP="00A3402A">
      <w:pPr>
        <w:spacing w:line="360" w:lineRule="auto"/>
      </w:pPr>
      <w:r>
        <w:rPr>
          <w:rFonts w:ascii="Arial" w:hAnsi="Arial" w:cs="Arial"/>
          <w:sz w:val="20"/>
          <w:szCs w:val="20"/>
        </w:rPr>
        <w:pict w14:anchorId="3D8C8E1E">
          <v:rect id="_x0000_i1045" style="width:0;height:1.5pt" o:hralign="center" o:hrstd="t" o:hr="t" fillcolor="#a0a0a0" stroked="f"/>
        </w:pict>
      </w:r>
    </w:p>
    <w:p w14:paraId="410E2AC1" w14:textId="77777777" w:rsidR="00E86F53" w:rsidRPr="006A134B" w:rsidRDefault="00E86F53" w:rsidP="00A3402A">
      <w:pPr>
        <w:spacing w:line="360" w:lineRule="auto"/>
        <w:rPr>
          <w:b/>
          <w:bCs/>
          <w:sz w:val="28"/>
          <w:szCs w:val="28"/>
        </w:rPr>
      </w:pPr>
      <w:r w:rsidRPr="006A134B">
        <w:rPr>
          <w:rFonts w:ascii="Calibri" w:hAnsi="Calibri" w:cs="Calibri"/>
          <w:b/>
          <w:bCs/>
          <w:color w:val="156082"/>
          <w:sz w:val="28"/>
          <w:szCs w:val="28"/>
        </w:rPr>
        <w:t>Table of Contents:</w:t>
      </w:r>
    </w:p>
    <w:p w14:paraId="04D4205F" w14:textId="2CFF77E8" w:rsidR="008C6ADA" w:rsidRDefault="00982397" w:rsidP="00A3402A">
      <w:pPr>
        <w:pStyle w:val="ListParagraph"/>
        <w:numPr>
          <w:ilvl w:val="0"/>
          <w:numId w:val="11"/>
        </w:numPr>
        <w:spacing w:after="120" w:line="360" w:lineRule="auto"/>
        <w:rPr>
          <w:color w:val="000000" w:themeColor="text1"/>
        </w:rPr>
      </w:pPr>
      <w:hyperlink w:anchor="_1._Screen_Overview" w:history="1">
        <w:r w:rsidRPr="00A21864">
          <w:rPr>
            <w:rStyle w:val="Hyperlink"/>
          </w:rPr>
          <w:t>Overview</w:t>
        </w:r>
      </w:hyperlink>
    </w:p>
    <w:p w14:paraId="60C6B3DE" w14:textId="7D60F4FD" w:rsidR="008C6ADA" w:rsidRDefault="00982397" w:rsidP="00A3402A">
      <w:pPr>
        <w:pStyle w:val="ListParagraph"/>
        <w:numPr>
          <w:ilvl w:val="0"/>
          <w:numId w:val="11"/>
        </w:numPr>
        <w:spacing w:after="120" w:line="360" w:lineRule="auto"/>
        <w:rPr>
          <w:color w:val="000000" w:themeColor="text1"/>
        </w:rPr>
      </w:pPr>
      <w:hyperlink w:anchor="_2._Major_Strategic" w:history="1">
        <w:r w:rsidRPr="00A21864">
          <w:rPr>
            <w:rStyle w:val="Hyperlink"/>
          </w:rPr>
          <w:t>Major Strategic Findings</w:t>
        </w:r>
      </w:hyperlink>
    </w:p>
    <w:p w14:paraId="62F211C6" w14:textId="2BD05542" w:rsidR="008C6ADA" w:rsidRDefault="00C20E1A" w:rsidP="00A3402A">
      <w:pPr>
        <w:pStyle w:val="ListParagraph"/>
        <w:numPr>
          <w:ilvl w:val="0"/>
          <w:numId w:val="11"/>
        </w:numPr>
        <w:spacing w:after="120" w:line="360" w:lineRule="auto"/>
        <w:rPr>
          <w:color w:val="000000" w:themeColor="text1"/>
        </w:rPr>
      </w:pPr>
      <w:hyperlink w:anchor="_3._Current_Workflow" w:history="1">
        <w:r w:rsidRPr="00A21864">
          <w:rPr>
            <w:rStyle w:val="Hyperlink"/>
          </w:rPr>
          <w:t>Current</w:t>
        </w:r>
        <w:r w:rsidR="00982397" w:rsidRPr="00A21864">
          <w:rPr>
            <w:rStyle w:val="Hyperlink"/>
          </w:rPr>
          <w:t xml:space="preserve"> </w:t>
        </w:r>
        <w:r w:rsidR="00D82B47">
          <w:rPr>
            <w:rStyle w:val="Hyperlink"/>
          </w:rPr>
          <w:t>Workflow</w:t>
        </w:r>
      </w:hyperlink>
      <w:r w:rsidR="00982397" w:rsidRPr="008C6ADA">
        <w:rPr>
          <w:color w:val="000000" w:themeColor="text1"/>
        </w:rPr>
        <w:t xml:space="preserve"> </w:t>
      </w:r>
    </w:p>
    <w:p w14:paraId="615B45B1" w14:textId="196C2801" w:rsidR="008C6ADA" w:rsidRDefault="00982397" w:rsidP="00A3402A">
      <w:pPr>
        <w:pStyle w:val="ListParagraph"/>
        <w:numPr>
          <w:ilvl w:val="0"/>
          <w:numId w:val="11"/>
        </w:numPr>
        <w:spacing w:after="120" w:line="360" w:lineRule="auto"/>
        <w:rPr>
          <w:color w:val="000000" w:themeColor="text1"/>
        </w:rPr>
      </w:pPr>
      <w:hyperlink w:anchor="_4._Recommended_Workflow" w:history="1">
        <w:r w:rsidRPr="00903F13">
          <w:rPr>
            <w:rStyle w:val="Hyperlink"/>
          </w:rPr>
          <w:t>Recommended Workflow</w:t>
        </w:r>
      </w:hyperlink>
    </w:p>
    <w:p w14:paraId="7CFBEA98" w14:textId="31D6FF04" w:rsidR="006A134B" w:rsidRPr="00793627" w:rsidRDefault="008C6ADA" w:rsidP="00A3402A">
      <w:pPr>
        <w:pStyle w:val="ListParagraph"/>
        <w:numPr>
          <w:ilvl w:val="0"/>
          <w:numId w:val="11"/>
        </w:numPr>
        <w:spacing w:after="120" w:line="360" w:lineRule="auto"/>
        <w:rPr>
          <w:color w:val="000000" w:themeColor="text1"/>
        </w:rPr>
      </w:pPr>
      <w:hyperlink w:anchor="_4._UX_Maturity" w:history="1">
        <w:r w:rsidRPr="00903F13">
          <w:rPr>
            <w:rStyle w:val="Hyperlink"/>
          </w:rPr>
          <w:t>UX Maturity Evaluation</w:t>
        </w:r>
      </w:hyperlink>
    </w:p>
    <w:p w14:paraId="76EE8B89" w14:textId="2B66F973" w:rsidR="006A134B" w:rsidRPr="00E86F53" w:rsidRDefault="00000000" w:rsidP="00A3402A">
      <w:pPr>
        <w:spacing w:line="360" w:lineRule="auto"/>
      </w:pPr>
      <w:r>
        <w:rPr>
          <w:rFonts w:ascii="Arial" w:hAnsi="Arial" w:cs="Arial"/>
          <w:sz w:val="20"/>
          <w:szCs w:val="20"/>
        </w:rPr>
        <w:pict w14:anchorId="386C107D">
          <v:rect id="_x0000_i1046" style="width:0;height:1.5pt" o:hralign="center" o:hrstd="t" o:hr="t" fillcolor="#a0a0a0" stroked="f"/>
        </w:pict>
      </w:r>
      <w:r w:rsidR="00A3402A">
        <w:rPr>
          <w:rFonts w:ascii="Arial" w:hAnsi="Arial" w:cs="Arial"/>
          <w:sz w:val="20"/>
          <w:szCs w:val="20"/>
        </w:rPr>
        <w:br/>
      </w:r>
    </w:p>
    <w:p w14:paraId="6C753AFD" w14:textId="77777777" w:rsidR="00AE09C5" w:rsidRDefault="00000000" w:rsidP="00A3402A">
      <w:pPr>
        <w:pStyle w:val="Heading2"/>
        <w:spacing w:line="360" w:lineRule="auto"/>
      </w:pPr>
      <w:bookmarkStart w:id="0" w:name="_1._Screen_Overview"/>
      <w:bookmarkEnd w:id="0"/>
      <w:r>
        <w:t>1. Screen Overview</w:t>
      </w:r>
    </w:p>
    <w:p w14:paraId="6864EF13" w14:textId="287C88BF" w:rsidR="00AE09C5" w:rsidRDefault="00000000" w:rsidP="00A3402A">
      <w:pPr>
        <w:spacing w:line="360" w:lineRule="auto"/>
      </w:pPr>
      <w:r>
        <w:t>Screen Purpose: View and analyze calls across all franchises.</w:t>
      </w:r>
      <w:r>
        <w:br/>
        <w:t>Components: KPI cards, analytics graphs, filter controls, search, timeline CTA, data table, pagination.</w:t>
      </w:r>
      <w:r w:rsidR="00A3402A">
        <w:br/>
      </w:r>
    </w:p>
    <w:p w14:paraId="03348CCA" w14:textId="77777777" w:rsidR="00AE09C5" w:rsidRDefault="00000000" w:rsidP="00A3402A">
      <w:pPr>
        <w:pStyle w:val="Heading2"/>
        <w:spacing w:line="360" w:lineRule="auto"/>
      </w:pPr>
      <w:bookmarkStart w:id="1" w:name="_2._Major_Strategic"/>
      <w:bookmarkEnd w:id="1"/>
      <w:r>
        <w:t>2. Major Strategic Findings</w:t>
      </w:r>
    </w:p>
    <w:p w14:paraId="1209CF8B" w14:textId="77777777" w:rsidR="00AE09C5" w:rsidRDefault="00000000" w:rsidP="00A3402A">
      <w:pPr>
        <w:pStyle w:val="ListBullet"/>
        <w:spacing w:line="360" w:lineRule="auto"/>
      </w:pPr>
      <w:r>
        <w:t>KPI cards show hover effects but are non-clickable (false affordance, interaction inconsistency).</w:t>
      </w:r>
    </w:p>
    <w:p w14:paraId="1D6BB6C8" w14:textId="77777777" w:rsidR="00AE09C5" w:rsidRDefault="00000000" w:rsidP="00A3402A">
      <w:pPr>
        <w:pStyle w:val="ListBullet"/>
        <w:spacing w:line="360" w:lineRule="auto"/>
      </w:pPr>
      <w:r>
        <w:t>No drill-down behavior from KPI metrics to filtered call logs.</w:t>
      </w:r>
    </w:p>
    <w:p w14:paraId="023E7F03" w14:textId="77777777" w:rsidR="00EA7BE1" w:rsidRDefault="00000000" w:rsidP="00A3402A">
      <w:pPr>
        <w:pStyle w:val="ListBullet"/>
        <w:spacing w:line="360" w:lineRule="auto"/>
      </w:pPr>
      <w:r>
        <w:t>Filters apply only to table, not to graphs (data layer inconsistency).</w:t>
      </w:r>
    </w:p>
    <w:p w14:paraId="0F112EA2" w14:textId="77777777" w:rsidR="004B3A6E" w:rsidRDefault="004B3A6E" w:rsidP="004B3A6E">
      <w:pPr>
        <w:pStyle w:val="ListBullet"/>
        <w:numPr>
          <w:ilvl w:val="0"/>
          <w:numId w:val="0"/>
        </w:numPr>
        <w:spacing w:line="360" w:lineRule="auto"/>
        <w:ind w:left="360" w:hanging="360"/>
      </w:pPr>
    </w:p>
    <w:p w14:paraId="4D8130DF" w14:textId="602AD05C" w:rsidR="004B3A6E" w:rsidRDefault="004B3A6E" w:rsidP="004B3A6E">
      <w:pPr>
        <w:pStyle w:val="ListBullet"/>
        <w:numPr>
          <w:ilvl w:val="0"/>
          <w:numId w:val="0"/>
        </w:numPr>
        <w:spacing w:line="360" w:lineRule="auto"/>
        <w:ind w:left="360" w:hanging="360"/>
      </w:pPr>
      <w:r w:rsidRPr="004B3A6E">
        <w:drawing>
          <wp:inline distT="0" distB="0" distL="0" distR="0" wp14:anchorId="33975B5C" wp14:editId="3864FD82">
            <wp:extent cx="1762125" cy="1592031"/>
            <wp:effectExtent l="0" t="0" r="0" b="8255"/>
            <wp:docPr id="190961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10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9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7DCC" w14:textId="1BC142C2" w:rsidR="00AE09C5" w:rsidRDefault="00000000" w:rsidP="00A3402A">
      <w:pPr>
        <w:pStyle w:val="ListBullet"/>
        <w:spacing w:line="360" w:lineRule="auto"/>
      </w:pPr>
      <w:r>
        <w:lastRenderedPageBreak/>
        <w:t>Analytics and operational logs are vertically stacked, causing excessive scroll.</w:t>
      </w:r>
    </w:p>
    <w:p w14:paraId="6054DB8A" w14:textId="11773606" w:rsidR="00AE09C5" w:rsidRDefault="00000000" w:rsidP="00A3402A">
      <w:pPr>
        <w:pStyle w:val="ListBullet"/>
        <w:spacing w:line="360" w:lineRule="auto"/>
      </w:pPr>
      <w:r>
        <w:t>No synchronized interaction between graphs and data.</w:t>
      </w:r>
    </w:p>
    <w:p w14:paraId="66A6CAF5" w14:textId="5A4330C7" w:rsidR="00143261" w:rsidRDefault="0008452A" w:rsidP="00143261">
      <w:pPr>
        <w:pStyle w:val="ListBullet"/>
        <w:numPr>
          <w:ilvl w:val="0"/>
          <w:numId w:val="0"/>
        </w:numPr>
        <w:spacing w:line="360" w:lineRule="auto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3281E" wp14:editId="23241612">
                <wp:simplePos x="0" y="0"/>
                <wp:positionH relativeFrom="column">
                  <wp:posOffset>2009775</wp:posOffset>
                </wp:positionH>
                <wp:positionV relativeFrom="paragraph">
                  <wp:posOffset>2274570</wp:posOffset>
                </wp:positionV>
                <wp:extent cx="228600" cy="247650"/>
                <wp:effectExtent l="0" t="0" r="76200" b="57150"/>
                <wp:wrapNone/>
                <wp:docPr id="66013474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A9A5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8.25pt;margin-top:179.1pt;width:18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" strokecolor="#c00000">
                <v:stroke endarrow="block"/>
              </v:shape>
            </w:pict>
          </mc:Fallback>
        </mc:AlternateContent>
      </w:r>
      <w:r w:rsidR="00B620E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F1DA8" wp14:editId="62167870">
                <wp:simplePos x="0" y="0"/>
                <wp:positionH relativeFrom="column">
                  <wp:posOffset>2114550</wp:posOffset>
                </wp:positionH>
                <wp:positionV relativeFrom="paragraph">
                  <wp:posOffset>369570</wp:posOffset>
                </wp:positionV>
                <wp:extent cx="228600" cy="247650"/>
                <wp:effectExtent l="0" t="0" r="76200" b="57150"/>
                <wp:wrapNone/>
                <wp:docPr id="2600507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624E2" id="Straight Arrow Connector 2" o:spid="_x0000_s1026" type="#_x0000_t32" style="position:absolute;margin-left:166.5pt;margin-top:29.1pt;width:18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" strokecolor="#c00000">
                <v:stroke endarrow="block"/>
              </v:shape>
            </w:pict>
          </mc:Fallback>
        </mc:AlternateContent>
      </w:r>
      <w:r w:rsidR="00143261" w:rsidRPr="00143261">
        <w:drawing>
          <wp:inline distT="0" distB="0" distL="0" distR="0" wp14:anchorId="44CC66A2" wp14:editId="751C764A">
            <wp:extent cx="5486400" cy="2968625"/>
            <wp:effectExtent l="0" t="0" r="0" b="3175"/>
            <wp:docPr id="75550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05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3492" w14:textId="77777777" w:rsidR="00AE09C5" w:rsidRDefault="00000000" w:rsidP="00A3402A">
      <w:pPr>
        <w:pStyle w:val="ListBullet"/>
        <w:spacing w:line="360" w:lineRule="auto"/>
      </w:pPr>
      <w:r>
        <w:t>Pagination visible only at bottom; record count visibility unclear.</w:t>
      </w:r>
    </w:p>
    <w:p w14:paraId="22288D0C" w14:textId="77777777" w:rsidR="00AE09C5" w:rsidRDefault="00000000" w:rsidP="00A3402A">
      <w:pPr>
        <w:pStyle w:val="ListBullet"/>
        <w:spacing w:line="360" w:lineRule="auto"/>
      </w:pPr>
      <w:r>
        <w:t>Strong backend data capability but limited insight-to-action flow.</w:t>
      </w:r>
    </w:p>
    <w:p w14:paraId="76AC005F" w14:textId="77777777" w:rsidR="00EA4F5F" w:rsidRDefault="00EA4F5F" w:rsidP="00A24590">
      <w:pPr>
        <w:pStyle w:val="ListBullet"/>
        <w:numPr>
          <w:ilvl w:val="0"/>
          <w:numId w:val="0"/>
        </w:numPr>
        <w:spacing w:line="360" w:lineRule="auto"/>
      </w:pPr>
    </w:p>
    <w:p w14:paraId="0E6DF68F" w14:textId="724F5310" w:rsidR="00AE09C5" w:rsidRDefault="00000000" w:rsidP="00A3402A">
      <w:pPr>
        <w:pStyle w:val="Heading2"/>
        <w:spacing w:line="360" w:lineRule="auto"/>
      </w:pPr>
      <w:bookmarkStart w:id="2" w:name="_3._Current_Workflow"/>
      <w:bookmarkEnd w:id="2"/>
      <w:r>
        <w:t xml:space="preserve">3. </w:t>
      </w:r>
      <w:r w:rsidR="00982397">
        <w:t>Current Workflow (Observed)</w:t>
      </w:r>
    </w:p>
    <w:p w14:paraId="2B988DBD" w14:textId="77777777" w:rsidR="00AE09C5" w:rsidRPr="00A553B1" w:rsidRDefault="00000000" w:rsidP="00A3402A">
      <w:pPr>
        <w:spacing w:line="360" w:lineRule="auto"/>
        <w:rPr>
          <w:b/>
          <w:bCs/>
        </w:rPr>
      </w:pPr>
      <w:r w:rsidRPr="00A553B1">
        <w:rPr>
          <w:b/>
          <w:bCs/>
        </w:rPr>
        <w:t>Login → View KPI → Scroll → Apply Filter → Review Table → Scroll → Pagination</w:t>
      </w:r>
    </w:p>
    <w:p w14:paraId="5A56AD4F" w14:textId="1A568F25" w:rsidR="00982397" w:rsidRPr="004F4D41" w:rsidRDefault="00000000" w:rsidP="00A3402A">
      <w:pPr>
        <w:spacing w:line="360" w:lineRule="auto"/>
        <w:rPr>
          <w:b/>
          <w:bCs/>
          <w:i/>
          <w:iCs/>
          <w:sz w:val="20"/>
          <w:szCs w:val="20"/>
        </w:rPr>
      </w:pPr>
      <w:r w:rsidRPr="00A553B1">
        <w:rPr>
          <w:b/>
          <w:bCs/>
          <w:i/>
          <w:iCs/>
          <w:sz w:val="20"/>
          <w:szCs w:val="20"/>
        </w:rPr>
        <w:t>Issue: Metrics do not directly lead to actionable exploration.</w:t>
      </w:r>
    </w:p>
    <w:p w14:paraId="20801393" w14:textId="19940ED7" w:rsidR="00AE09C5" w:rsidRPr="00982397" w:rsidRDefault="00982397" w:rsidP="00A3402A">
      <w:pPr>
        <w:pStyle w:val="Heading2"/>
        <w:spacing w:line="360" w:lineRule="auto"/>
        <w:rPr>
          <w:rFonts w:cstheme="majorHAnsi"/>
          <w:sz w:val="28"/>
          <w:szCs w:val="28"/>
        </w:rPr>
      </w:pPr>
      <w:bookmarkStart w:id="3" w:name="_4._Recommended_Workflow"/>
      <w:bookmarkEnd w:id="3"/>
      <w:r>
        <w:t xml:space="preserve">4. </w:t>
      </w:r>
      <w:r w:rsidR="00290264">
        <w:t>Recommended</w:t>
      </w:r>
      <w:r>
        <w:t xml:space="preserve"> Workflow (</w:t>
      </w:r>
      <w:r w:rsidR="00290264">
        <w:t>UX Optimized</w:t>
      </w:r>
      <w:r>
        <w:t>)</w:t>
      </w:r>
    </w:p>
    <w:p w14:paraId="6C7BB774" w14:textId="5A96C321" w:rsidR="00AE09C5" w:rsidRPr="00A553B1" w:rsidRDefault="00000000" w:rsidP="00A3402A">
      <w:pPr>
        <w:spacing w:line="360" w:lineRule="auto"/>
        <w:rPr>
          <w:b/>
          <w:bCs/>
          <w:sz w:val="20"/>
          <w:szCs w:val="20"/>
        </w:rPr>
      </w:pPr>
      <w:r w:rsidRPr="00A553B1">
        <w:rPr>
          <w:b/>
          <w:bCs/>
          <w:sz w:val="20"/>
          <w:szCs w:val="20"/>
          <w:highlight w:val="yellow"/>
        </w:rPr>
        <w:t>Login → Click KPI / Graph → Auto-filter → View Updated Analytics + Logs → Take Action</w:t>
      </w:r>
      <w:r w:rsidR="00F71F63">
        <w:rPr>
          <w:b/>
          <w:bCs/>
          <w:sz w:val="20"/>
          <w:szCs w:val="20"/>
        </w:rPr>
        <w:br/>
      </w:r>
    </w:p>
    <w:p w14:paraId="6139E12A" w14:textId="1D5DEA9A" w:rsidR="00AE09C5" w:rsidRDefault="00FC03C8" w:rsidP="00A3402A">
      <w:pPr>
        <w:pStyle w:val="Heading2"/>
        <w:spacing w:line="360" w:lineRule="auto"/>
      </w:pPr>
      <w:bookmarkStart w:id="4" w:name="_4._UX_Maturity"/>
      <w:bookmarkEnd w:id="4"/>
      <w:r>
        <w:t>5. UX Maturity Evaluation</w:t>
      </w:r>
    </w:p>
    <w:p w14:paraId="047FE433" w14:textId="77777777" w:rsidR="00AE09C5" w:rsidRDefault="00000000" w:rsidP="00A3402A">
      <w:pPr>
        <w:pStyle w:val="ListBullet"/>
        <w:spacing w:line="360" w:lineRule="auto"/>
      </w:pPr>
      <w:r>
        <w:t>Data Depth: Strong (multi-franchise tracking, trend graphs).</w:t>
      </w:r>
    </w:p>
    <w:p w14:paraId="39622722" w14:textId="77777777" w:rsidR="00AE09C5" w:rsidRDefault="00000000" w:rsidP="00A3402A">
      <w:pPr>
        <w:pStyle w:val="ListBullet"/>
        <w:spacing w:line="360" w:lineRule="auto"/>
      </w:pPr>
      <w:r>
        <w:t>Interaction Layer: Moderate (inconsistent drill-down patterns).</w:t>
      </w:r>
    </w:p>
    <w:p w14:paraId="05841C72" w14:textId="77777777" w:rsidR="00AE09C5" w:rsidRDefault="00000000" w:rsidP="00A3402A">
      <w:pPr>
        <w:pStyle w:val="ListBullet"/>
        <w:spacing w:line="360" w:lineRule="auto"/>
      </w:pPr>
      <w:r>
        <w:t>Layout Efficiency: Needs structural segmentation.</w:t>
      </w:r>
    </w:p>
    <w:p w14:paraId="16A67506" w14:textId="4EE91D58" w:rsidR="003C3102" w:rsidRPr="00991ED6" w:rsidRDefault="00000000" w:rsidP="00A3402A">
      <w:pPr>
        <w:pStyle w:val="ListBullet"/>
        <w:spacing w:line="360" w:lineRule="auto"/>
      </w:pPr>
      <w:r>
        <w:t>Enterprise Readiness: Moderate, requires export/reporting enhancement.</w:t>
      </w:r>
    </w:p>
    <w:p w14:paraId="6783FA9B" w14:textId="747A65F6" w:rsidR="00AE09C5" w:rsidRPr="00B54519" w:rsidRDefault="00000000" w:rsidP="00A3402A">
      <w:pPr>
        <w:spacing w:line="360" w:lineRule="auto"/>
        <w:rPr>
          <w:b/>
          <w:bCs/>
          <w:i/>
          <w:iCs/>
          <w:sz w:val="20"/>
          <w:szCs w:val="20"/>
        </w:rPr>
      </w:pPr>
      <w:r w:rsidRPr="00B54519">
        <w:rPr>
          <w:b/>
          <w:bCs/>
          <w:i/>
          <w:iCs/>
          <w:sz w:val="20"/>
          <w:szCs w:val="20"/>
        </w:rPr>
        <w:t>Estimated UX Score (Analytics Screen): 3.2 – 3.6 / 5</w:t>
      </w:r>
    </w:p>
    <w:sectPr w:rsidR="00AE09C5" w:rsidRPr="00B545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983D" w14:textId="77777777" w:rsidR="00221F07" w:rsidRDefault="00221F07" w:rsidP="00982397">
      <w:pPr>
        <w:spacing w:after="0" w:line="240" w:lineRule="auto"/>
      </w:pPr>
      <w:r>
        <w:separator/>
      </w:r>
    </w:p>
  </w:endnote>
  <w:endnote w:type="continuationSeparator" w:id="0">
    <w:p w14:paraId="49276D9A" w14:textId="77777777" w:rsidR="00221F07" w:rsidRDefault="00221F07" w:rsidP="00982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79775" w14:textId="77777777" w:rsidR="00221F07" w:rsidRDefault="00221F07" w:rsidP="00982397">
      <w:pPr>
        <w:spacing w:after="0" w:line="240" w:lineRule="auto"/>
      </w:pPr>
      <w:r>
        <w:separator/>
      </w:r>
    </w:p>
  </w:footnote>
  <w:footnote w:type="continuationSeparator" w:id="0">
    <w:p w14:paraId="60BF8F0E" w14:textId="77777777" w:rsidR="00221F07" w:rsidRDefault="00221F07" w:rsidP="00982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120849"/>
    <w:multiLevelType w:val="hybridMultilevel"/>
    <w:tmpl w:val="258601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35991"/>
    <w:multiLevelType w:val="hybridMultilevel"/>
    <w:tmpl w:val="C3D07DF0"/>
    <w:lvl w:ilvl="0" w:tplc="3B42BA5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1D1B11" w:themeColor="background2" w:themeShade="1A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7315">
    <w:abstractNumId w:val="8"/>
  </w:num>
  <w:num w:numId="2" w16cid:durableId="390690207">
    <w:abstractNumId w:val="6"/>
  </w:num>
  <w:num w:numId="3" w16cid:durableId="838084979">
    <w:abstractNumId w:val="5"/>
  </w:num>
  <w:num w:numId="4" w16cid:durableId="1828548058">
    <w:abstractNumId w:val="4"/>
  </w:num>
  <w:num w:numId="5" w16cid:durableId="1118451657">
    <w:abstractNumId w:val="7"/>
  </w:num>
  <w:num w:numId="6" w16cid:durableId="1318999600">
    <w:abstractNumId w:val="3"/>
  </w:num>
  <w:num w:numId="7" w16cid:durableId="1799060321">
    <w:abstractNumId w:val="2"/>
  </w:num>
  <w:num w:numId="8" w16cid:durableId="766999610">
    <w:abstractNumId w:val="1"/>
  </w:num>
  <w:num w:numId="9" w16cid:durableId="1056004911">
    <w:abstractNumId w:val="0"/>
  </w:num>
  <w:num w:numId="10" w16cid:durableId="646594391">
    <w:abstractNumId w:val="10"/>
  </w:num>
  <w:num w:numId="11" w16cid:durableId="29360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52A"/>
    <w:rsid w:val="00143261"/>
    <w:rsid w:val="0015074B"/>
    <w:rsid w:val="00221F07"/>
    <w:rsid w:val="00290264"/>
    <w:rsid w:val="0029639D"/>
    <w:rsid w:val="00326F90"/>
    <w:rsid w:val="003C3102"/>
    <w:rsid w:val="004557EF"/>
    <w:rsid w:val="004A60F3"/>
    <w:rsid w:val="004B3A6E"/>
    <w:rsid w:val="004F4D41"/>
    <w:rsid w:val="006A134B"/>
    <w:rsid w:val="00793627"/>
    <w:rsid w:val="007A4133"/>
    <w:rsid w:val="007E04B8"/>
    <w:rsid w:val="00853005"/>
    <w:rsid w:val="008900CC"/>
    <w:rsid w:val="008C6ADA"/>
    <w:rsid w:val="00903F13"/>
    <w:rsid w:val="00982397"/>
    <w:rsid w:val="00991ED6"/>
    <w:rsid w:val="00A21864"/>
    <w:rsid w:val="00A24590"/>
    <w:rsid w:val="00A3402A"/>
    <w:rsid w:val="00A553B1"/>
    <w:rsid w:val="00AA1D8D"/>
    <w:rsid w:val="00AC5186"/>
    <w:rsid w:val="00AE09C5"/>
    <w:rsid w:val="00B47730"/>
    <w:rsid w:val="00B54519"/>
    <w:rsid w:val="00B620E5"/>
    <w:rsid w:val="00C20E1A"/>
    <w:rsid w:val="00CB0664"/>
    <w:rsid w:val="00D82B47"/>
    <w:rsid w:val="00E86F53"/>
    <w:rsid w:val="00EA4F5F"/>
    <w:rsid w:val="00EA7BE1"/>
    <w:rsid w:val="00EC2A68"/>
    <w:rsid w:val="00F71F63"/>
    <w:rsid w:val="00FC0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70E2A"/>
  <w14:defaultImageDpi w14:val="300"/>
  <w15:docId w15:val="{ADC51125-6A92-4ACD-9149-806962D3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6F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8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2B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v.anupriya@outlook.com</cp:lastModifiedBy>
  <cp:revision>30</cp:revision>
  <dcterms:created xsi:type="dcterms:W3CDTF">2013-12-23T23:15:00Z</dcterms:created>
  <dcterms:modified xsi:type="dcterms:W3CDTF">2026-02-22T08:50:00Z</dcterms:modified>
  <cp:category/>
</cp:coreProperties>
</file>