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Microplastic Classification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 try to classify microplastics found in the sea to determine the sources and propose informed solutions to the ecosocial crisis.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Microplastic Classification</dc:title>
  <dc:creator/>
  <cp:keywords/>
  <dcterms:created xsi:type="dcterms:W3CDTF">2025-05-07T11:49:22Z</dcterms:created>
  <dcterms:modified xsi:type="dcterms:W3CDTF">2025-05-07T11:49:22Z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template-partials">
    <vt:lpwstr/>
  </property>
  <property fmtid="{D5CDD505-2E9C-101B-9397-08002B2CF9AE}" pid="20" name="theme">
    <vt:lpwstr>cosmo</vt:lpwstr>
  </property>
  <property fmtid="{D5CDD505-2E9C-101B-9397-08002B2CF9AE}" pid="21" name="title-block-style">
    <vt:lpwstr>manuscript</vt:lpwstr>
  </property>
  <property fmtid="{D5CDD505-2E9C-101B-9397-08002B2CF9AE}" pid="22" name="toc-title">
    <vt:lpwstr>Table of contents</vt:lpwstr>
  </property>
  <property fmtid="{D5CDD505-2E9C-101B-9397-08002B2CF9AE}" pid="23" name="unroll-markdown-cells">
    <vt:lpwstr>True</vt:lpwstr>
  </property>
</Properties>
</file>