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Bloopers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Falling in Charles Gaines’s class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Weird dance in Lecia’s class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Breaking glass during Can’t Shake it in Cville? Pando Creative folder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Story about Harry’s crit?? Prob not…but maybe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Digging a Canal + drawing piece (located in “second street show” folder on hard drive)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I have the clip of me falling while wearing the Oh That Thing helmet?????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