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l5avryyie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Procesamiento de Imágenes Digitales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Trabajo Práctico Nº 2 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30 de Noviembre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Integrantes: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Elvio Di Prinzio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Alfredo Sanz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dkb3ns8pf6ty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Ejercicio 1: Análisis y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Clasificación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de Objetos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iehsberzc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 y Librerías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informe detalla el funcionamiento del script de Python “TP2_P1_</w:t>
      </w:r>
      <w:r w:rsidDel="00000000" w:rsidR="00000000" w:rsidRPr="00000000">
        <w:rPr>
          <w:rtl w:val="0"/>
        </w:rPr>
        <w:t xml:space="preserve">v11.py</w:t>
      </w:r>
      <w:r w:rsidDel="00000000" w:rsidR="00000000" w:rsidRPr="00000000">
        <w:rPr>
          <w:rtl w:val="0"/>
        </w:rPr>
        <w:t xml:space="preserve">” cuyo objetivo principal es la segmentación y clasificación de objetos (monedas y dados) presentes en una imagen de fondo no uniforme.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imagen original es la de la Figura 1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31140" cy="272277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140" cy="2722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script utiliza las siguientes librerías principales: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cv2</w:t>
      </w:r>
      <w:r w:rsidDel="00000000" w:rsidR="00000000" w:rsidRPr="00000000">
        <w:rPr>
          <w:b w:val="1"/>
          <w:bCs w:val="1"/>
          <w:rtl w:val="0"/>
        </w:rPr>
        <w:t xml:space="preserve"> (OpenCV):</w:t>
      </w:r>
      <w:r w:rsidDel="00000000" w:rsidR="00000000" w:rsidRPr="00000000">
        <w:rPr>
          <w:rtl w:val="0"/>
        </w:rPr>
        <w:t xml:space="preserve"> Para operaciones fundamentales de procesamiento de imágenes (carga, conversión de color, detección de bordes, morfología).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numpy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Para manejo eficiente de matrices y operaciones numéricas.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matplotlib.pyplot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Para visualización de imágenes e histogramas.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csv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Para la exportación de resultados a un archivo de datos.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sklearn.linear_model.LinearRegression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Esencial para la implementación del método de corrección de fondo.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w7yc32zef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de Código 1.1: Funciones Auxiliares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código define dos funciones auxiliares para el manejo de imágenes: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imshow(img, title, color_img, blocking)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Encargada de mostrar imágenes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. Permite alternar entre escala de grises y color, y configurar si la ejecución del programa debe pausarse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blocking=True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fillhole(input_image)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Implementa un algoritmo de relleno de huecos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floodFill</w:t>
      </w:r>
      <w:r w:rsidDel="00000000" w:rsidR="00000000" w:rsidRPr="00000000">
        <w:rPr>
          <w:rtl w:val="0"/>
        </w:rPr>
        <w:t xml:space="preserve"> de OpenCV) para cerrar las áreas internas de los objetos detectados, facilitando el cálculo posterior de propiedades como el área y el perímetro.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ypdjkqnet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Pre-procesamiento de Imagen y Corrección de Fondo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bloque se enfoca en cargar la imagen original y aplicar un método no convencional para corregir la iluminación y el gradiente de intensidad del fondo, denominado "aplanado" o </w:t>
      </w:r>
      <w:r w:rsidDel="00000000" w:rsidR="00000000" w:rsidRPr="00000000">
        <w:rPr>
          <w:b w:val="1"/>
          <w:bCs w:val="1"/>
          <w:rtl w:val="0"/>
        </w:rPr>
        <w:t xml:space="preserve">Bottomless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y9oljnoa2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de Código 2.1: Carga y Análisis Inicial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imagen de origen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dados&amp;monedas.png</w:t>
      </w:r>
      <w:r w:rsidDel="00000000" w:rsidR="00000000" w:rsidRPr="00000000">
        <w:rPr>
          <w:rtl w:val="0"/>
        </w:rPr>
        <w:t xml:space="preserve">) se carga, se convierte a espacio de color RGB y se muestra. Luego, se convierte a escala de grises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img_gray</w:t>
      </w:r>
      <w:r w:rsidDel="00000000" w:rsidR="00000000" w:rsidRPr="00000000">
        <w:rPr>
          <w:rtl w:val="0"/>
        </w:rPr>
        <w:t xml:space="preserve">) para el procesamiento posterior. El resultado en escala de grises es el siguiente</w:t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42578" cy="340268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2578" cy="3402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Análisis de Canales de Color:</w:t>
      </w:r>
      <w:r w:rsidDel="00000000" w:rsidR="00000000" w:rsidRPr="00000000">
        <w:rPr>
          <w:rtl w:val="0"/>
        </w:rPr>
        <w:t xml:space="preserve"> Se realiza un análisis inicial de la distribución de intensidad en los canales Rojo, Verde y Azul para determinar si el color es un buen descriptor para la segmentación. El análisis muestra una distribución uniforme, descartando el color como criterio principal de separación y reforzando la necesidad de un procesamiento basado en intensidad y forma. El resultado se observa a continuación</w:t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1351" cy="2697556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351" cy="2697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c5mbdlzjc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de Código 2.2: Implementación del “Método Bottomless” (Regresión Lineal)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que los filtros estándar (como el Gaussiano) no eran satisfactorios debido a la variación de intensidad del fondo, se implementa una técnica de corrección basada en regresión lineal: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Muestreo de Fondo:</w:t>
      </w:r>
      <w:r w:rsidDel="00000000" w:rsidR="00000000" w:rsidRPr="00000000">
        <w:rPr>
          <w:rtl w:val="0"/>
        </w:rPr>
        <w:t xml:space="preserve"> Se seleccionan dos filas de píxeles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fila_100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fila_1300</w:t>
      </w:r>
      <w:r w:rsidDel="00000000" w:rsidR="00000000" w:rsidRPr="00000000">
        <w:rPr>
          <w:rtl w:val="0"/>
        </w:rPr>
        <w:t xml:space="preserve">) que se asumen representativas de la variación del fondo (sin objetos).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Modelado:</w:t>
      </w:r>
      <w:r w:rsidDel="00000000" w:rsidR="00000000" w:rsidRPr="00000000">
        <w:rPr>
          <w:rtl w:val="0"/>
        </w:rPr>
        <w:t xml:space="preserve"> Se ajusta un modelo de </w:t>
      </w:r>
      <w:r w:rsidDel="00000000" w:rsidR="00000000" w:rsidRPr="00000000">
        <w:rPr>
          <w:b w:val="1"/>
          <w:bCs w:val="1"/>
          <w:rtl w:val="0"/>
        </w:rPr>
        <w:t xml:space="preserve">Regresión Lineal Simple</w:t>
      </w:r>
      <w:r w:rsidDel="00000000" w:rsidR="00000000" w:rsidRPr="00000000">
        <w:rPr>
          <w:rtl w:val="0"/>
        </w:rPr>
        <w:t xml:space="preserve"> a los valores de intensidad de estas filas en función de su posición horizontal (eje X). Esto se realiza individualmente y luego se combinan los datos para obtener un modelo de fondo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model_fondo</w:t>
      </w:r>
      <w:r w:rsidDel="00000000" w:rsidR="00000000" w:rsidRPr="00000000">
        <w:rPr>
          <w:rtl w:val="0"/>
        </w:rPr>
        <w:t xml:space="preserve">) más robusto. Esto se resume en la siguiente imagen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54620" cy="2842747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4620" cy="2842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Ecuación de Regresión de Fondo (Ejemplo):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19126" cy="35278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126" cy="352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Donde y es la intensidad predicha y x es la coordenada horizontal del píxel. El resultado total de esta tarea se puede resumir en la siguiente imagen.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Corrección:</w:t>
      </w:r>
      <w:r w:rsidDel="00000000" w:rsidR="00000000" w:rsidRPr="00000000">
        <w:rPr>
          <w:rtl w:val="0"/>
        </w:rPr>
        <w:t xml:space="preserve"> La superficie de intensidad predicha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model_fondo</w:t>
      </w:r>
      <w:r w:rsidDel="00000000" w:rsidR="00000000" w:rsidRPr="00000000">
        <w:rPr>
          <w:rtl w:val="0"/>
        </w:rPr>
        <w:t xml:space="preserve"> se resta de la imagen completa en escala de grises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img_gray</w:t>
      </w:r>
      <w:r w:rsidDel="00000000" w:rsidR="00000000" w:rsidRPr="00000000">
        <w:rPr>
          <w:rtl w:val="0"/>
        </w:rPr>
        <w:t xml:space="preserve">). Este proceso "aplana" el fondo, resultando en la imagen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img_bottomless</w:t>
      </w:r>
      <w:r w:rsidDel="00000000" w:rsidR="00000000" w:rsidRPr="00000000">
        <w:rPr>
          <w:rtl w:val="0"/>
        </w:rPr>
        <w:t xml:space="preserve">, donde los objetos se destacan con mayor contraste. La imagen queda de la siguiente forma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mt1htjd5n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Segmentación y Morfología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la imagen con el fondo corregido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img_bottomless</w:t>
      </w:r>
      <w:r w:rsidDel="00000000" w:rsidR="00000000" w:rsidRPr="00000000">
        <w:rPr>
          <w:rtl w:val="0"/>
        </w:rPr>
        <w:t xml:space="preserve">), se aplica el procesamiento morfológico y de bordes para aislar los objetos.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xfldnf0fq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de Código 3.1: Detección de Bordes (Canny)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Normalización:</w:t>
      </w:r>
      <w:r w:rsidDel="00000000" w:rsidR="00000000" w:rsidRPr="00000000">
        <w:rPr>
          <w:rtl w:val="0"/>
        </w:rPr>
        <w:t xml:space="preserve"> La imagen corregida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img_bottomless</w:t>
      </w:r>
      <w:r w:rsidDel="00000000" w:rsidR="00000000" w:rsidRPr="00000000">
        <w:rPr>
          <w:rtl w:val="0"/>
        </w:rPr>
        <w:t xml:space="preserve">), que contiene valores flotantes, se normaliza al rango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[0, 255]</w:t>
      </w:r>
      <w:r w:rsidDel="00000000" w:rsidR="00000000" w:rsidRPr="00000000">
        <w:rPr>
          <w:rtl w:val="0"/>
        </w:rPr>
        <w:t xml:space="preserve">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cv2.normalize</w:t>
      </w:r>
      <w:r w:rsidDel="00000000" w:rsidR="00000000" w:rsidRPr="00000000">
        <w:rPr>
          <w:rtl w:val="0"/>
        </w:rPr>
        <w:t xml:space="preserve"> (tipo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NORM_MINMAX</w:t>
      </w:r>
      <w:r w:rsidDel="00000000" w:rsidR="00000000" w:rsidRPr="00000000">
        <w:rPr>
          <w:rtl w:val="0"/>
        </w:rPr>
        <w:t xml:space="preserve">) y se convierte al tipo de dato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CV_8U</w:t>
      </w:r>
      <w:r w:rsidDel="00000000" w:rsidR="00000000" w:rsidRPr="00000000">
        <w:rPr>
          <w:rtl w:val="0"/>
        </w:rPr>
        <w:t xml:space="preserve"> (entero de 8 bits), necesario para Canny.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Canny:</w:t>
      </w:r>
      <w:r w:rsidDel="00000000" w:rsidR="00000000" w:rsidRPr="00000000">
        <w:rPr>
          <w:rtl w:val="0"/>
        </w:rPr>
        <w:t xml:space="preserve"> Se aplica el algoritmo de detección de bordes de Canny con umbrales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th1=77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th2=175</w:t>
      </w:r>
      <w:r w:rsidDel="00000000" w:rsidR="00000000" w:rsidRPr="00000000">
        <w:rPr>
          <w:rtl w:val="0"/>
        </w:rPr>
        <w:t xml:space="preserve">) ajustados empíricamente para optimizar la detección. El resultado es el siguiente: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svhe562w3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de Código 3.2: Operaciones Morfológicas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esta etapa es transformar los bordes detectados en máscaras sólidas y limpias de los objetos: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Dilatación:</w:t>
      </w:r>
      <w:r w:rsidDel="00000000" w:rsidR="00000000" w:rsidRPr="00000000">
        <w:rPr>
          <w:rtl w:val="0"/>
        </w:rPr>
        <w:t xml:space="preserve"> Se aplica una dilatación con un elemento estructurante elíptico grande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(13, 13)</w:t>
      </w:r>
      <w:r w:rsidDel="00000000" w:rsidR="00000000" w:rsidRPr="00000000">
        <w:rPr>
          <w:rtl w:val="0"/>
        </w:rPr>
        <w:t xml:space="preserve">) para engrosar y unir bordes cercanos. La dilatación resultante se observa en la imagen siguiente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Relleno de Huecos:</w:t>
      </w:r>
      <w:r w:rsidDel="00000000" w:rsidR="00000000" w:rsidRPr="00000000">
        <w:rPr>
          <w:rtl w:val="0"/>
        </w:rPr>
        <w:t xml:space="preserve"> Se utiliza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fillhole</w:t>
      </w:r>
      <w:r w:rsidDel="00000000" w:rsidR="00000000" w:rsidRPr="00000000">
        <w:rPr>
          <w:rtl w:val="0"/>
        </w:rPr>
        <w:t xml:space="preserve"> para rellenar las áreas internas de los contornos creados por la dilatación. La imagen rellenada queda como se muestra a continuación.</w:t>
      </w:r>
    </w:p>
    <w:p w:rsidR="00000000" w:rsidDel="00000000" w:rsidP="00000000" w:rsidRDefault="00000000" w:rsidRPr="00000000" w14:paraId="00000034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47575" cy="2838862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7575" cy="2838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Erosión:</w:t>
      </w:r>
      <w:r w:rsidDel="00000000" w:rsidR="00000000" w:rsidRPr="00000000">
        <w:rPr>
          <w:rtl w:val="0"/>
        </w:rPr>
        <w:t xml:space="preserve"> Se aplica una erosión, también con un elemento elíptico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(15, 15)</w:t>
      </w:r>
      <w:r w:rsidDel="00000000" w:rsidR="00000000" w:rsidRPr="00000000">
        <w:rPr>
          <w:rtl w:val="0"/>
        </w:rPr>
        <w:t xml:space="preserve">), para reducir el tamaño de las máscaras a su forma original y suavizar los bordes.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Apertura Adicional:</w:t>
      </w:r>
      <w:r w:rsidDel="00000000" w:rsidR="00000000" w:rsidRPr="00000000">
        <w:rPr>
          <w:rtl w:val="0"/>
        </w:rPr>
        <w:t xml:space="preserve"> Se ejecuta una operación de Apertura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cv2.MORPH_OPEN</w:t>
      </w:r>
      <w:r w:rsidDel="00000000" w:rsidR="00000000" w:rsidRPr="00000000">
        <w:rPr>
          <w:rtl w:val="0"/>
        </w:rPr>
        <w:t xml:space="preserve">) con un kernel pequeño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(7, 7)</w:t>
      </w:r>
      <w:r w:rsidDel="00000000" w:rsidR="00000000" w:rsidRPr="00000000">
        <w:rPr>
          <w:rtl w:val="0"/>
        </w:rPr>
        <w:t xml:space="preserve">) para eliminar cualquier pequeño residuo de ruido o píxeles aislados que hayan quedado. El resultado final es el siguiente y es la imagen que se utiliza para trabajar con la detección y clasificación de objetos.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5zg0c2eca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Clasificación y Reporte de Resultados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etapa final se encarga de analizar cada objeto individualmente, calcular sus propiedades geométricas, clasificarlos y generar un informe.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h0br3lros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de Código 4.1: Detección de Componentes Conexos y Filtrado por Área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 Conexos:</w:t>
      </w:r>
      <w:r w:rsidDel="00000000" w:rsidR="00000000" w:rsidRPr="00000000">
        <w:rPr>
          <w:rtl w:val="0"/>
        </w:rPr>
        <w:t xml:space="preserve"> Se 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cv2.connectedComponents</w:t>
      </w:r>
      <w:r w:rsidDel="00000000" w:rsidR="00000000" w:rsidRPr="00000000">
        <w:rPr>
          <w:rtl w:val="0"/>
        </w:rPr>
        <w:t xml:space="preserve"> sobre la imagen final filtrada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img_abierta</w:t>
      </w:r>
      <w:r w:rsidDel="00000000" w:rsidR="00000000" w:rsidRPr="00000000">
        <w:rPr>
          <w:rtl w:val="0"/>
        </w:rPr>
        <w:t xml:space="preserve">) para identificar y etiquetar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</w:t>
      </w:r>
      <w:r w:rsidDel="00000000" w:rsidR="00000000" w:rsidRPr="00000000">
        <w:rPr>
          <w:rtl w:val="0"/>
        </w:rPr>
        <w:t xml:space="preserve">) cada objeto.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Umbral de Área:</w:t>
      </w:r>
      <w:r w:rsidDel="00000000" w:rsidR="00000000" w:rsidRPr="00000000">
        <w:rPr>
          <w:rtl w:val="0"/>
        </w:rPr>
        <w:t xml:space="preserve"> Se establece un umbral de área mínima (0.48% del área total de la imagen) para descartar cualquier componente etiquetado que sea demasiado pequeño.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1tkym0fal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de Código 4.2: Cálculo de Propiedades y Clasificación (Rho y Perímetro)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script itera sobre cada componente detectado para calcular métricas clave: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Contornos:</w:t>
      </w:r>
      <w:r w:rsidDel="00000000" w:rsidR="00000000" w:rsidRPr="00000000">
        <w:rPr>
          <w:rtl w:val="0"/>
        </w:rPr>
        <w:t xml:space="preserve"> Se obtienen los contornos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cv2.findContours</w:t>
      </w:r>
      <w:r w:rsidDel="00000000" w:rsidR="00000000" w:rsidRPr="00000000">
        <w:rPr>
          <w:rtl w:val="0"/>
        </w:rPr>
        <w:t xml:space="preserve">) y se simplifican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cv2.approxPolyDP</w:t>
      </w:r>
      <w:r w:rsidDel="00000000" w:rsidR="00000000" w:rsidRPr="00000000">
        <w:rPr>
          <w:rtl w:val="0"/>
        </w:rPr>
        <w:t xml:space="preserve">) para un cálculo de propiedades más preciso.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Propiedades Geométricas:</w:t>
      </w:r>
      <w:r w:rsidDel="00000000" w:rsidR="00000000" w:rsidRPr="00000000">
        <w:rPr>
          <w:rtl w:val="0"/>
        </w:rPr>
        <w:t xml:space="preserve"> Se calcula el </w:t>
      </w:r>
      <w:r w:rsidDel="00000000" w:rsidR="00000000" w:rsidRPr="00000000">
        <w:rPr>
          <w:b w:val="1"/>
          <w:bCs w:val="1"/>
          <w:rtl w:val="0"/>
        </w:rPr>
        <w:t xml:space="preserve">Área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cv2.contourArea</w:t>
      </w:r>
      <w:r w:rsidDel="00000000" w:rsidR="00000000" w:rsidRPr="00000000">
        <w:rPr>
          <w:rtl w:val="0"/>
        </w:rPr>
        <w:t xml:space="preserve">) y el </w:t>
      </w:r>
      <w:r w:rsidDel="00000000" w:rsidR="00000000" w:rsidRPr="00000000">
        <w:rPr>
          <w:b w:val="1"/>
          <w:bCs w:val="1"/>
          <w:rtl w:val="0"/>
        </w:rPr>
        <w:t xml:space="preserve">Perímetro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cv2.arcLength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 de Circularidad (</w:t>
      </w:r>
      <w:r w:rsidDel="00000000" w:rsidR="00000000" w:rsidRPr="00000000">
        <w:rPr>
          <w:rtl w:val="0"/>
        </w:rPr>
        <w:t xml:space="preserve">$\rho$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Se calcula el factor de circularidad (rho) del objeto utilizando la fórmula: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  <w:jc w:val="center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1956244" cy="654353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6244" cy="654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Este factor es el criterio principal de clasificación: un valor cercano a 1 indica una forma circular perfecta, mientras que valores menores indican formas más poligonales.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Clasificación Lógica: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rho &gt; 0.80</w:t>
      </w:r>
      <w:r w:rsidDel="00000000" w:rsidR="00000000" w:rsidRPr="00000000">
        <w:rPr>
          <w:b w:val="1"/>
          <w:bCs w:val="1"/>
          <w:rtl w:val="0"/>
        </w:rPr>
        <w:t xml:space="preserve"> (Umbral):</w:t>
      </w:r>
      <w:r w:rsidDel="00000000" w:rsidR="00000000" w:rsidRPr="00000000">
        <w:rPr>
          <w:rtl w:val="0"/>
        </w:rPr>
        <w:t xml:space="preserve"> Se clasifica como </w:t>
      </w:r>
      <w:r w:rsidDel="00000000" w:rsidR="00000000" w:rsidRPr="00000000">
        <w:rPr>
          <w:b w:val="1"/>
          <w:bCs w:val="1"/>
          <w:rtl w:val="0"/>
        </w:rPr>
        <w:t xml:space="preserve">Moneda</w:t>
      </w:r>
      <w:r w:rsidDel="00000000" w:rsidR="00000000" w:rsidRPr="00000000">
        <w:rPr>
          <w:rtl w:val="0"/>
        </w:rPr>
        <w:t xml:space="preserve">. La discriminación entre tamaños (Chica, Mediana, Grande) se realiza mediante umbrales en el </w:t>
      </w:r>
      <w:r w:rsidDel="00000000" w:rsidR="00000000" w:rsidRPr="00000000">
        <w:rPr>
          <w:b w:val="1"/>
          <w:bCs w:val="1"/>
          <w:rtl w:val="0"/>
        </w:rPr>
        <w:t xml:space="preserve">Perímetro</w:t>
      </w:r>
      <w:r w:rsidDel="00000000" w:rsidR="00000000" w:rsidRPr="00000000">
        <w:rPr>
          <w:rtl w:val="0"/>
        </w:rPr>
        <w:t xml:space="preserve"> del objeto.</w:t>
      </w:r>
    </w:p>
    <w:p w:rsidR="00000000" w:rsidDel="00000000" w:rsidP="00000000" w:rsidRDefault="00000000" w:rsidRPr="00000000" w14:paraId="0000004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Perímetro &lt; 485: Moneda Chica (Máscara Verde)</w:t>
      </w:r>
    </w:p>
    <w:p w:rsidR="00000000" w:rsidDel="00000000" w:rsidP="00000000" w:rsidRDefault="00000000" w:rsidRPr="00000000" w14:paraId="0000004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485 &lt; Perímetro &lt; 560: Moneda Mediana (Máscara Amarilla, Rojo + Verde)</w:t>
      </w:r>
    </w:p>
    <w:p w:rsidR="00000000" w:rsidDel="00000000" w:rsidP="00000000" w:rsidRDefault="00000000" w:rsidRPr="00000000" w14:paraId="0000004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Perímetro &gt; 560: Moneda Grande (Máscara Roja)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rho &lt; 0.80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Se clasifica como </w:t>
      </w: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(Máscara Azul).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uc0ii8ut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de Código 4.3: Reporte y Visualización Final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Exportación CSV:</w:t>
      </w:r>
      <w:r w:rsidDel="00000000" w:rsidR="00000000" w:rsidRPr="00000000">
        <w:rPr>
          <w:rtl w:val="0"/>
        </w:rPr>
        <w:t xml:space="preserve"> Se abre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datos_objetos.csv</w:t>
      </w:r>
      <w:r w:rsidDel="00000000" w:rsidR="00000000" w:rsidRPr="00000000">
        <w:rPr>
          <w:rtl w:val="0"/>
        </w:rPr>
        <w:t xml:space="preserve"> y se escribe una fila por cada objeto clasificado, incluyendo su ID, Área, Perímetro, $\rho$, y Clasificación.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imagen muestra un ejemplo de las tablas de clasificación que se generaron para experimentar con diferentes resultados.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825"/>
        <w:gridCol w:w="975"/>
        <w:gridCol w:w="825"/>
        <w:gridCol w:w="1230"/>
        <w:gridCol w:w="1005"/>
        <w:gridCol w:w="1500"/>
        <w:gridCol w:w="1500"/>
        <w:tblGridChange w:id="0">
          <w:tblGrid>
            <w:gridCol w:w="1005"/>
            <w:gridCol w:w="825"/>
            <w:gridCol w:w="975"/>
            <w:gridCol w:w="825"/>
            <w:gridCol w:w="1230"/>
            <w:gridCol w:w="1005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ID_Objeto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Perimetro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Clasificacion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RATIO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RATIO 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24924,5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594,0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2,38%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0,8583%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6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25495,5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591,6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2,32%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0,8779%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6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24542,0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591,1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2,41%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0,8451%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6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23981,5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586,3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2,44%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000000" w:space="0" w:sz="1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0,8258%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22425,5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545,6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2,43%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0,7722%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18165,0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544,4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3,00%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0,6255%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19878,5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543,7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2,74%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0,6845%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22097,0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542,2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2,45%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0,7609%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20110,0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534,8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2,66%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0,6925%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15889,5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505,8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3,18%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6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0,5471%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14801,5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473,5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3,20%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0,5097%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15443,0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467,6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3,03%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0,5318%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14779,5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457,0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3,09%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0,5089%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14497,5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454,5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3,13%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0,4992%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13623,0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450,0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3,30%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0,4691%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14211,0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447,7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3,15%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0,4893%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13807,0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444,9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3,22%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0,4754%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14814,0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443,3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2,99%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0,5101%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14228,5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442,1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3,11%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0,4900%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NOISE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40,04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NOISE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NOISE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Visualización de ID:</w:t>
      </w:r>
      <w:r w:rsidDel="00000000" w:rsidR="00000000" w:rsidRPr="00000000">
        <w:rPr>
          <w:rtl w:val="0"/>
        </w:rPr>
        <w:t xml:space="preserve"> Se calcula el centroide de masa de cada objeto y se superpone el ID del objeto en la máscara de clasificación.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 en Consola:</w:t>
      </w:r>
      <w:r w:rsidDel="00000000" w:rsidR="00000000" w:rsidRPr="00000000">
        <w:rPr>
          <w:rtl w:val="0"/>
        </w:rPr>
        <w:t xml:space="preserve"> Se imprime un resumen de la cantidad total de objetos por categoría.</w:t>
      </w:r>
    </w:p>
    <w:p w:rsidR="00000000" w:rsidDel="00000000" w:rsidP="00000000" w:rsidRDefault="00000000" w:rsidRPr="00000000" w14:paraId="00000109">
      <w:pPr>
        <w:spacing w:after="240" w:before="24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</w:t>
      </w:r>
    </w:p>
    <w:p w:rsidR="00000000" w:rsidDel="00000000" w:rsidP="00000000" w:rsidRDefault="00000000" w:rsidRPr="00000000" w14:paraId="0000010A">
      <w:pPr>
        <w:spacing w:after="240" w:before="24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REPORTE FINAL</w:t>
      </w:r>
    </w:p>
    <w:p w:rsidR="00000000" w:rsidDel="00000000" w:rsidP="00000000" w:rsidRDefault="00000000" w:rsidRPr="00000000" w14:paraId="0000010B">
      <w:pPr>
        <w:spacing w:after="240" w:before="24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</w:t>
      </w:r>
    </w:p>
    <w:p w:rsidR="00000000" w:rsidDel="00000000" w:rsidP="00000000" w:rsidRDefault="00000000" w:rsidRPr="00000000" w14:paraId="0000010C">
      <w:pPr>
        <w:spacing w:after="240" w:before="24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Dados encontrados       : 2</w:t>
      </w:r>
    </w:p>
    <w:p w:rsidR="00000000" w:rsidDel="00000000" w:rsidP="00000000" w:rsidRDefault="00000000" w:rsidRPr="00000000" w14:paraId="0000010D">
      <w:pPr>
        <w:spacing w:after="240" w:before="24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Monedas chicas (&lt;485px) : 9</w:t>
      </w:r>
    </w:p>
    <w:p w:rsidR="00000000" w:rsidDel="00000000" w:rsidP="00000000" w:rsidRDefault="00000000" w:rsidRPr="00000000" w14:paraId="0000010E">
      <w:pPr>
        <w:spacing w:after="240" w:before="24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Monedas medianas (485-560px): 5</w:t>
      </w:r>
    </w:p>
    <w:p w:rsidR="00000000" w:rsidDel="00000000" w:rsidP="00000000" w:rsidRDefault="00000000" w:rsidRPr="00000000" w14:paraId="0000010F">
      <w:pPr>
        <w:spacing w:after="240" w:before="24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Monedas grandes (&gt;485px): 3</w:t>
      </w:r>
    </w:p>
    <w:p w:rsidR="00000000" w:rsidDel="00000000" w:rsidP="00000000" w:rsidRDefault="00000000" w:rsidRPr="00000000" w14:paraId="00000110">
      <w:pPr>
        <w:spacing w:after="240" w:before="24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TOTAL OBJETOS           : 19</w:t>
      </w:r>
    </w:p>
    <w:p w:rsidR="00000000" w:rsidDel="00000000" w:rsidP="00000000" w:rsidRDefault="00000000" w:rsidRPr="00000000" w14:paraId="00000111">
      <w:pPr>
        <w:spacing w:after="240" w:before="24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Final:</w:t>
      </w:r>
      <w:r w:rsidDel="00000000" w:rsidR="00000000" w:rsidRPr="00000000">
        <w:rPr>
          <w:rtl w:val="0"/>
        </w:rPr>
        <w:t xml:space="preserve"> La máscara de clasificación codificada por color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mask_objetos</w:t>
      </w:r>
      <w:r w:rsidDel="00000000" w:rsidR="00000000" w:rsidRPr="00000000">
        <w:rPr>
          <w:rtl w:val="0"/>
        </w:rPr>
        <w:t xml:space="preserve">) se superpone a la imagen original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img_resaltada</w:t>
      </w:r>
      <w:r w:rsidDel="00000000" w:rsidR="00000000" w:rsidRPr="00000000">
        <w:rPr>
          <w:rtl w:val="0"/>
        </w:rPr>
        <w:t xml:space="preserve">) para la visualización definitiva del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______________________________________ o _________________________________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18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