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1C06A" w14:textId="08BF7CFF" w:rsidR="127F026E" w:rsidRDefault="791E4A34" w:rsidP="6E909507">
      <w:pPr>
        <w:pStyle w:val="Heading1"/>
        <w:spacing w:before="100" w:after="0" w:line="276" w:lineRule="auto"/>
        <w:jc w:val="both"/>
      </w:pPr>
      <w:r>
        <w:t>Exchange Rate Tool Design</w:t>
      </w:r>
    </w:p>
    <w:p w14:paraId="4799CF86" w14:textId="60EBE832" w:rsidR="374E051C" w:rsidRDefault="374E051C" w:rsidP="6E909507">
      <w:pPr>
        <w:pStyle w:val="Heading6"/>
        <w:jc w:val="both"/>
        <w:rPr>
          <w:rFonts w:ascii="Arial" w:eastAsia="Arial" w:hAnsi="Arial" w:cs="Arial"/>
          <w:i w:val="0"/>
          <w:color w:val="1D1C1D"/>
          <w:sz w:val="30"/>
        </w:rPr>
      </w:pPr>
    </w:p>
    <w:p w14:paraId="09B5B790" w14:textId="24CF4213" w:rsidR="374E051C" w:rsidRDefault="791E4A34" w:rsidP="6E909507">
      <w:pPr>
        <w:jc w:val="both"/>
        <w:rPr>
          <w:rFonts w:ascii="Arial" w:eastAsia="Arial" w:hAnsi="Arial" w:cs="Arial"/>
          <w:color w:val="1D1C1D"/>
        </w:rPr>
      </w:pPr>
      <w:r w:rsidRPr="6E909507">
        <w:rPr>
          <w:rFonts w:ascii="Arial" w:eastAsia="Arial" w:hAnsi="Arial" w:cs="Arial"/>
          <w:color w:val="1D1C1D"/>
        </w:rPr>
        <w:t>The Exchange Rate Tool (ERT) is a</w:t>
      </w:r>
      <w:r w:rsidR="590E49E9" w:rsidRPr="6E909507">
        <w:rPr>
          <w:rFonts w:ascii="Arial" w:eastAsia="Arial" w:hAnsi="Arial" w:cs="Arial"/>
          <w:color w:val="1D1C1D"/>
        </w:rPr>
        <w:t xml:space="preserve"> single threaded </w:t>
      </w:r>
      <w:r w:rsidRPr="6E909507">
        <w:rPr>
          <w:rFonts w:ascii="Arial" w:eastAsia="Arial" w:hAnsi="Arial" w:cs="Arial"/>
          <w:color w:val="1D1C1D"/>
        </w:rPr>
        <w:t>application that queries specific crypto exchanges for the USD/HBAR exchange rate, calculates a median</w:t>
      </w:r>
      <w:r w:rsidR="6B60E2A2" w:rsidRPr="6E909507">
        <w:rPr>
          <w:rFonts w:ascii="Arial" w:eastAsia="Arial" w:hAnsi="Arial" w:cs="Arial"/>
          <w:color w:val="1D1C1D"/>
        </w:rPr>
        <w:t xml:space="preserve">, performs a smoothing operation if out of bound from the previous midnight rate value </w:t>
      </w:r>
      <w:r w:rsidRPr="6E909507">
        <w:rPr>
          <w:rFonts w:ascii="Arial" w:eastAsia="Arial" w:hAnsi="Arial" w:cs="Arial"/>
          <w:color w:val="1D1C1D"/>
        </w:rPr>
        <w:t>and distributes that median to the hedera network and other tools. The ERT has a scheduled thread that awakes and executes</w:t>
      </w:r>
      <w:r w:rsidR="4C62C069" w:rsidRPr="6E909507">
        <w:rPr>
          <w:rFonts w:ascii="Arial" w:eastAsia="Arial" w:hAnsi="Arial" w:cs="Arial"/>
          <w:color w:val="1D1C1D"/>
        </w:rPr>
        <w:t xml:space="preserve"> [this schedule is implemented using AWS lambda and CloudWatch trigger]</w:t>
      </w:r>
      <w:r w:rsidRPr="6E909507">
        <w:rPr>
          <w:rFonts w:ascii="Arial" w:eastAsia="Arial" w:hAnsi="Arial" w:cs="Arial"/>
          <w:color w:val="1D1C1D"/>
        </w:rPr>
        <w:t xml:space="preserve"> at a configured interval the following procedure</w:t>
      </w:r>
    </w:p>
    <w:p w14:paraId="370825CE" w14:textId="44D53D6A" w:rsidR="374E051C" w:rsidRDefault="791E4A34" w:rsidP="6E909507">
      <w:pPr>
        <w:jc w:val="both"/>
        <w:rPr>
          <w:rFonts w:ascii="Arial" w:eastAsia="Arial" w:hAnsi="Arial" w:cs="Arial"/>
          <w:color w:val="1D1C1D"/>
        </w:rPr>
      </w:pPr>
      <w:r w:rsidRPr="6E909507">
        <w:rPr>
          <w:rFonts w:ascii="Arial" w:eastAsia="Arial" w:hAnsi="Arial" w:cs="Arial"/>
          <w:color w:val="1D1C1D"/>
        </w:rPr>
        <w:t xml:space="preserve"> </w:t>
      </w:r>
    </w:p>
    <w:p w14:paraId="596E2055" w14:textId="17A2C58B" w:rsidR="374E051C" w:rsidRDefault="791E4A34" w:rsidP="00B26814">
      <w:pPr>
        <w:pStyle w:val="ListParagraph"/>
        <w:numPr>
          <w:ilvl w:val="0"/>
          <w:numId w:val="11"/>
        </w:numPr>
        <w:jc w:val="both"/>
        <w:rPr>
          <w:rFonts w:eastAsiaTheme="minorEastAsia"/>
          <w:color w:val="1D1C1D"/>
        </w:rPr>
      </w:pPr>
      <w:r w:rsidRPr="6E909507">
        <w:rPr>
          <w:rFonts w:ascii="Arial" w:eastAsia="Arial" w:hAnsi="Arial" w:cs="Arial"/>
          <w:color w:val="1D1C1D"/>
        </w:rPr>
        <w:t>Query a number of crypto exchanges for current USD&lt;-&gt;HBAR exchange rates</w:t>
      </w:r>
      <w:r w:rsidR="34EF6204" w:rsidRPr="6E909507">
        <w:rPr>
          <w:rFonts w:ascii="Arial" w:eastAsia="Arial" w:hAnsi="Arial" w:cs="Arial"/>
          <w:color w:val="1D1C1D"/>
        </w:rPr>
        <w:t>.</w:t>
      </w:r>
    </w:p>
    <w:p w14:paraId="22F26B34" w14:textId="06E6EC2D" w:rsidR="374E051C" w:rsidRDefault="791E4A34" w:rsidP="00B26814">
      <w:pPr>
        <w:pStyle w:val="ListParagraph"/>
        <w:numPr>
          <w:ilvl w:val="0"/>
          <w:numId w:val="11"/>
        </w:numPr>
        <w:jc w:val="both"/>
        <w:rPr>
          <w:rFonts w:eastAsiaTheme="minorEastAsia"/>
          <w:color w:val="1D1C1D"/>
        </w:rPr>
      </w:pPr>
      <w:r w:rsidRPr="6E909507">
        <w:rPr>
          <w:rFonts w:ascii="Arial" w:eastAsia="Arial" w:hAnsi="Arial" w:cs="Arial"/>
          <w:color w:val="1D1C1D"/>
        </w:rPr>
        <w:t>Calculate the median of the exchange rates</w:t>
      </w:r>
      <w:r w:rsidR="70AAFEE7" w:rsidRPr="6E909507">
        <w:rPr>
          <w:rFonts w:ascii="Arial" w:eastAsia="Arial" w:hAnsi="Arial" w:cs="Arial"/>
          <w:color w:val="1D1C1D"/>
        </w:rPr>
        <w:t>.</w:t>
      </w:r>
    </w:p>
    <w:p w14:paraId="6AD26EA0" w14:textId="5DACCCF5" w:rsidR="374E051C" w:rsidRDefault="689F2974" w:rsidP="00B26814">
      <w:pPr>
        <w:pStyle w:val="ListParagraph"/>
        <w:numPr>
          <w:ilvl w:val="0"/>
          <w:numId w:val="11"/>
        </w:numPr>
        <w:jc w:val="both"/>
        <w:rPr>
          <w:rFonts w:eastAsiaTheme="minorEastAsia"/>
          <w:color w:val="1D1C1D"/>
        </w:rPr>
      </w:pPr>
      <w:r w:rsidRPr="6E909507">
        <w:rPr>
          <w:rFonts w:ascii="Arial" w:eastAsia="Arial" w:hAnsi="Arial" w:cs="Arial"/>
          <w:color w:val="1D1C1D"/>
        </w:rPr>
        <w:t>Detect anomalous values</w:t>
      </w:r>
      <w:r w:rsidR="20CCB9EF" w:rsidRPr="6E909507">
        <w:rPr>
          <w:rFonts w:ascii="Arial" w:eastAsia="Arial" w:hAnsi="Arial" w:cs="Arial"/>
          <w:color w:val="1D1C1D"/>
        </w:rPr>
        <w:t>, if out of bound smooth it.</w:t>
      </w:r>
    </w:p>
    <w:p w14:paraId="081DF543" w14:textId="037BCCAA" w:rsidR="374E051C" w:rsidRDefault="791E4A34" w:rsidP="00B26814">
      <w:pPr>
        <w:pStyle w:val="ListParagraph"/>
        <w:numPr>
          <w:ilvl w:val="0"/>
          <w:numId w:val="11"/>
        </w:numPr>
        <w:jc w:val="both"/>
        <w:rPr>
          <w:rFonts w:eastAsiaTheme="minorEastAsia"/>
          <w:color w:val="1D1C1D"/>
        </w:rPr>
      </w:pPr>
      <w:r w:rsidRPr="6E909507">
        <w:rPr>
          <w:rFonts w:ascii="Arial" w:eastAsia="Arial" w:hAnsi="Arial" w:cs="Arial"/>
          <w:color w:val="1D1C1D"/>
        </w:rPr>
        <w:t>Create an exchange rate JSON file</w:t>
      </w:r>
      <w:r w:rsidR="3615971F" w:rsidRPr="6E909507">
        <w:rPr>
          <w:rFonts w:ascii="Arial" w:eastAsia="Arial" w:hAnsi="Arial" w:cs="Arial"/>
          <w:color w:val="1D1C1D"/>
        </w:rPr>
        <w:t xml:space="preserve"> using the median calculated above.</w:t>
      </w:r>
    </w:p>
    <w:p w14:paraId="06341CD7" w14:textId="38772874" w:rsidR="374E051C" w:rsidRDefault="791E4A34" w:rsidP="00B26814">
      <w:pPr>
        <w:pStyle w:val="ListParagraph"/>
        <w:numPr>
          <w:ilvl w:val="0"/>
          <w:numId w:val="11"/>
        </w:numPr>
        <w:jc w:val="both"/>
        <w:rPr>
          <w:rFonts w:eastAsiaTheme="minorEastAsia"/>
          <w:color w:val="1D1C1D"/>
        </w:rPr>
      </w:pPr>
      <w:r w:rsidRPr="6E909507">
        <w:rPr>
          <w:rFonts w:ascii="Arial" w:eastAsia="Arial" w:hAnsi="Arial" w:cs="Arial"/>
          <w:color w:val="1D1C1D"/>
        </w:rPr>
        <w:t>Network</w:t>
      </w:r>
    </w:p>
    <w:p w14:paraId="00AC613F" w14:textId="519B23CA" w:rsidR="374E051C" w:rsidRDefault="791E4A34" w:rsidP="00B26814">
      <w:pPr>
        <w:pStyle w:val="ListParagraph"/>
        <w:numPr>
          <w:ilvl w:val="1"/>
          <w:numId w:val="11"/>
        </w:numPr>
        <w:jc w:val="both"/>
        <w:rPr>
          <w:rFonts w:eastAsiaTheme="minorEastAsia"/>
          <w:color w:val="1D1C1D"/>
        </w:rPr>
      </w:pPr>
      <w:r w:rsidRPr="6E909507">
        <w:rPr>
          <w:rFonts w:ascii="Arial" w:eastAsia="Arial" w:hAnsi="Arial" w:cs="Arial"/>
          <w:color w:val="1D1C1D"/>
        </w:rPr>
        <w:t>Create the transaction to update the exchange rate file</w:t>
      </w:r>
    </w:p>
    <w:p w14:paraId="7994EB8A" w14:textId="7B0199C3" w:rsidR="374E051C" w:rsidRDefault="791E4A34" w:rsidP="00B26814">
      <w:pPr>
        <w:pStyle w:val="ListParagraph"/>
        <w:numPr>
          <w:ilvl w:val="1"/>
          <w:numId w:val="11"/>
        </w:numPr>
        <w:jc w:val="both"/>
        <w:rPr>
          <w:rFonts w:eastAsiaTheme="minorEastAsia"/>
          <w:color w:val="1D1C1D"/>
        </w:rPr>
      </w:pPr>
      <w:r w:rsidRPr="6E909507">
        <w:rPr>
          <w:rFonts w:ascii="Arial" w:eastAsia="Arial" w:hAnsi="Arial" w:cs="Arial"/>
          <w:color w:val="1D1C1D"/>
        </w:rPr>
        <w:t>Sign the transaction to update the exchange rate file</w:t>
      </w:r>
    </w:p>
    <w:p w14:paraId="471BAB6A" w14:textId="2475380C" w:rsidR="374E051C" w:rsidRDefault="791E4A34" w:rsidP="00B26814">
      <w:pPr>
        <w:pStyle w:val="ListParagraph"/>
        <w:numPr>
          <w:ilvl w:val="1"/>
          <w:numId w:val="11"/>
        </w:numPr>
        <w:jc w:val="both"/>
        <w:rPr>
          <w:rFonts w:eastAsiaTheme="minorEastAsia"/>
          <w:color w:val="1D1C1D"/>
        </w:rPr>
      </w:pPr>
      <w:r w:rsidRPr="6E909507">
        <w:rPr>
          <w:rFonts w:ascii="Arial" w:eastAsia="Arial" w:hAnsi="Arial" w:cs="Arial"/>
          <w:color w:val="1D1C1D"/>
        </w:rPr>
        <w:t>Submit the transaction to the network</w:t>
      </w:r>
    </w:p>
    <w:p w14:paraId="7FADA868" w14:textId="4C504E0B" w:rsidR="791E4A34" w:rsidRDefault="791E4A34" w:rsidP="00B26814">
      <w:pPr>
        <w:pStyle w:val="ListParagraph"/>
        <w:numPr>
          <w:ilvl w:val="0"/>
          <w:numId w:val="11"/>
        </w:numPr>
        <w:jc w:val="both"/>
        <w:rPr>
          <w:rFonts w:eastAsiaTheme="minorEastAsia"/>
          <w:color w:val="1D1C1D"/>
        </w:rPr>
      </w:pPr>
      <w:r w:rsidRPr="6E909507">
        <w:rPr>
          <w:rFonts w:ascii="Arial" w:eastAsia="Arial" w:hAnsi="Arial" w:cs="Arial"/>
          <w:color w:val="1D1C1D"/>
        </w:rPr>
        <w:t>Pricing DB</w:t>
      </w:r>
    </w:p>
    <w:p w14:paraId="6291CE01" w14:textId="667922BB" w:rsidR="791E4A34" w:rsidRDefault="791E4A34" w:rsidP="00B26814">
      <w:pPr>
        <w:pStyle w:val="ListParagraph"/>
        <w:numPr>
          <w:ilvl w:val="1"/>
          <w:numId w:val="11"/>
        </w:numPr>
        <w:jc w:val="both"/>
        <w:rPr>
          <w:rFonts w:eastAsiaTheme="minorEastAsia"/>
          <w:color w:val="1D1C1D"/>
        </w:rPr>
      </w:pPr>
      <w:r w:rsidRPr="6E909507">
        <w:rPr>
          <w:rFonts w:ascii="Arial" w:eastAsia="Arial" w:hAnsi="Arial" w:cs="Arial"/>
          <w:color w:val="1D1C1D"/>
        </w:rPr>
        <w:t>POST the exchange rate file to the DB using a REST API</w:t>
      </w:r>
    </w:p>
    <w:p w14:paraId="551DE011" w14:textId="5F8EE12E" w:rsidR="374E051C" w:rsidRDefault="791E4A34" w:rsidP="00B26814">
      <w:pPr>
        <w:pStyle w:val="ListParagraph"/>
        <w:numPr>
          <w:ilvl w:val="0"/>
          <w:numId w:val="11"/>
        </w:numPr>
        <w:jc w:val="both"/>
        <w:rPr>
          <w:rFonts w:eastAsiaTheme="minorEastAsia"/>
          <w:color w:val="1D1C1D"/>
        </w:rPr>
      </w:pPr>
      <w:r w:rsidRPr="6E909507">
        <w:rPr>
          <w:rFonts w:ascii="Arial" w:eastAsia="Arial" w:hAnsi="Arial" w:cs="Arial"/>
          <w:color w:val="1D1C1D"/>
        </w:rPr>
        <w:t>Log ALL activity</w:t>
      </w:r>
    </w:p>
    <w:p w14:paraId="7596D1DB" w14:textId="27E0F1E0" w:rsidR="374E051C" w:rsidRDefault="374E051C" w:rsidP="6E909507">
      <w:pPr>
        <w:pStyle w:val="Heading2"/>
        <w:jc w:val="both"/>
      </w:pPr>
    </w:p>
    <w:p w14:paraId="096F6340" w14:textId="17F82EE2" w:rsidR="791E4A34" w:rsidRDefault="791E4A34" w:rsidP="6E909507">
      <w:pPr>
        <w:pStyle w:val="Heading2"/>
        <w:jc w:val="both"/>
      </w:pPr>
      <w:r>
        <w:t>Exchange Rate File</w:t>
      </w:r>
    </w:p>
    <w:p w14:paraId="1B56C195" w14:textId="7FE9F5FD" w:rsidR="374E051C" w:rsidRDefault="791E4A34" w:rsidP="6E909507">
      <w:pPr>
        <w:jc w:val="both"/>
      </w:pPr>
      <w:r w:rsidRPr="6E909507">
        <w:rPr>
          <w:rStyle w:val="Heading3Char"/>
        </w:rPr>
        <w:t>Format</w:t>
      </w:r>
    </w:p>
    <w:p w14:paraId="054856F6" w14:textId="4EE060D3" w:rsidR="374E051C" w:rsidRDefault="791E4A34"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lastRenderedPageBreak/>
        <w:t>[{</w:t>
      </w:r>
    </w:p>
    <w:p w14:paraId="33DF9F29" w14:textId="22070445" w:rsidR="374E051C" w:rsidRDefault="791E4A34"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w:t>
      </w:r>
      <w:proofErr w:type="spellStart"/>
      <w:r w:rsidRPr="6E909507">
        <w:rPr>
          <w:rFonts w:ascii="Courier New" w:eastAsia="Courier New" w:hAnsi="Courier New" w:cs="Courier New"/>
          <w:sz w:val="24"/>
          <w:szCs w:val="24"/>
        </w:rPr>
        <w:t>CurrentRate</w:t>
      </w:r>
      <w:proofErr w:type="spellEnd"/>
      <w:proofErr w:type="gramStart"/>
      <w:r w:rsidRPr="6E909507">
        <w:rPr>
          <w:rFonts w:ascii="Courier New" w:eastAsia="Courier New" w:hAnsi="Courier New" w:cs="Courier New"/>
          <w:sz w:val="24"/>
          <w:szCs w:val="24"/>
        </w:rPr>
        <w:t>":{</w:t>
      </w:r>
      <w:proofErr w:type="gramEnd"/>
    </w:p>
    <w:p w14:paraId="0795B5D6" w14:textId="4D504F8B" w:rsidR="374E051C" w:rsidRDefault="607058A9"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 xml:space="preserve">    "</w:t>
      </w:r>
      <w:proofErr w:type="spellStart"/>
      <w:r w:rsidRPr="6E909507">
        <w:rPr>
          <w:rFonts w:ascii="Courier New" w:eastAsia="Courier New" w:hAnsi="Courier New" w:cs="Courier New"/>
          <w:sz w:val="24"/>
          <w:szCs w:val="24"/>
        </w:rPr>
        <w:t>hbarEquiv</w:t>
      </w:r>
      <w:proofErr w:type="spellEnd"/>
      <w:proofErr w:type="gramStart"/>
      <w:r w:rsidRPr="6E909507">
        <w:rPr>
          <w:rFonts w:ascii="Courier New" w:eastAsia="Courier New" w:hAnsi="Courier New" w:cs="Courier New"/>
          <w:sz w:val="24"/>
          <w:szCs w:val="24"/>
        </w:rPr>
        <w:t>" :</w:t>
      </w:r>
      <w:proofErr w:type="gramEnd"/>
      <w:r w:rsidRPr="6E909507">
        <w:rPr>
          <w:rFonts w:ascii="Courier New" w:eastAsia="Courier New" w:hAnsi="Courier New" w:cs="Courier New"/>
          <w:sz w:val="24"/>
          <w:szCs w:val="24"/>
        </w:rPr>
        <w:t xml:space="preserve"> 30000,</w:t>
      </w:r>
    </w:p>
    <w:p w14:paraId="6ECD70E0" w14:textId="7C57A79F" w:rsidR="374E051C" w:rsidRDefault="607058A9"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 xml:space="preserve">    "</w:t>
      </w:r>
      <w:proofErr w:type="spellStart"/>
      <w:r w:rsidRPr="6E909507">
        <w:rPr>
          <w:rFonts w:ascii="Courier New" w:eastAsia="Courier New" w:hAnsi="Courier New" w:cs="Courier New"/>
          <w:sz w:val="24"/>
          <w:szCs w:val="24"/>
        </w:rPr>
        <w:t>centEquiv</w:t>
      </w:r>
      <w:proofErr w:type="spellEnd"/>
      <w:proofErr w:type="gramStart"/>
      <w:r w:rsidRPr="6E909507">
        <w:rPr>
          <w:rFonts w:ascii="Courier New" w:eastAsia="Courier New" w:hAnsi="Courier New" w:cs="Courier New"/>
          <w:sz w:val="24"/>
          <w:szCs w:val="24"/>
        </w:rPr>
        <w:t>" :</w:t>
      </w:r>
      <w:proofErr w:type="gramEnd"/>
      <w:r w:rsidRPr="6E909507">
        <w:rPr>
          <w:rFonts w:ascii="Courier New" w:eastAsia="Courier New" w:hAnsi="Courier New" w:cs="Courier New"/>
          <w:sz w:val="24"/>
          <w:szCs w:val="24"/>
        </w:rPr>
        <w:t xml:space="preserve"> 360000,</w:t>
      </w:r>
    </w:p>
    <w:p w14:paraId="1BF79994" w14:textId="3FE203FB" w:rsidR="374E051C" w:rsidRDefault="791E4A34"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 xml:space="preserve">    "</w:t>
      </w:r>
      <w:proofErr w:type="spellStart"/>
      <w:r w:rsidRPr="6E909507">
        <w:rPr>
          <w:rFonts w:ascii="Courier New" w:eastAsia="Courier New" w:hAnsi="Courier New" w:cs="Courier New"/>
          <w:sz w:val="24"/>
          <w:szCs w:val="24"/>
        </w:rPr>
        <w:t>expirationTime</w:t>
      </w:r>
      <w:proofErr w:type="spellEnd"/>
      <w:proofErr w:type="gramStart"/>
      <w:r w:rsidRPr="6E909507">
        <w:rPr>
          <w:rFonts w:ascii="Courier New" w:eastAsia="Courier New" w:hAnsi="Courier New" w:cs="Courier New"/>
          <w:sz w:val="24"/>
          <w:szCs w:val="24"/>
        </w:rPr>
        <w:t>" :</w:t>
      </w:r>
      <w:proofErr w:type="gramEnd"/>
      <w:r w:rsidRPr="6E909507">
        <w:rPr>
          <w:rFonts w:ascii="Courier New" w:eastAsia="Courier New" w:hAnsi="Courier New" w:cs="Courier New"/>
          <w:sz w:val="24"/>
          <w:szCs w:val="24"/>
        </w:rPr>
        <w:t xml:space="preserve"> 1575747397</w:t>
      </w:r>
    </w:p>
    <w:p w14:paraId="7AEC82A8" w14:textId="5FF0A567" w:rsidR="374E051C" w:rsidRDefault="791E4A34"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 xml:space="preserve">    },</w:t>
      </w:r>
    </w:p>
    <w:p w14:paraId="4B86536C" w14:textId="64C96ED5" w:rsidR="374E051C" w:rsidRDefault="791E4A34"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w:t>
      </w:r>
      <w:proofErr w:type="spellStart"/>
      <w:r w:rsidRPr="6E909507">
        <w:rPr>
          <w:rFonts w:ascii="Courier New" w:eastAsia="Courier New" w:hAnsi="Courier New" w:cs="Courier New"/>
          <w:sz w:val="24"/>
          <w:szCs w:val="24"/>
        </w:rPr>
        <w:t>NextRate</w:t>
      </w:r>
      <w:proofErr w:type="spellEnd"/>
      <w:proofErr w:type="gramStart"/>
      <w:r w:rsidRPr="6E909507">
        <w:rPr>
          <w:rFonts w:ascii="Courier New" w:eastAsia="Courier New" w:hAnsi="Courier New" w:cs="Courier New"/>
          <w:sz w:val="24"/>
          <w:szCs w:val="24"/>
        </w:rPr>
        <w:t>":{</w:t>
      </w:r>
      <w:proofErr w:type="gramEnd"/>
    </w:p>
    <w:p w14:paraId="4D8C1658" w14:textId="02D36F30" w:rsidR="374E051C" w:rsidRDefault="607058A9"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 xml:space="preserve">    "</w:t>
      </w:r>
      <w:proofErr w:type="spellStart"/>
      <w:r w:rsidRPr="6E909507">
        <w:rPr>
          <w:rFonts w:ascii="Courier New" w:eastAsia="Courier New" w:hAnsi="Courier New" w:cs="Courier New"/>
          <w:sz w:val="24"/>
          <w:szCs w:val="24"/>
        </w:rPr>
        <w:t>hbarEquiv</w:t>
      </w:r>
      <w:proofErr w:type="spellEnd"/>
      <w:proofErr w:type="gramStart"/>
      <w:r w:rsidRPr="6E909507">
        <w:rPr>
          <w:rFonts w:ascii="Courier New" w:eastAsia="Courier New" w:hAnsi="Courier New" w:cs="Courier New"/>
          <w:sz w:val="24"/>
          <w:szCs w:val="24"/>
        </w:rPr>
        <w:t>" :</w:t>
      </w:r>
      <w:proofErr w:type="gramEnd"/>
      <w:r w:rsidRPr="6E909507">
        <w:rPr>
          <w:rFonts w:ascii="Courier New" w:eastAsia="Courier New" w:hAnsi="Courier New" w:cs="Courier New"/>
          <w:sz w:val="24"/>
          <w:szCs w:val="24"/>
        </w:rPr>
        <w:t xml:space="preserve"> 30000,</w:t>
      </w:r>
    </w:p>
    <w:p w14:paraId="6682384B" w14:textId="32C91ABA" w:rsidR="374E051C" w:rsidRDefault="607058A9"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 xml:space="preserve">    "</w:t>
      </w:r>
      <w:proofErr w:type="spellStart"/>
      <w:r w:rsidRPr="6E909507">
        <w:rPr>
          <w:rFonts w:ascii="Courier New" w:eastAsia="Courier New" w:hAnsi="Courier New" w:cs="Courier New"/>
          <w:sz w:val="24"/>
          <w:szCs w:val="24"/>
        </w:rPr>
        <w:t>centEquiv</w:t>
      </w:r>
      <w:proofErr w:type="spellEnd"/>
      <w:proofErr w:type="gramStart"/>
      <w:r w:rsidRPr="6E909507">
        <w:rPr>
          <w:rFonts w:ascii="Courier New" w:eastAsia="Courier New" w:hAnsi="Courier New" w:cs="Courier New"/>
          <w:sz w:val="24"/>
          <w:szCs w:val="24"/>
        </w:rPr>
        <w:t>" :</w:t>
      </w:r>
      <w:proofErr w:type="gramEnd"/>
      <w:r w:rsidRPr="6E909507">
        <w:rPr>
          <w:rFonts w:ascii="Courier New" w:eastAsia="Courier New" w:hAnsi="Courier New" w:cs="Courier New"/>
          <w:sz w:val="24"/>
          <w:szCs w:val="24"/>
        </w:rPr>
        <w:t xml:space="preserve"> 450000,</w:t>
      </w:r>
    </w:p>
    <w:p w14:paraId="0E4A7130" w14:textId="001C7444" w:rsidR="374E051C" w:rsidRDefault="791E4A34"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 xml:space="preserve">    "</w:t>
      </w:r>
      <w:proofErr w:type="spellStart"/>
      <w:r w:rsidRPr="6E909507">
        <w:rPr>
          <w:rFonts w:ascii="Courier New" w:eastAsia="Courier New" w:hAnsi="Courier New" w:cs="Courier New"/>
          <w:sz w:val="24"/>
          <w:szCs w:val="24"/>
        </w:rPr>
        <w:t>expirationTime</w:t>
      </w:r>
      <w:proofErr w:type="spellEnd"/>
      <w:proofErr w:type="gramStart"/>
      <w:r w:rsidRPr="6E909507">
        <w:rPr>
          <w:rFonts w:ascii="Courier New" w:eastAsia="Courier New" w:hAnsi="Courier New" w:cs="Courier New"/>
          <w:sz w:val="24"/>
          <w:szCs w:val="24"/>
        </w:rPr>
        <w:t>" :</w:t>
      </w:r>
      <w:proofErr w:type="gramEnd"/>
      <w:r w:rsidRPr="6E909507">
        <w:rPr>
          <w:rFonts w:ascii="Courier New" w:eastAsia="Courier New" w:hAnsi="Courier New" w:cs="Courier New"/>
          <w:sz w:val="24"/>
          <w:szCs w:val="24"/>
        </w:rPr>
        <w:t xml:space="preserve"> 1591558597</w:t>
      </w:r>
    </w:p>
    <w:p w14:paraId="2078C657" w14:textId="04059D85" w:rsidR="374E051C" w:rsidRDefault="791E4A34"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 xml:space="preserve">    }</w:t>
      </w:r>
    </w:p>
    <w:p w14:paraId="4E691257" w14:textId="160E3B85" w:rsidR="374E051C" w:rsidRDefault="791E4A34" w:rsidP="6E909507">
      <w:pPr>
        <w:jc w:val="both"/>
        <w:rPr>
          <w:rFonts w:ascii="Courier New" w:eastAsia="Courier New" w:hAnsi="Courier New" w:cs="Courier New"/>
          <w:sz w:val="24"/>
          <w:szCs w:val="24"/>
        </w:rPr>
      </w:pPr>
      <w:r w:rsidRPr="6E909507">
        <w:rPr>
          <w:rFonts w:ascii="Courier New" w:eastAsia="Courier New" w:hAnsi="Courier New" w:cs="Courier New"/>
          <w:sz w:val="24"/>
          <w:szCs w:val="24"/>
        </w:rPr>
        <w:t>}]</w:t>
      </w:r>
    </w:p>
    <w:p w14:paraId="47959372" w14:textId="6D60E714" w:rsidR="374E051C" w:rsidRDefault="374E051C" w:rsidP="6E909507">
      <w:pPr>
        <w:jc w:val="both"/>
      </w:pPr>
    </w:p>
    <w:p w14:paraId="617CBC02" w14:textId="57D5A867" w:rsidR="791E4A34" w:rsidRDefault="607058A9" w:rsidP="6E909507">
      <w:pPr>
        <w:pStyle w:val="Heading1"/>
        <w:jc w:val="both"/>
        <w:rPr>
          <w:rStyle w:val="Heading3Char"/>
        </w:rPr>
      </w:pPr>
      <w:r>
        <w:t>Algorithm</w:t>
      </w:r>
    </w:p>
    <w:p w14:paraId="29E25FBD" w14:textId="075BE3DD" w:rsidR="791E4A34" w:rsidRDefault="791E4A34" w:rsidP="6E909507">
      <w:pPr>
        <w:jc w:val="both"/>
        <w:rPr>
          <w:rFonts w:ascii="Arial" w:eastAsia="Arial" w:hAnsi="Arial" w:cs="Arial"/>
          <w:color w:val="1D1C1D"/>
        </w:rPr>
      </w:pPr>
      <w:r w:rsidRPr="6E909507">
        <w:rPr>
          <w:rFonts w:ascii="Arial" w:eastAsia="Arial" w:hAnsi="Arial" w:cs="Arial"/>
          <w:color w:val="1D1C1D"/>
        </w:rPr>
        <w:t xml:space="preserve">At time t0, there is an existing exchange rate </w:t>
      </w:r>
      <w:proofErr w:type="spellStart"/>
      <w:r w:rsidRPr="6E909507">
        <w:rPr>
          <w:rFonts w:ascii="Arial" w:eastAsia="Arial" w:hAnsi="Arial" w:cs="Arial"/>
          <w:color w:val="1D1C1D"/>
        </w:rPr>
        <w:t>ernow</w:t>
      </w:r>
      <w:proofErr w:type="spellEnd"/>
      <w:r w:rsidRPr="6E909507">
        <w:rPr>
          <w:rFonts w:ascii="Arial" w:eastAsia="Arial" w:hAnsi="Arial" w:cs="Arial"/>
          <w:color w:val="1D1C1D"/>
        </w:rPr>
        <w:t xml:space="preserve"> that is active (on the network &amp; tools) and will expire at </w:t>
      </w:r>
      <w:proofErr w:type="spellStart"/>
      <w:r w:rsidRPr="6E909507">
        <w:rPr>
          <w:rFonts w:ascii="Arial" w:eastAsia="Arial" w:hAnsi="Arial" w:cs="Arial"/>
          <w:color w:val="1D1C1D"/>
        </w:rPr>
        <w:t>te</w:t>
      </w:r>
      <w:proofErr w:type="spellEnd"/>
      <w:r w:rsidRPr="6E909507">
        <w:rPr>
          <w:rFonts w:ascii="Arial" w:eastAsia="Arial" w:hAnsi="Arial" w:cs="Arial"/>
          <w:color w:val="1D1C1D"/>
        </w:rPr>
        <w:t xml:space="preserve">. Both the network &amp; the ERT know </w:t>
      </w:r>
      <w:proofErr w:type="spellStart"/>
      <w:r w:rsidRPr="6E909507">
        <w:rPr>
          <w:rFonts w:ascii="Arial" w:eastAsia="Arial" w:hAnsi="Arial" w:cs="Arial"/>
          <w:color w:val="1D1C1D"/>
        </w:rPr>
        <w:t>ernow</w:t>
      </w:r>
      <w:proofErr w:type="spellEnd"/>
      <w:r w:rsidRPr="6E909507">
        <w:rPr>
          <w:rFonts w:ascii="Arial" w:eastAsia="Arial" w:hAnsi="Arial" w:cs="Arial"/>
          <w:color w:val="1D1C1D"/>
        </w:rPr>
        <w:t xml:space="preserve"> and </w:t>
      </w:r>
      <w:proofErr w:type="spellStart"/>
      <w:proofErr w:type="gramStart"/>
      <w:r w:rsidRPr="6E909507">
        <w:rPr>
          <w:rFonts w:ascii="Arial" w:eastAsia="Arial" w:hAnsi="Arial" w:cs="Arial"/>
          <w:color w:val="1D1C1D"/>
        </w:rPr>
        <w:t>te</w:t>
      </w:r>
      <w:proofErr w:type="spellEnd"/>
      <w:r w:rsidRPr="6E909507">
        <w:rPr>
          <w:rFonts w:ascii="Arial" w:eastAsia="Arial" w:hAnsi="Arial" w:cs="Arial"/>
          <w:color w:val="1D1C1D"/>
        </w:rPr>
        <w:t>..</w:t>
      </w:r>
      <w:proofErr w:type="gramEnd"/>
      <w:r w:rsidRPr="6E909507">
        <w:rPr>
          <w:rFonts w:ascii="Arial" w:eastAsia="Arial" w:hAnsi="Arial" w:cs="Arial"/>
          <w:color w:val="1D1C1D"/>
        </w:rPr>
        <w:t>By default, nodes will use this value for the exchange rate indefinitely (</w:t>
      </w:r>
      <w:proofErr w:type="spellStart"/>
      <w:r w:rsidRPr="6E909507">
        <w:rPr>
          <w:rFonts w:ascii="Arial" w:eastAsia="Arial" w:hAnsi="Arial" w:cs="Arial"/>
          <w:color w:val="1D1C1D"/>
        </w:rPr>
        <w:t>I.e</w:t>
      </w:r>
      <w:proofErr w:type="spellEnd"/>
      <w:r w:rsidRPr="6E909507">
        <w:rPr>
          <w:rFonts w:ascii="Arial" w:eastAsia="Arial" w:hAnsi="Arial" w:cs="Arial"/>
          <w:color w:val="1D1C1D"/>
        </w:rPr>
        <w:t xml:space="preserve"> nodes won’t expire the exchange rate unless there is a new value).</w:t>
      </w:r>
    </w:p>
    <w:p w14:paraId="5C15CE66" w14:textId="15E3364A" w:rsidR="791E4A34" w:rsidRDefault="791E4A34" w:rsidP="6E909507">
      <w:pPr>
        <w:jc w:val="both"/>
        <w:rPr>
          <w:rFonts w:ascii="Arial" w:eastAsia="Arial" w:hAnsi="Arial" w:cs="Arial"/>
          <w:color w:val="1D1C1D"/>
        </w:rPr>
      </w:pPr>
      <w:r w:rsidRPr="6E909507">
        <w:rPr>
          <w:rFonts w:ascii="Arial" w:eastAsia="Arial" w:hAnsi="Arial" w:cs="Arial"/>
          <w:color w:val="1D1C1D"/>
        </w:rPr>
        <w:t xml:space="preserve">The ERT follows the algorithm below in creating &amp; distributing a new exchange rate to the network nodes. </w:t>
      </w:r>
    </w:p>
    <w:p w14:paraId="6FFADCCF" w14:textId="39E8171C" w:rsidR="791E4A34" w:rsidRDefault="791E4A34" w:rsidP="00B26814">
      <w:pPr>
        <w:pStyle w:val="ListParagraph"/>
        <w:numPr>
          <w:ilvl w:val="0"/>
          <w:numId w:val="12"/>
        </w:numPr>
        <w:jc w:val="both"/>
        <w:rPr>
          <w:rFonts w:eastAsiaTheme="minorEastAsia"/>
          <w:color w:val="1D1C1D"/>
        </w:rPr>
      </w:pPr>
      <w:r w:rsidRPr="6E909507">
        <w:rPr>
          <w:rFonts w:ascii="Arial" w:eastAsia="Arial" w:hAnsi="Arial" w:cs="Arial"/>
          <w:color w:val="1D1C1D"/>
        </w:rPr>
        <w:t xml:space="preserve">At time t0, ERT queries exchanges &amp; calculates the median exchange rate </w:t>
      </w:r>
      <w:proofErr w:type="spellStart"/>
      <w:r w:rsidRPr="6E909507">
        <w:rPr>
          <w:rFonts w:ascii="Arial" w:eastAsia="Arial" w:hAnsi="Arial" w:cs="Arial"/>
          <w:color w:val="1D1C1D"/>
        </w:rPr>
        <w:t>ernew</w:t>
      </w:r>
      <w:proofErr w:type="spellEnd"/>
    </w:p>
    <w:p w14:paraId="6440E558" w14:textId="7E9E766C" w:rsidR="791E4A34" w:rsidRDefault="791E4A34" w:rsidP="00B26814">
      <w:pPr>
        <w:pStyle w:val="ListParagraph"/>
        <w:numPr>
          <w:ilvl w:val="0"/>
          <w:numId w:val="12"/>
        </w:numPr>
        <w:jc w:val="both"/>
        <w:rPr>
          <w:rFonts w:eastAsiaTheme="minorEastAsia"/>
          <w:color w:val="1D1C1D"/>
        </w:rPr>
      </w:pPr>
      <w:r w:rsidRPr="6E909507">
        <w:rPr>
          <w:rFonts w:ascii="Arial" w:eastAsia="Arial" w:hAnsi="Arial" w:cs="Arial"/>
          <w:color w:val="1D1C1D"/>
        </w:rPr>
        <w:t>Create an exchange rate JSON file (formatted as above) with</w:t>
      </w:r>
    </w:p>
    <w:p w14:paraId="0BAF8ABA" w14:textId="3CBC8C54" w:rsidR="791E4A34" w:rsidRDefault="791E4A34" w:rsidP="00B26814">
      <w:pPr>
        <w:pStyle w:val="ListParagraph"/>
        <w:numPr>
          <w:ilvl w:val="1"/>
          <w:numId w:val="12"/>
        </w:numPr>
        <w:jc w:val="both"/>
        <w:rPr>
          <w:rFonts w:eastAsiaTheme="minorEastAsia"/>
          <w:color w:val="1D1C1D"/>
        </w:rPr>
      </w:pPr>
      <w:proofErr w:type="spellStart"/>
      <w:r w:rsidRPr="6E909507">
        <w:rPr>
          <w:rFonts w:ascii="Arial" w:eastAsia="Arial" w:hAnsi="Arial" w:cs="Arial"/>
          <w:color w:val="1D1C1D"/>
        </w:rPr>
        <w:t>CurrentRate</w:t>
      </w:r>
      <w:proofErr w:type="spellEnd"/>
      <w:r w:rsidRPr="6E909507">
        <w:rPr>
          <w:rFonts w:ascii="Arial" w:eastAsia="Arial" w:hAnsi="Arial" w:cs="Arial"/>
          <w:color w:val="1D1C1D"/>
        </w:rPr>
        <w:t>/</w:t>
      </w:r>
      <w:proofErr w:type="spellStart"/>
      <w:r w:rsidRPr="6E909507">
        <w:rPr>
          <w:rFonts w:ascii="Arial" w:eastAsia="Arial" w:hAnsi="Arial" w:cs="Arial"/>
          <w:color w:val="1D1C1D"/>
        </w:rPr>
        <w:t>centEquiv</w:t>
      </w:r>
      <w:proofErr w:type="spellEnd"/>
      <w:r w:rsidRPr="6E909507">
        <w:rPr>
          <w:rFonts w:ascii="Arial" w:eastAsia="Arial" w:hAnsi="Arial" w:cs="Arial"/>
          <w:color w:val="1D1C1D"/>
        </w:rPr>
        <w:t xml:space="preserve"> = </w:t>
      </w:r>
      <w:proofErr w:type="spellStart"/>
      <w:r w:rsidRPr="6E909507">
        <w:rPr>
          <w:rFonts w:ascii="Arial" w:eastAsia="Arial" w:hAnsi="Arial" w:cs="Arial"/>
          <w:color w:val="1D1C1D"/>
        </w:rPr>
        <w:t>ernow</w:t>
      </w:r>
      <w:proofErr w:type="spellEnd"/>
    </w:p>
    <w:p w14:paraId="0BB866C5" w14:textId="7ABAC3F9" w:rsidR="791E4A34" w:rsidRDefault="42EF61FE" w:rsidP="00B26814">
      <w:pPr>
        <w:pStyle w:val="ListParagraph"/>
        <w:numPr>
          <w:ilvl w:val="1"/>
          <w:numId w:val="12"/>
        </w:numPr>
        <w:jc w:val="both"/>
        <w:rPr>
          <w:rFonts w:eastAsiaTheme="minorEastAsia"/>
          <w:color w:val="1D1C1D"/>
        </w:rPr>
      </w:pPr>
      <w:proofErr w:type="spellStart"/>
      <w:r w:rsidRPr="6E909507">
        <w:rPr>
          <w:rFonts w:ascii="Arial" w:eastAsia="Arial" w:hAnsi="Arial" w:cs="Arial"/>
          <w:color w:val="1D1C1D"/>
        </w:rPr>
        <w:t>CurrentRate</w:t>
      </w:r>
      <w:proofErr w:type="spellEnd"/>
      <w:r w:rsidRPr="6E909507">
        <w:rPr>
          <w:rFonts w:ascii="Arial" w:eastAsia="Arial" w:hAnsi="Arial" w:cs="Arial"/>
          <w:color w:val="1D1C1D"/>
        </w:rPr>
        <w:t>/</w:t>
      </w:r>
      <w:proofErr w:type="spellStart"/>
      <w:r w:rsidRPr="6E909507">
        <w:rPr>
          <w:rFonts w:ascii="Arial" w:eastAsia="Arial" w:hAnsi="Arial" w:cs="Arial"/>
          <w:color w:val="1D1C1D"/>
        </w:rPr>
        <w:t>expirationTime</w:t>
      </w:r>
      <w:proofErr w:type="spellEnd"/>
      <w:r w:rsidRPr="6E909507">
        <w:rPr>
          <w:rFonts w:ascii="Arial" w:eastAsia="Arial" w:hAnsi="Arial" w:cs="Arial"/>
          <w:color w:val="1D1C1D"/>
        </w:rPr>
        <w:t>= next hour (epoch time)</w:t>
      </w:r>
    </w:p>
    <w:p w14:paraId="44F330ED" w14:textId="366E3927" w:rsidR="791E4A34" w:rsidRDefault="791E4A34" w:rsidP="00B26814">
      <w:pPr>
        <w:pStyle w:val="ListParagraph"/>
        <w:numPr>
          <w:ilvl w:val="1"/>
          <w:numId w:val="12"/>
        </w:numPr>
        <w:jc w:val="both"/>
        <w:rPr>
          <w:rFonts w:eastAsiaTheme="minorEastAsia"/>
          <w:color w:val="1D1C1D"/>
        </w:rPr>
      </w:pPr>
      <w:proofErr w:type="spellStart"/>
      <w:r w:rsidRPr="6E909507">
        <w:rPr>
          <w:rFonts w:ascii="Arial" w:eastAsia="Arial" w:hAnsi="Arial" w:cs="Arial"/>
          <w:color w:val="1D1C1D"/>
        </w:rPr>
        <w:t>NextRate</w:t>
      </w:r>
      <w:proofErr w:type="spellEnd"/>
      <w:r w:rsidRPr="6E909507">
        <w:rPr>
          <w:rFonts w:ascii="Arial" w:eastAsia="Arial" w:hAnsi="Arial" w:cs="Arial"/>
          <w:color w:val="1D1C1D"/>
        </w:rPr>
        <w:t>/</w:t>
      </w:r>
      <w:proofErr w:type="spellStart"/>
      <w:r w:rsidRPr="6E909507">
        <w:rPr>
          <w:rFonts w:ascii="Arial" w:eastAsia="Arial" w:hAnsi="Arial" w:cs="Arial"/>
          <w:color w:val="1D1C1D"/>
        </w:rPr>
        <w:t>centEquiv</w:t>
      </w:r>
      <w:proofErr w:type="spellEnd"/>
      <w:r w:rsidRPr="6E909507">
        <w:rPr>
          <w:rFonts w:ascii="Arial" w:eastAsia="Arial" w:hAnsi="Arial" w:cs="Arial"/>
          <w:color w:val="1D1C1D"/>
        </w:rPr>
        <w:t xml:space="preserve"> = </w:t>
      </w:r>
      <w:proofErr w:type="spellStart"/>
      <w:r w:rsidRPr="6E909507">
        <w:rPr>
          <w:rFonts w:ascii="Arial" w:eastAsia="Arial" w:hAnsi="Arial" w:cs="Arial"/>
          <w:color w:val="1D1C1D"/>
        </w:rPr>
        <w:t>ernew</w:t>
      </w:r>
      <w:proofErr w:type="spellEnd"/>
    </w:p>
    <w:p w14:paraId="372D4C5C" w14:textId="7FE3657E" w:rsidR="791E4A34" w:rsidRDefault="7DB3A622" w:rsidP="00B26814">
      <w:pPr>
        <w:pStyle w:val="ListParagraph"/>
        <w:numPr>
          <w:ilvl w:val="1"/>
          <w:numId w:val="12"/>
        </w:numPr>
        <w:jc w:val="both"/>
        <w:rPr>
          <w:rFonts w:eastAsiaTheme="minorEastAsia"/>
          <w:color w:val="1D1C1D"/>
        </w:rPr>
      </w:pPr>
      <w:proofErr w:type="spellStart"/>
      <w:r w:rsidRPr="6E909507">
        <w:rPr>
          <w:rFonts w:ascii="Arial" w:eastAsia="Arial" w:hAnsi="Arial" w:cs="Arial"/>
          <w:color w:val="1D1C1D"/>
        </w:rPr>
        <w:t>NextRate</w:t>
      </w:r>
      <w:proofErr w:type="spellEnd"/>
      <w:r w:rsidRPr="6E909507">
        <w:rPr>
          <w:rFonts w:ascii="Arial" w:eastAsia="Arial" w:hAnsi="Arial" w:cs="Arial"/>
          <w:color w:val="1D1C1D"/>
        </w:rPr>
        <w:t>/</w:t>
      </w:r>
      <w:proofErr w:type="spellStart"/>
      <w:r w:rsidRPr="6E909507">
        <w:rPr>
          <w:rFonts w:ascii="Arial" w:eastAsia="Arial" w:hAnsi="Arial" w:cs="Arial"/>
          <w:color w:val="1D1C1D"/>
        </w:rPr>
        <w:t>expirationTime</w:t>
      </w:r>
      <w:proofErr w:type="spellEnd"/>
      <w:r w:rsidRPr="6E909507">
        <w:rPr>
          <w:rFonts w:ascii="Arial" w:eastAsia="Arial" w:hAnsi="Arial" w:cs="Arial"/>
          <w:color w:val="1D1C1D"/>
        </w:rPr>
        <w:t xml:space="preserve"> = next </w:t>
      </w:r>
      <w:proofErr w:type="spellStart"/>
      <w:r w:rsidRPr="6E909507">
        <w:rPr>
          <w:rFonts w:ascii="Arial" w:eastAsia="Arial" w:hAnsi="Arial" w:cs="Arial"/>
          <w:color w:val="1D1C1D"/>
        </w:rPr>
        <w:t>next</w:t>
      </w:r>
      <w:proofErr w:type="spellEnd"/>
      <w:r w:rsidRPr="6E909507">
        <w:rPr>
          <w:rFonts w:ascii="Arial" w:eastAsia="Arial" w:hAnsi="Arial" w:cs="Arial"/>
          <w:color w:val="1D1C1D"/>
        </w:rPr>
        <w:t xml:space="preserve"> hour (epoch time)</w:t>
      </w:r>
    </w:p>
    <w:p w14:paraId="79E24D17" w14:textId="3511A3F0" w:rsidR="7DB3A622" w:rsidRDefault="7DB3A622" w:rsidP="00B26814">
      <w:pPr>
        <w:pStyle w:val="ListParagraph"/>
        <w:numPr>
          <w:ilvl w:val="0"/>
          <w:numId w:val="12"/>
        </w:numPr>
        <w:jc w:val="both"/>
        <w:rPr>
          <w:rFonts w:eastAsiaTheme="minorEastAsia"/>
          <w:color w:val="1D1C1D"/>
        </w:rPr>
      </w:pPr>
      <w:r w:rsidRPr="6E909507">
        <w:rPr>
          <w:rFonts w:ascii="Arial" w:eastAsia="Arial" w:hAnsi="Arial" w:cs="Arial"/>
          <w:color w:val="1D1C1D"/>
        </w:rPr>
        <w:t xml:space="preserve">Convert JSON to </w:t>
      </w:r>
      <w:proofErr w:type="spellStart"/>
      <w:r w:rsidRPr="6E909507">
        <w:rPr>
          <w:rFonts w:ascii="Arial" w:eastAsia="Arial" w:hAnsi="Arial" w:cs="Arial"/>
          <w:color w:val="1D1C1D"/>
        </w:rPr>
        <w:t>protobug</w:t>
      </w:r>
      <w:proofErr w:type="spellEnd"/>
    </w:p>
    <w:p w14:paraId="090E79F4" w14:textId="6617B7C9" w:rsidR="791E4A34" w:rsidRDefault="7DB3A622" w:rsidP="00B26814">
      <w:pPr>
        <w:pStyle w:val="ListParagraph"/>
        <w:numPr>
          <w:ilvl w:val="0"/>
          <w:numId w:val="12"/>
        </w:numPr>
        <w:jc w:val="both"/>
        <w:rPr>
          <w:rFonts w:eastAsiaTheme="minorEastAsia"/>
          <w:color w:val="1D1C1D"/>
        </w:rPr>
      </w:pPr>
      <w:r w:rsidRPr="6E909507">
        <w:rPr>
          <w:rFonts w:ascii="Arial" w:eastAsia="Arial" w:hAnsi="Arial" w:cs="Arial"/>
          <w:color w:val="1D1C1D"/>
        </w:rPr>
        <w:lastRenderedPageBreak/>
        <w:t xml:space="preserve">Create &amp; sign the </w:t>
      </w:r>
      <w:proofErr w:type="spellStart"/>
      <w:r w:rsidRPr="6E909507">
        <w:rPr>
          <w:rFonts w:ascii="Arial" w:eastAsia="Arial" w:hAnsi="Arial" w:cs="Arial"/>
          <w:color w:val="1D1C1D"/>
        </w:rPr>
        <w:t>FileUpdate</w:t>
      </w:r>
      <w:proofErr w:type="spellEnd"/>
      <w:r w:rsidRPr="6E909507">
        <w:rPr>
          <w:rFonts w:ascii="Arial" w:eastAsia="Arial" w:hAnsi="Arial" w:cs="Arial"/>
          <w:color w:val="1D1C1D"/>
        </w:rPr>
        <w:t xml:space="preserve"> </w:t>
      </w:r>
      <w:proofErr w:type="spellStart"/>
      <w:r w:rsidRPr="6E909507">
        <w:rPr>
          <w:rFonts w:ascii="Arial" w:eastAsia="Arial" w:hAnsi="Arial" w:cs="Arial"/>
          <w:color w:val="1D1C1D"/>
        </w:rPr>
        <w:t>tx</w:t>
      </w:r>
      <w:proofErr w:type="spellEnd"/>
      <w:r w:rsidRPr="6E909507">
        <w:rPr>
          <w:rFonts w:ascii="Arial" w:eastAsia="Arial" w:hAnsi="Arial" w:cs="Arial"/>
          <w:color w:val="1D1C1D"/>
        </w:rPr>
        <w:t xml:space="preserve"> using the </w:t>
      </w:r>
      <w:proofErr w:type="spellStart"/>
      <w:r w:rsidRPr="6E909507">
        <w:rPr>
          <w:rFonts w:ascii="Arial" w:eastAsia="Arial" w:hAnsi="Arial" w:cs="Arial"/>
          <w:color w:val="1D1C1D"/>
        </w:rPr>
        <w:t>protobuf</w:t>
      </w:r>
      <w:proofErr w:type="spellEnd"/>
      <w:r w:rsidRPr="6E909507">
        <w:rPr>
          <w:rFonts w:ascii="Arial" w:eastAsia="Arial" w:hAnsi="Arial" w:cs="Arial"/>
          <w:color w:val="1D1C1D"/>
        </w:rPr>
        <w:t xml:space="preserve"> exchange rate file</w:t>
      </w:r>
    </w:p>
    <w:p w14:paraId="55350924" w14:textId="1013CC35" w:rsidR="791E4A34" w:rsidRDefault="7DB3A622" w:rsidP="00B26814">
      <w:pPr>
        <w:pStyle w:val="ListParagraph"/>
        <w:numPr>
          <w:ilvl w:val="0"/>
          <w:numId w:val="12"/>
        </w:numPr>
        <w:jc w:val="both"/>
        <w:rPr>
          <w:rFonts w:eastAsiaTheme="minorEastAsia"/>
          <w:color w:val="1D1C1D"/>
        </w:rPr>
      </w:pPr>
      <w:r w:rsidRPr="6E909507">
        <w:rPr>
          <w:rFonts w:ascii="Arial" w:eastAsia="Arial" w:hAnsi="Arial" w:cs="Arial"/>
          <w:color w:val="1D1C1D"/>
        </w:rPr>
        <w:t xml:space="preserve">Submit </w:t>
      </w:r>
      <w:proofErr w:type="spellStart"/>
      <w:r w:rsidRPr="6E909507">
        <w:rPr>
          <w:rFonts w:ascii="Arial" w:eastAsia="Arial" w:hAnsi="Arial" w:cs="Arial"/>
          <w:color w:val="1D1C1D"/>
        </w:rPr>
        <w:t>FileUpdate</w:t>
      </w:r>
      <w:proofErr w:type="spellEnd"/>
      <w:r w:rsidRPr="6E909507">
        <w:rPr>
          <w:rFonts w:ascii="Arial" w:eastAsia="Arial" w:hAnsi="Arial" w:cs="Arial"/>
          <w:color w:val="1D1C1D"/>
        </w:rPr>
        <w:t xml:space="preserve"> to network</w:t>
      </w:r>
    </w:p>
    <w:p w14:paraId="6983845F" w14:textId="6C665205" w:rsidR="791E4A34" w:rsidRDefault="7DB3A622" w:rsidP="00B26814">
      <w:pPr>
        <w:pStyle w:val="ListParagraph"/>
        <w:numPr>
          <w:ilvl w:val="1"/>
          <w:numId w:val="12"/>
        </w:numPr>
        <w:jc w:val="both"/>
        <w:rPr>
          <w:rFonts w:eastAsiaTheme="minorEastAsia"/>
          <w:color w:val="1D1C1D"/>
        </w:rPr>
      </w:pPr>
      <w:r w:rsidRPr="6E909507">
        <w:rPr>
          <w:rFonts w:ascii="Arial" w:eastAsia="Arial" w:hAnsi="Arial" w:cs="Arial"/>
          <w:color w:val="1D1C1D"/>
        </w:rPr>
        <w:t>Nodes update exchange rate in memory. Nodes now have both the current and next rates, and when to transition from former to latter.</w:t>
      </w:r>
    </w:p>
    <w:p w14:paraId="2C49B916" w14:textId="6CB412A6" w:rsidR="791E4A34" w:rsidRDefault="7DB3A622" w:rsidP="00B26814">
      <w:pPr>
        <w:pStyle w:val="ListParagraph"/>
        <w:numPr>
          <w:ilvl w:val="0"/>
          <w:numId w:val="12"/>
        </w:numPr>
        <w:jc w:val="both"/>
        <w:rPr>
          <w:rFonts w:eastAsiaTheme="minorEastAsia"/>
          <w:color w:val="1D1C1D"/>
        </w:rPr>
      </w:pPr>
      <w:r w:rsidRPr="6E909507">
        <w:rPr>
          <w:rFonts w:ascii="Arial" w:eastAsia="Arial" w:hAnsi="Arial" w:cs="Arial"/>
          <w:color w:val="1D1C1D"/>
        </w:rPr>
        <w:t xml:space="preserve">At time t0 + f, ERT repeats Step 1, using the newly calculated exchange rate as </w:t>
      </w:r>
      <w:proofErr w:type="spellStart"/>
      <w:r w:rsidRPr="6E909507">
        <w:rPr>
          <w:rFonts w:ascii="Arial" w:eastAsia="Arial" w:hAnsi="Arial" w:cs="Arial"/>
          <w:color w:val="1D1C1D"/>
        </w:rPr>
        <w:t>ernew</w:t>
      </w:r>
      <w:proofErr w:type="spellEnd"/>
      <w:r w:rsidRPr="6E909507">
        <w:rPr>
          <w:rFonts w:ascii="Arial" w:eastAsia="Arial" w:hAnsi="Arial" w:cs="Arial"/>
          <w:color w:val="1D1C1D"/>
        </w:rPr>
        <w:t xml:space="preserve">, and the previous </w:t>
      </w:r>
      <w:proofErr w:type="spellStart"/>
      <w:r w:rsidRPr="6E909507">
        <w:rPr>
          <w:rFonts w:ascii="Arial" w:eastAsia="Arial" w:hAnsi="Arial" w:cs="Arial"/>
          <w:color w:val="1D1C1D"/>
        </w:rPr>
        <w:t>ernew</w:t>
      </w:r>
      <w:proofErr w:type="spellEnd"/>
      <w:r w:rsidRPr="6E909507">
        <w:rPr>
          <w:rFonts w:ascii="Arial" w:eastAsia="Arial" w:hAnsi="Arial" w:cs="Arial"/>
          <w:color w:val="1D1C1D"/>
        </w:rPr>
        <w:t xml:space="preserve"> as </w:t>
      </w:r>
      <w:proofErr w:type="spellStart"/>
      <w:r w:rsidRPr="6E909507">
        <w:rPr>
          <w:rFonts w:ascii="Arial" w:eastAsia="Arial" w:hAnsi="Arial" w:cs="Arial"/>
          <w:color w:val="1D1C1D"/>
        </w:rPr>
        <w:t>ernow</w:t>
      </w:r>
      <w:proofErr w:type="spellEnd"/>
    </w:p>
    <w:p w14:paraId="191E9BFA" w14:textId="3E60F288" w:rsidR="791E4A34" w:rsidRDefault="791E4A34" w:rsidP="6E909507">
      <w:pPr>
        <w:jc w:val="both"/>
      </w:pPr>
    </w:p>
    <w:p w14:paraId="2DDABFFB" w14:textId="5E2C2380" w:rsidR="791E4A34" w:rsidRDefault="607058A9" w:rsidP="6E909507">
      <w:pPr>
        <w:pStyle w:val="Heading1"/>
        <w:jc w:val="both"/>
        <w:rPr>
          <w:sz w:val="21"/>
          <w:szCs w:val="21"/>
        </w:rPr>
      </w:pPr>
      <w:r>
        <w:t>Network Details</w:t>
      </w:r>
    </w:p>
    <w:p w14:paraId="530639C3" w14:textId="72006362" w:rsidR="791E4A34" w:rsidRDefault="791E4A34" w:rsidP="6E909507">
      <w:pPr>
        <w:jc w:val="both"/>
        <w:rPr>
          <w:rFonts w:ascii="Arial" w:eastAsia="Arial" w:hAnsi="Arial" w:cs="Arial"/>
          <w:color w:val="1D1C1D"/>
        </w:rPr>
      </w:pPr>
      <w:r w:rsidRPr="6E909507">
        <w:rPr>
          <w:rFonts w:ascii="Arial" w:eastAsia="Arial" w:hAnsi="Arial" w:cs="Arial"/>
          <w:color w:val="1D1C1D"/>
        </w:rPr>
        <w:t>Exchange Rate File ID: 0.0.112</w:t>
      </w:r>
    </w:p>
    <w:p w14:paraId="0C6E8F41" w14:textId="49964DA8" w:rsidR="791E4A34" w:rsidRDefault="689F2974" w:rsidP="6E909507">
      <w:pPr>
        <w:jc w:val="both"/>
        <w:rPr>
          <w:rFonts w:ascii="Arial" w:eastAsia="Arial" w:hAnsi="Arial" w:cs="Arial"/>
          <w:color w:val="1D1C1D"/>
        </w:rPr>
      </w:pPr>
      <w:r w:rsidRPr="6E909507">
        <w:rPr>
          <w:rFonts w:ascii="Arial" w:eastAsia="Arial" w:hAnsi="Arial" w:cs="Arial"/>
          <w:color w:val="1D1C1D"/>
        </w:rPr>
        <w:t xml:space="preserve">Account that sends the Exchange Rate </w:t>
      </w:r>
      <w:proofErr w:type="spellStart"/>
      <w:r w:rsidRPr="6E909507">
        <w:rPr>
          <w:rFonts w:ascii="Arial" w:eastAsia="Arial" w:hAnsi="Arial" w:cs="Arial"/>
          <w:color w:val="1D1C1D"/>
        </w:rPr>
        <w:t>FileUpdate</w:t>
      </w:r>
      <w:proofErr w:type="spellEnd"/>
      <w:r w:rsidRPr="6E909507">
        <w:rPr>
          <w:rFonts w:ascii="Arial" w:eastAsia="Arial" w:hAnsi="Arial" w:cs="Arial"/>
          <w:color w:val="1D1C1D"/>
        </w:rPr>
        <w:t xml:space="preserve"> transaction: 0.0.57</w:t>
      </w:r>
    </w:p>
    <w:p w14:paraId="0DC145D5" w14:textId="4C0BD366" w:rsidR="791E4A34" w:rsidRDefault="791E4A34" w:rsidP="6E909507">
      <w:pPr>
        <w:jc w:val="both"/>
        <w:rPr>
          <w:rFonts w:ascii="Arial" w:eastAsia="Arial" w:hAnsi="Arial" w:cs="Arial"/>
          <w:color w:val="1D1C1D"/>
        </w:rPr>
      </w:pPr>
      <w:proofErr w:type="spellStart"/>
      <w:r w:rsidRPr="6E909507">
        <w:rPr>
          <w:rFonts w:ascii="Arial" w:eastAsia="Arial" w:hAnsi="Arial" w:cs="Arial"/>
          <w:color w:val="1D1C1D"/>
        </w:rPr>
        <w:t>FileUpdate</w:t>
      </w:r>
      <w:proofErr w:type="spellEnd"/>
      <w:r w:rsidRPr="6E909507">
        <w:rPr>
          <w:rFonts w:ascii="Arial" w:eastAsia="Arial" w:hAnsi="Arial" w:cs="Arial"/>
          <w:color w:val="1D1C1D"/>
        </w:rPr>
        <w:t xml:space="preserve"> transaction should have fee set to 0</w:t>
      </w:r>
    </w:p>
    <w:p w14:paraId="53C96DD5" w14:textId="303FACAC" w:rsidR="6E909507" w:rsidRDefault="6E909507" w:rsidP="6E909507">
      <w:pPr>
        <w:jc w:val="both"/>
        <w:rPr>
          <w:rFonts w:ascii="Arial" w:eastAsia="Arial" w:hAnsi="Arial" w:cs="Arial"/>
          <w:color w:val="1D1C1D"/>
        </w:rPr>
      </w:pPr>
    </w:p>
    <w:p w14:paraId="39C5BBD2" w14:textId="633EE9D7" w:rsidR="392B0AE0" w:rsidRDefault="392B0AE0" w:rsidP="6E909507">
      <w:pPr>
        <w:jc w:val="both"/>
        <w:rPr>
          <w:rFonts w:ascii="Arial" w:eastAsia="Arial" w:hAnsi="Arial" w:cs="Arial"/>
          <w:color w:val="1D1C1D"/>
        </w:rPr>
      </w:pPr>
      <w:r w:rsidRPr="6E909507">
        <w:rPr>
          <w:rFonts w:ascii="Arial" w:eastAsia="Arial" w:hAnsi="Arial" w:cs="Arial"/>
          <w:color w:val="1D1C1D"/>
        </w:rPr>
        <w:t xml:space="preserve">On the initial run, the transaction is sent to a </w:t>
      </w:r>
      <w:proofErr w:type="gramStart"/>
      <w:r w:rsidR="31F49C39" w:rsidRPr="6E909507">
        <w:rPr>
          <w:rFonts w:ascii="Arial" w:eastAsia="Arial" w:hAnsi="Arial" w:cs="Arial"/>
          <w:color w:val="1D1C1D"/>
        </w:rPr>
        <w:t>network node/node</w:t>
      </w:r>
      <w:r w:rsidR="4C2758B5" w:rsidRPr="6E909507">
        <w:rPr>
          <w:rFonts w:ascii="Arial" w:eastAsia="Arial" w:hAnsi="Arial" w:cs="Arial"/>
          <w:color w:val="1D1C1D"/>
        </w:rPr>
        <w:t>s</w:t>
      </w:r>
      <w:proofErr w:type="gramEnd"/>
      <w:r w:rsidRPr="6E909507">
        <w:rPr>
          <w:rFonts w:ascii="Arial" w:eastAsia="Arial" w:hAnsi="Arial" w:cs="Arial"/>
          <w:color w:val="1D1C1D"/>
        </w:rPr>
        <w:t xml:space="preserve"> mentioned in the config file. In each run we </w:t>
      </w:r>
      <w:r w:rsidR="5B4D20A2" w:rsidRPr="6E909507">
        <w:rPr>
          <w:rFonts w:ascii="Arial" w:eastAsia="Arial" w:hAnsi="Arial" w:cs="Arial"/>
          <w:color w:val="1D1C1D"/>
        </w:rPr>
        <w:t xml:space="preserve">fetch the address book of that network and use it in the next run as the network node/nodes to which we send the transactions so that we always have an </w:t>
      </w:r>
      <w:proofErr w:type="gramStart"/>
      <w:r w:rsidR="5B4D20A2" w:rsidRPr="6E909507">
        <w:rPr>
          <w:rFonts w:ascii="Arial" w:eastAsia="Arial" w:hAnsi="Arial" w:cs="Arial"/>
          <w:color w:val="1D1C1D"/>
        </w:rPr>
        <w:t>updated addresses of the nodes</w:t>
      </w:r>
      <w:proofErr w:type="gramEnd"/>
      <w:r w:rsidR="5B4D20A2" w:rsidRPr="6E909507">
        <w:rPr>
          <w:rFonts w:ascii="Arial" w:eastAsia="Arial" w:hAnsi="Arial" w:cs="Arial"/>
          <w:color w:val="1D1C1D"/>
        </w:rPr>
        <w:t xml:space="preserve"> that w</w:t>
      </w:r>
      <w:r w:rsidR="537A2E22" w:rsidRPr="6E909507">
        <w:rPr>
          <w:rFonts w:ascii="Arial" w:eastAsia="Arial" w:hAnsi="Arial" w:cs="Arial"/>
          <w:color w:val="1D1C1D"/>
        </w:rPr>
        <w:t>e want to communicate with.</w:t>
      </w:r>
    </w:p>
    <w:p w14:paraId="231EB515" w14:textId="22724236" w:rsidR="791E4A34" w:rsidRDefault="791E4A34" w:rsidP="6E909507">
      <w:pPr>
        <w:jc w:val="both"/>
      </w:pPr>
    </w:p>
    <w:p w14:paraId="5D1E2970" w14:textId="2F060044" w:rsidR="791E4A34" w:rsidRDefault="607058A9" w:rsidP="6E909507">
      <w:pPr>
        <w:pStyle w:val="Heading1"/>
        <w:jc w:val="both"/>
      </w:pPr>
      <w:r>
        <w:t>Anomaly Detection</w:t>
      </w:r>
    </w:p>
    <w:p w14:paraId="755F6F92" w14:textId="4F7C4E90" w:rsidR="11758B4C" w:rsidRDefault="607058A9" w:rsidP="6E909507">
      <w:pPr>
        <w:jc w:val="both"/>
        <w:rPr>
          <w:rFonts w:ascii="Arial" w:eastAsia="Arial" w:hAnsi="Arial" w:cs="Arial"/>
          <w:color w:val="1D1C1D"/>
        </w:rPr>
      </w:pPr>
      <w:r w:rsidRPr="6E909507">
        <w:rPr>
          <w:rFonts w:ascii="Arial" w:eastAsia="Arial" w:hAnsi="Arial" w:cs="Arial"/>
          <w:color w:val="1D1C1D"/>
        </w:rPr>
        <w:t>The ERT will compare each calculated median exchange rate to the median exchange rate we used at the last midnight UTC and determine if the difference is greater than the specified max delta percentage.</w:t>
      </w:r>
      <w:r w:rsidR="4932FB59" w:rsidRPr="6E909507">
        <w:rPr>
          <w:rFonts w:ascii="Arial" w:eastAsia="Arial" w:hAnsi="Arial" w:cs="Arial"/>
          <w:color w:val="1D1C1D"/>
        </w:rPr>
        <w:t xml:space="preserve"> If it is out bound of this delta, we smooth it to that delta limit.</w:t>
      </w:r>
    </w:p>
    <w:p w14:paraId="70C5D5F7" w14:textId="0D18E7F4" w:rsidR="6E909507" w:rsidRDefault="6E909507" w:rsidP="6E909507">
      <w:pPr>
        <w:jc w:val="both"/>
        <w:rPr>
          <w:rFonts w:ascii="Arial" w:eastAsia="Arial" w:hAnsi="Arial" w:cs="Arial"/>
          <w:color w:val="1D1C1D"/>
        </w:rPr>
      </w:pPr>
    </w:p>
    <w:p w14:paraId="19F036F2" w14:textId="00212BB5" w:rsidR="0F259DA0" w:rsidRDefault="0F259DA0" w:rsidP="6E909507">
      <w:pPr>
        <w:pStyle w:val="Heading1"/>
        <w:jc w:val="both"/>
        <w:rPr>
          <w:rFonts w:ascii="Arial" w:eastAsia="Arial" w:hAnsi="Arial" w:cs="Arial"/>
          <w:color w:val="1D1C1D"/>
          <w:sz w:val="30"/>
          <w:szCs w:val="30"/>
        </w:rPr>
      </w:pPr>
      <w:r w:rsidRPr="6E909507">
        <w:lastRenderedPageBreak/>
        <w:t>Retry on Error</w:t>
      </w:r>
    </w:p>
    <w:p w14:paraId="6355B6EA" w14:textId="7FC82C52" w:rsidR="0F259DA0" w:rsidRDefault="0F259DA0" w:rsidP="6E909507">
      <w:pPr>
        <w:jc w:val="both"/>
        <w:rPr>
          <w:rFonts w:ascii="Arial" w:eastAsia="Arial" w:hAnsi="Arial" w:cs="Arial"/>
          <w:color w:val="1D1C1D"/>
        </w:rPr>
      </w:pPr>
      <w:r w:rsidRPr="6E909507">
        <w:t>I</w:t>
      </w:r>
      <w:r w:rsidRPr="6E909507">
        <w:rPr>
          <w:rFonts w:ascii="Arial" w:eastAsia="Arial" w:hAnsi="Arial" w:cs="Arial"/>
          <w:color w:val="1D1C1D"/>
        </w:rPr>
        <w:t>f ERT fails to successfully upload the Exchange Rate File to the network, we will rerun th</w:t>
      </w:r>
      <w:r w:rsidR="7B97F6B5" w:rsidRPr="6E909507">
        <w:rPr>
          <w:rFonts w:ascii="Arial" w:eastAsia="Arial" w:hAnsi="Arial" w:cs="Arial"/>
          <w:color w:val="1D1C1D"/>
        </w:rPr>
        <w:t>e whole procedure</w:t>
      </w:r>
      <w:r w:rsidR="703A674F" w:rsidRPr="6E909507">
        <w:rPr>
          <w:rFonts w:ascii="Arial" w:eastAsia="Arial" w:hAnsi="Arial" w:cs="Arial"/>
          <w:color w:val="1D1C1D"/>
        </w:rPr>
        <w:t xml:space="preserve"> for a maximum number of 4 times and in each run choosing a different node from the </w:t>
      </w:r>
      <w:proofErr w:type="spellStart"/>
      <w:r w:rsidR="703A674F" w:rsidRPr="6E909507">
        <w:rPr>
          <w:rFonts w:ascii="Arial" w:eastAsia="Arial" w:hAnsi="Arial" w:cs="Arial"/>
          <w:color w:val="1D1C1D"/>
        </w:rPr>
        <w:t>addressbook</w:t>
      </w:r>
      <w:proofErr w:type="spellEnd"/>
      <w:r w:rsidR="703A674F" w:rsidRPr="6E909507">
        <w:rPr>
          <w:rFonts w:ascii="Arial" w:eastAsia="Arial" w:hAnsi="Arial" w:cs="Arial"/>
          <w:color w:val="1D1C1D"/>
        </w:rPr>
        <w:t>.</w:t>
      </w:r>
    </w:p>
    <w:p w14:paraId="5B125BB2" w14:textId="7A717FB0" w:rsidR="607058A9" w:rsidRDefault="607058A9" w:rsidP="6E909507">
      <w:pPr>
        <w:jc w:val="both"/>
        <w:rPr>
          <w:sz w:val="36"/>
          <w:szCs w:val="36"/>
        </w:rPr>
      </w:pPr>
    </w:p>
    <w:p w14:paraId="57220845" w14:textId="54A244AA" w:rsidR="78170E8D" w:rsidRDefault="78170E8D" w:rsidP="6E909507">
      <w:pPr>
        <w:pStyle w:val="Heading1"/>
        <w:rPr>
          <w:sz w:val="36"/>
          <w:szCs w:val="36"/>
        </w:rPr>
      </w:pPr>
      <w:r>
        <w:t>ERT Design:</w:t>
      </w:r>
    </w:p>
    <w:p w14:paraId="621A6C90" w14:textId="20F4DDD9" w:rsidR="78170E8D" w:rsidRDefault="78170E8D" w:rsidP="6E909507">
      <w:r>
        <w:rPr>
          <w:noProof/>
        </w:rPr>
        <w:drawing>
          <wp:inline distT="0" distB="0" distL="0" distR="0" wp14:anchorId="7CCA93CD" wp14:editId="288C2AF2">
            <wp:extent cx="4572000" cy="3124200"/>
            <wp:effectExtent l="0" t="0" r="0" b="0"/>
            <wp:docPr id="1479086325" name="Picture 147908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38E757F6" w14:textId="2F855CC0" w:rsidR="6E909507" w:rsidRDefault="6E909507" w:rsidP="6E909507"/>
    <w:p w14:paraId="78CD4DCD" w14:textId="4F47197F" w:rsidR="78170E8D" w:rsidRDefault="78170E8D" w:rsidP="6E909507">
      <w:pPr>
        <w:pStyle w:val="Heading1"/>
      </w:pPr>
      <w:r>
        <w:t>DB Design:</w:t>
      </w:r>
    </w:p>
    <w:p w14:paraId="62504746" w14:textId="71CFB1A7" w:rsidR="78170E8D" w:rsidRDefault="78170E8D" w:rsidP="6E909507">
      <w:r>
        <w:rPr>
          <w:noProof/>
        </w:rPr>
        <w:drawing>
          <wp:inline distT="0" distB="0" distL="0" distR="0" wp14:anchorId="4D6E3836" wp14:editId="7209D98E">
            <wp:extent cx="4572000" cy="800100"/>
            <wp:effectExtent l="0" t="0" r="0" b="0"/>
            <wp:docPr id="983549794" name="Picture 983549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800100"/>
                    </a:xfrm>
                    <a:prstGeom prst="rect">
                      <a:avLst/>
                    </a:prstGeom>
                  </pic:spPr>
                </pic:pic>
              </a:graphicData>
            </a:graphic>
          </wp:inline>
        </w:drawing>
      </w:r>
    </w:p>
    <w:sectPr w:rsidR="78170E8D" w:rsidSect="00EE3E7C">
      <w:footerReference w:type="default" r:id="rId12"/>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BC5C5" w14:textId="77777777" w:rsidR="001144F6" w:rsidRDefault="001144F6">
      <w:r>
        <w:separator/>
      </w:r>
    </w:p>
    <w:p w14:paraId="67DEE4F0" w14:textId="77777777" w:rsidR="001144F6" w:rsidRDefault="001144F6"/>
  </w:endnote>
  <w:endnote w:type="continuationSeparator" w:id="0">
    <w:p w14:paraId="78DECD41" w14:textId="77777777" w:rsidR="001144F6" w:rsidRDefault="001144F6">
      <w:r>
        <w:continuationSeparator/>
      </w:r>
    </w:p>
    <w:p w14:paraId="16753E9C" w14:textId="77777777" w:rsidR="001144F6" w:rsidRDefault="001144F6"/>
  </w:endnote>
  <w:endnote w:type="continuationNotice" w:id="1">
    <w:p w14:paraId="48E1C879" w14:textId="77777777" w:rsidR="001144F6" w:rsidRDefault="001144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5E4D2" w14:textId="77777777" w:rsidR="001144F6" w:rsidRDefault="001144F6">
      <w:r>
        <w:separator/>
      </w:r>
    </w:p>
    <w:p w14:paraId="7D0819B0" w14:textId="77777777" w:rsidR="001144F6" w:rsidRDefault="001144F6"/>
  </w:footnote>
  <w:footnote w:type="continuationSeparator" w:id="0">
    <w:p w14:paraId="1B572FF0" w14:textId="77777777" w:rsidR="001144F6" w:rsidRDefault="001144F6">
      <w:r>
        <w:continuationSeparator/>
      </w:r>
    </w:p>
    <w:p w14:paraId="7AD6C095" w14:textId="77777777" w:rsidR="001144F6" w:rsidRDefault="001144F6"/>
  </w:footnote>
  <w:footnote w:type="continuationNotice" w:id="1">
    <w:p w14:paraId="73061B29" w14:textId="77777777" w:rsidR="001144F6" w:rsidRDefault="001144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4A3C59"/>
    <w:multiLevelType w:val="hybridMultilevel"/>
    <w:tmpl w:val="FFFFFFFF"/>
    <w:lvl w:ilvl="0" w:tplc="E2E29D10">
      <w:start w:val="1"/>
      <w:numFmt w:val="decimal"/>
      <w:lvlText w:val="%1."/>
      <w:lvlJc w:val="left"/>
      <w:pPr>
        <w:ind w:left="720" w:hanging="360"/>
      </w:pPr>
    </w:lvl>
    <w:lvl w:ilvl="1" w:tplc="EA4ABC9A">
      <w:start w:val="1"/>
      <w:numFmt w:val="lowerLetter"/>
      <w:lvlText w:val="%2."/>
      <w:lvlJc w:val="left"/>
      <w:pPr>
        <w:ind w:left="1440" w:hanging="360"/>
      </w:pPr>
    </w:lvl>
    <w:lvl w:ilvl="2" w:tplc="E73EEFA4">
      <w:start w:val="1"/>
      <w:numFmt w:val="lowerRoman"/>
      <w:lvlText w:val="%3."/>
      <w:lvlJc w:val="right"/>
      <w:pPr>
        <w:ind w:left="2160" w:hanging="180"/>
      </w:pPr>
    </w:lvl>
    <w:lvl w:ilvl="3" w:tplc="2C6C9220">
      <w:start w:val="1"/>
      <w:numFmt w:val="decimal"/>
      <w:lvlText w:val="%4."/>
      <w:lvlJc w:val="left"/>
      <w:pPr>
        <w:ind w:left="2880" w:hanging="360"/>
      </w:pPr>
    </w:lvl>
    <w:lvl w:ilvl="4" w:tplc="52E6AB22">
      <w:start w:val="1"/>
      <w:numFmt w:val="lowerLetter"/>
      <w:lvlText w:val="%5."/>
      <w:lvlJc w:val="left"/>
      <w:pPr>
        <w:ind w:left="3600" w:hanging="360"/>
      </w:pPr>
    </w:lvl>
    <w:lvl w:ilvl="5" w:tplc="A7F26EF4">
      <w:start w:val="1"/>
      <w:numFmt w:val="lowerRoman"/>
      <w:lvlText w:val="%6."/>
      <w:lvlJc w:val="right"/>
      <w:pPr>
        <w:ind w:left="4320" w:hanging="180"/>
      </w:pPr>
    </w:lvl>
    <w:lvl w:ilvl="6" w:tplc="204A1778">
      <w:start w:val="1"/>
      <w:numFmt w:val="decimal"/>
      <w:lvlText w:val="%7."/>
      <w:lvlJc w:val="left"/>
      <w:pPr>
        <w:ind w:left="5040" w:hanging="360"/>
      </w:pPr>
    </w:lvl>
    <w:lvl w:ilvl="7" w:tplc="BE8A4C5A">
      <w:start w:val="1"/>
      <w:numFmt w:val="lowerLetter"/>
      <w:lvlText w:val="%8."/>
      <w:lvlJc w:val="left"/>
      <w:pPr>
        <w:ind w:left="5760" w:hanging="360"/>
      </w:pPr>
    </w:lvl>
    <w:lvl w:ilvl="8" w:tplc="962ED0F4">
      <w:start w:val="1"/>
      <w:numFmt w:val="lowerRoman"/>
      <w:lvlText w:val="%9."/>
      <w:lvlJc w:val="right"/>
      <w:pPr>
        <w:ind w:left="6480" w:hanging="180"/>
      </w:pPr>
    </w:lvl>
  </w:abstractNum>
  <w:abstractNum w:abstractNumId="11" w15:restartNumberingAfterBreak="0">
    <w:nsid w:val="533438E3"/>
    <w:multiLevelType w:val="hybridMultilevel"/>
    <w:tmpl w:val="FFFFFFFF"/>
    <w:lvl w:ilvl="0" w:tplc="2632C930">
      <w:start w:val="1"/>
      <w:numFmt w:val="decimal"/>
      <w:lvlText w:val="%1."/>
      <w:lvlJc w:val="left"/>
      <w:pPr>
        <w:ind w:left="720" w:hanging="360"/>
      </w:pPr>
    </w:lvl>
    <w:lvl w:ilvl="1" w:tplc="D7208690">
      <w:start w:val="1"/>
      <w:numFmt w:val="lowerLetter"/>
      <w:lvlText w:val="%2."/>
      <w:lvlJc w:val="left"/>
      <w:pPr>
        <w:ind w:left="1440" w:hanging="360"/>
      </w:pPr>
    </w:lvl>
    <w:lvl w:ilvl="2" w:tplc="B9D6F644">
      <w:start w:val="1"/>
      <w:numFmt w:val="lowerRoman"/>
      <w:lvlText w:val="%3."/>
      <w:lvlJc w:val="right"/>
      <w:pPr>
        <w:ind w:left="2160" w:hanging="180"/>
      </w:pPr>
    </w:lvl>
    <w:lvl w:ilvl="3" w:tplc="2FF2AC58">
      <w:start w:val="1"/>
      <w:numFmt w:val="decimal"/>
      <w:lvlText w:val="%4."/>
      <w:lvlJc w:val="left"/>
      <w:pPr>
        <w:ind w:left="2880" w:hanging="360"/>
      </w:pPr>
    </w:lvl>
    <w:lvl w:ilvl="4" w:tplc="4A4A90F4">
      <w:start w:val="1"/>
      <w:numFmt w:val="lowerLetter"/>
      <w:lvlText w:val="%5."/>
      <w:lvlJc w:val="left"/>
      <w:pPr>
        <w:ind w:left="3600" w:hanging="360"/>
      </w:pPr>
    </w:lvl>
    <w:lvl w:ilvl="5" w:tplc="8A4E579A">
      <w:start w:val="1"/>
      <w:numFmt w:val="lowerRoman"/>
      <w:lvlText w:val="%6."/>
      <w:lvlJc w:val="right"/>
      <w:pPr>
        <w:ind w:left="4320" w:hanging="180"/>
      </w:pPr>
    </w:lvl>
    <w:lvl w:ilvl="6" w:tplc="0E08C660">
      <w:start w:val="1"/>
      <w:numFmt w:val="decimal"/>
      <w:lvlText w:val="%7."/>
      <w:lvlJc w:val="left"/>
      <w:pPr>
        <w:ind w:left="5040" w:hanging="360"/>
      </w:pPr>
    </w:lvl>
    <w:lvl w:ilvl="7" w:tplc="C52E31C8">
      <w:start w:val="1"/>
      <w:numFmt w:val="lowerLetter"/>
      <w:lvlText w:val="%8."/>
      <w:lvlJc w:val="left"/>
      <w:pPr>
        <w:ind w:left="5760" w:hanging="360"/>
      </w:pPr>
    </w:lvl>
    <w:lvl w:ilvl="8" w:tplc="16900CDC">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5775B"/>
    <w:rsid w:val="001144F6"/>
    <w:rsid w:val="001A07A7"/>
    <w:rsid w:val="00233CAE"/>
    <w:rsid w:val="002570AC"/>
    <w:rsid w:val="00371C5D"/>
    <w:rsid w:val="003E4E88"/>
    <w:rsid w:val="0042C170"/>
    <w:rsid w:val="00447041"/>
    <w:rsid w:val="004B3B5C"/>
    <w:rsid w:val="0050439A"/>
    <w:rsid w:val="005216DC"/>
    <w:rsid w:val="0054274D"/>
    <w:rsid w:val="00566E17"/>
    <w:rsid w:val="0058464E"/>
    <w:rsid w:val="005D3E8E"/>
    <w:rsid w:val="00626E30"/>
    <w:rsid w:val="00674A56"/>
    <w:rsid w:val="00702B3B"/>
    <w:rsid w:val="00733795"/>
    <w:rsid w:val="007642C1"/>
    <w:rsid w:val="007962A0"/>
    <w:rsid w:val="007D5C25"/>
    <w:rsid w:val="009141C2"/>
    <w:rsid w:val="0094214C"/>
    <w:rsid w:val="00992A3C"/>
    <w:rsid w:val="009D2B19"/>
    <w:rsid w:val="00A21907"/>
    <w:rsid w:val="00AC0F71"/>
    <w:rsid w:val="00B045AF"/>
    <w:rsid w:val="00B26814"/>
    <w:rsid w:val="00B944A8"/>
    <w:rsid w:val="00BD0BF3"/>
    <w:rsid w:val="00C00CB4"/>
    <w:rsid w:val="00C922B4"/>
    <w:rsid w:val="00D03AC1"/>
    <w:rsid w:val="00D50A85"/>
    <w:rsid w:val="00D54F5A"/>
    <w:rsid w:val="00DC274F"/>
    <w:rsid w:val="00DC2CF0"/>
    <w:rsid w:val="00E93282"/>
    <w:rsid w:val="00EC0C69"/>
    <w:rsid w:val="00ED4052"/>
    <w:rsid w:val="00EE3E7C"/>
    <w:rsid w:val="00F867DD"/>
    <w:rsid w:val="040F1372"/>
    <w:rsid w:val="0540220A"/>
    <w:rsid w:val="0ADAECE9"/>
    <w:rsid w:val="0B4D7674"/>
    <w:rsid w:val="0F259DA0"/>
    <w:rsid w:val="11758B4C"/>
    <w:rsid w:val="127F026E"/>
    <w:rsid w:val="16BD54FB"/>
    <w:rsid w:val="1A321DFA"/>
    <w:rsid w:val="1C4BBBD3"/>
    <w:rsid w:val="202C2514"/>
    <w:rsid w:val="203A196F"/>
    <w:rsid w:val="20CCB9EF"/>
    <w:rsid w:val="22E1D43D"/>
    <w:rsid w:val="25B91A79"/>
    <w:rsid w:val="2AF4A72B"/>
    <w:rsid w:val="31F49C39"/>
    <w:rsid w:val="326BB200"/>
    <w:rsid w:val="343C77D5"/>
    <w:rsid w:val="34EF6204"/>
    <w:rsid w:val="3615971F"/>
    <w:rsid w:val="374E051C"/>
    <w:rsid w:val="392B0AE0"/>
    <w:rsid w:val="397B3124"/>
    <w:rsid w:val="3A995857"/>
    <w:rsid w:val="42EF61FE"/>
    <w:rsid w:val="430EAF19"/>
    <w:rsid w:val="4932FB59"/>
    <w:rsid w:val="4A623A1C"/>
    <w:rsid w:val="4C2758B5"/>
    <w:rsid w:val="4C62C069"/>
    <w:rsid w:val="4EFE0771"/>
    <w:rsid w:val="537A2E22"/>
    <w:rsid w:val="5760121F"/>
    <w:rsid w:val="590E49E9"/>
    <w:rsid w:val="591C5184"/>
    <w:rsid w:val="5B4D20A2"/>
    <w:rsid w:val="5C49DEC3"/>
    <w:rsid w:val="5C935BA7"/>
    <w:rsid w:val="5D7F48B8"/>
    <w:rsid w:val="5E0F37DC"/>
    <w:rsid w:val="607058A9"/>
    <w:rsid w:val="655CCC61"/>
    <w:rsid w:val="689F2974"/>
    <w:rsid w:val="6B60E2A2"/>
    <w:rsid w:val="6E909507"/>
    <w:rsid w:val="6EB038ED"/>
    <w:rsid w:val="703A674F"/>
    <w:rsid w:val="70AAFEE7"/>
    <w:rsid w:val="72C4CD10"/>
    <w:rsid w:val="740C6B1C"/>
    <w:rsid w:val="78170E8D"/>
    <w:rsid w:val="787BEC63"/>
    <w:rsid w:val="791E4A34"/>
    <w:rsid w:val="7B42CBC1"/>
    <w:rsid w:val="7B97F6B5"/>
    <w:rsid w:val="7DB3A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995857"/>
  <w15:chartTrackingRefBased/>
  <w15:docId w15:val="{EFDD2814-9AF2-423A-89C1-7935AFC3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Uploaded_x0020_Time xmlns="80d929af-766e-4194-acd2-007689c49eea"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409DC29510D641B8893C8C3A522FDD" ma:contentTypeVersion="16" ma:contentTypeDescription="Create a new document." ma:contentTypeScope="" ma:versionID="70766371f4a4b80506f89317f4536aaf">
  <xsd:schema xmlns:xsd="http://www.w3.org/2001/XMLSchema" xmlns:xs="http://www.w3.org/2001/XMLSchema" xmlns:p="http://schemas.microsoft.com/office/2006/metadata/properties" xmlns:ns1="http://schemas.microsoft.com/sharepoint/v3" xmlns:ns2="80d929af-766e-4194-acd2-007689c49eea" xmlns:ns3="f30c9d81-c5a3-430f-9444-9b642a7b6494" targetNamespace="http://schemas.microsoft.com/office/2006/metadata/properties" ma:root="true" ma:fieldsID="613ece65a6e3fddfca335778cfeefaaf" ns1:_="" ns2:_="" ns3:_="">
    <xsd:import namespace="http://schemas.microsoft.com/sharepoint/v3"/>
    <xsd:import namespace="80d929af-766e-4194-acd2-007689c49eea"/>
    <xsd:import namespace="f30c9d81-c5a3-430f-9444-9b642a7b64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Uploaded_x0020_Time"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d929af-766e-4194-acd2-007689c49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Uploaded_x0020_Time" ma:index="16" nillable="true" ma:displayName="Uploaded Time" ma:format="DateOnly" ma:internalName="Uploaded_x0020_Time">
      <xsd:simpleType>
        <xsd:restriction base="dms:DateTim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0c9d81-c5a3-430f-9444-9b642a7b649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2EEA7-D980-428A-9D12-2D8A0A52C8E6}">
  <ds:schemaRefs>
    <ds:schemaRef ds:uri="http://schemas.microsoft.com/office/2006/metadata/properties"/>
    <ds:schemaRef ds:uri="http://schemas.microsoft.com/office/infopath/2007/PartnerControls"/>
    <ds:schemaRef ds:uri="http://schemas.microsoft.com/sharepoint/v3"/>
    <ds:schemaRef ds:uri="80d929af-766e-4194-acd2-007689c49eea"/>
  </ds:schemaRefs>
</ds:datastoreItem>
</file>

<file path=customXml/itemProps2.xml><?xml version="1.0" encoding="utf-8"?>
<ds:datastoreItem xmlns:ds="http://schemas.openxmlformats.org/officeDocument/2006/customXml" ds:itemID="{7DEC9C92-EA94-4A6D-B9E3-09C9C462A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d929af-766e-4194-acd2-007689c49eea"/>
    <ds:schemaRef ds:uri="f30c9d81-c5a3-430f-9444-9b642a7b64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F32B0E-28BB-440E-A0E6-29C29F4EA2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Ghanta</dc:creator>
  <cp:keywords/>
  <dc:description/>
  <cp:lastModifiedBy>Anirudh Ghanta</cp:lastModifiedBy>
  <cp:revision>2</cp:revision>
  <dcterms:created xsi:type="dcterms:W3CDTF">2020-05-19T10:55:00Z</dcterms:created>
  <dcterms:modified xsi:type="dcterms:W3CDTF">2020-05-19T10:55:00Z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0x010100B4409DC29510D641B8893C8C3A522FDD</vt:lpwstr>
  </property>
  <property fmtid="{D5CDD505-2E9C-101B-9397-08002B2CF9AE}" pid="3" name="opencrowd">
    <vt:lpwstr/>
  </property>
</Properties>
</file>