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CON-2026-0042 - HVAC System Replacement - Building A</w:t>
            </w:r>
          </w:p>
        </w:tc>
      </w:tr>
    </w:tbl>
    <w:p/>
    <w:p>
      <w:pPr>
        <w:pStyle w:val="Heading2"/>
      </w:pPr>
      <w:r>
        <w:t>Contract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Contractor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ACME Mechanical Inc.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Approved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Subcontract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USD</w:t>
            </w:r>
          </w:p>
        </w:tc>
      </w:tr>
    </w:tbl>
    <w:p/>
    <w:p>
      <w:pPr>
        <w:pStyle w:val="Heading2"/>
      </w:pPr>
      <w:r>
        <w:t>Financial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Original Contract Value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$150,000.00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Approved Total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$168,500.00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Pending Changes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$5,000.00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Balance to Finish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$42,125.00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369A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