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90" w:rsidRPr="007162F8" w:rsidRDefault="00743C90" w:rsidP="00743C90">
      <w:pPr>
        <w:spacing w:line="360" w:lineRule="auto"/>
        <w:ind w:firstLineChars="500" w:firstLine="1200"/>
        <w:rPr>
          <w:rFonts w:asciiTheme="minorEastAsia" w:eastAsiaTheme="minorEastAsia" w:hAnsiTheme="minorEastAsia"/>
          <w:color w:val="000000"/>
          <w:sz w:val="24"/>
        </w:rPr>
      </w:pPr>
      <w:bookmarkStart w:id="0" w:name="_GoBack"/>
      <w:bookmarkEnd w:id="0"/>
      <w:r w:rsidRPr="007162F8">
        <w:rPr>
          <w:rFonts w:asciiTheme="minorEastAsia" w:eastAsiaTheme="minorEastAsia" w:hAnsiTheme="minorEastAsia" w:hint="eastAsia"/>
          <w:color w:val="000000"/>
          <w:sz w:val="24"/>
        </w:rPr>
        <w:t>参考答案（B卷）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一、(每小题4分，共20分)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1、统治者为了行使国家权力，实现国家职能，按照一定的组织原则建立的一整套国家机关的总称。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2、选举制度由国家法律规定的，选出国家机关的代表，国家元首或其他国家机关工作人员的原则、方式和程序等的总称。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3、联邦制是指由具有独立权限的成员国联合组成的国家。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4、公民是指具有一个国家国籍的人。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5、总理负责制是指国务院总理对他主管的工作负全部责任，与负全部责任相联系的是他对自己主管的工作有完全决定权。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二、(每小题10分，共40分)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1、（1）宗教信仰自由的概念。（3分）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（2）宗教是一种历史现象。（2分）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（3）宗教信仰属于思想范畴的东西。（2分）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（4）宗教的存在具有长期性、群众性、民族性、国际性的特点。（3分）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2、（1）地方权力机关。（2分）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（2）决定本行政区域的重大事项。（3分）</w:t>
      </w:r>
    </w:p>
    <w:p w:rsidR="00743C90" w:rsidRPr="007162F8" w:rsidRDefault="00743C90" w:rsidP="00743C90">
      <w:pPr>
        <w:spacing w:line="360" w:lineRule="auto"/>
        <w:ind w:leftChars="114" w:left="719" w:hangingChars="200" w:hanging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（3）地方国家行政机关、审判机关、检察机关都由它产生，对它负责，受它监督。（5分）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3、宪法的概念（1分）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（1）宪法要确认已有的民主事实；（3分）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（2）宪法要建立民主的国家制度；（3分）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（3）宪法要确认国家与人民的基本关系及其原则。（3分）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4、单一制的概念（2分）</w:t>
      </w:r>
    </w:p>
    <w:p w:rsidR="00743C90" w:rsidRPr="007162F8" w:rsidRDefault="00743C90" w:rsidP="00743C9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(1)历史的原因。（2分）</w:t>
      </w:r>
    </w:p>
    <w:p w:rsidR="00743C90" w:rsidRPr="007162F8" w:rsidRDefault="00743C90" w:rsidP="00743C9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(2)民族的原因。（2分）</w:t>
      </w:r>
    </w:p>
    <w:p w:rsidR="00743C90" w:rsidRPr="007162F8" w:rsidRDefault="00743C90" w:rsidP="00743C9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(3)国家建设的需要。（2分）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（4）国家安全的需要。（2分）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三、论述题(每小题20分，共40分)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lastRenderedPageBreak/>
        <w:t>1、（1）一切权力属于人民的原则</w:t>
      </w:r>
    </w:p>
    <w:p w:rsidR="00743C90" w:rsidRPr="007162F8" w:rsidRDefault="00743C90" w:rsidP="00743C9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（2）社会主义公有制原则</w:t>
      </w:r>
    </w:p>
    <w:p w:rsidR="00743C90" w:rsidRPr="007162F8" w:rsidRDefault="00743C90" w:rsidP="00743C9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（3）社会主义精神文明原则</w:t>
      </w:r>
    </w:p>
    <w:p w:rsidR="00743C90" w:rsidRPr="007162F8" w:rsidRDefault="00743C90" w:rsidP="00743C9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（4）宪法至上原则</w:t>
      </w:r>
    </w:p>
    <w:p w:rsidR="00743C90" w:rsidRPr="007162F8" w:rsidRDefault="00743C90" w:rsidP="00743C90">
      <w:pPr>
        <w:spacing w:line="360" w:lineRule="auto"/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2、（1）宪法的内容和普通法律不同（8分）</w:t>
      </w:r>
    </w:p>
    <w:p w:rsidR="00743C90" w:rsidRPr="007162F8" w:rsidRDefault="00743C90" w:rsidP="00743C9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（2）宪法的效力高于普通法律（6分）</w:t>
      </w:r>
    </w:p>
    <w:p w:rsidR="00743C90" w:rsidRPr="007162F8" w:rsidRDefault="00743C90" w:rsidP="00743C90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（3）宪法的制定修改程序与普通法律不同（6分）</w:t>
      </w:r>
    </w:p>
    <w:p w:rsidR="00743C90" w:rsidRPr="007162F8" w:rsidRDefault="00743C90" w:rsidP="00743C90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9666F8" w:rsidRPr="00743C90" w:rsidRDefault="009666F8"/>
    <w:sectPr w:rsidR="009666F8" w:rsidRPr="00743C90" w:rsidSect="00FA2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059" w:rsidRDefault="00E05059" w:rsidP="00822FFF">
      <w:r>
        <w:separator/>
      </w:r>
    </w:p>
  </w:endnote>
  <w:endnote w:type="continuationSeparator" w:id="0">
    <w:p w:rsidR="00E05059" w:rsidRDefault="00E05059" w:rsidP="0082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059" w:rsidRDefault="00E05059" w:rsidP="00822FFF">
      <w:r>
        <w:separator/>
      </w:r>
    </w:p>
  </w:footnote>
  <w:footnote w:type="continuationSeparator" w:id="0">
    <w:p w:rsidR="00E05059" w:rsidRDefault="00E05059" w:rsidP="00822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C90"/>
    <w:rsid w:val="00306F6D"/>
    <w:rsid w:val="004228C2"/>
    <w:rsid w:val="00743C90"/>
    <w:rsid w:val="00822FFF"/>
    <w:rsid w:val="009666F8"/>
    <w:rsid w:val="00E0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03FEA"/>
  <w15:docId w15:val="{22288D87-1D22-4776-9BB3-231D7013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3C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F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F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Shmily 7087</cp:lastModifiedBy>
  <cp:revision>3</cp:revision>
  <dcterms:created xsi:type="dcterms:W3CDTF">2016-10-21T14:11:00Z</dcterms:created>
  <dcterms:modified xsi:type="dcterms:W3CDTF">2017-04-20T13:55:00Z</dcterms:modified>
</cp:coreProperties>
</file>