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b/>
          <w:sz w:val="24"/>
        </w:rPr>
      </w:pPr>
    </w:p>
    <w:p>
      <w:pPr>
        <w:spacing w:line="360" w:lineRule="auto"/>
        <w:rPr>
          <w:rFonts w:ascii="宋体" w:hAnsi="宋体"/>
          <w:b/>
          <w:sz w:val="24"/>
        </w:rPr>
      </w:pPr>
      <w:r>
        <w:rPr>
          <w:rFonts w:hint="eastAsia" w:ascii="宋体" w:hAnsi="宋体"/>
          <w:b/>
          <w:sz w:val="24"/>
        </w:rPr>
        <w:t xml:space="preserve">民法   </w:t>
      </w:r>
      <w:r>
        <w:rPr>
          <w:rFonts w:hint="eastAsia" w:cs="宋体"/>
          <w:b/>
          <w:bCs/>
          <w:color w:val="FF0000"/>
          <w:sz w:val="24"/>
          <w:szCs w:val="24"/>
        </w:rPr>
        <w:t>模拟</w:t>
      </w:r>
      <w:r>
        <w:rPr>
          <w:rFonts w:cs="宋体"/>
          <w:b/>
          <w:bCs/>
          <w:color w:val="FF0000"/>
          <w:sz w:val="24"/>
          <w:szCs w:val="24"/>
        </w:rPr>
        <w:t>试卷</w:t>
      </w:r>
      <w:r>
        <w:rPr>
          <w:rFonts w:hint="eastAsia" w:ascii="宋体" w:hAnsi="宋体"/>
          <w:b/>
          <w:color w:val="FF0000"/>
          <w:sz w:val="24"/>
        </w:rPr>
        <w:t>A</w:t>
      </w:r>
      <w:r>
        <w:rPr>
          <w:rFonts w:hint="eastAsia" w:ascii="宋体" w:hAnsi="宋体"/>
          <w:b/>
          <w:sz w:val="24"/>
        </w:rPr>
        <w:t>卷参考答案</w:t>
      </w:r>
      <w:bookmarkStart w:id="0" w:name="_GoBack"/>
      <w:bookmarkEnd w:id="0"/>
    </w:p>
    <w:p>
      <w:pPr>
        <w:spacing w:line="360" w:lineRule="auto"/>
        <w:rPr>
          <w:rFonts w:ascii="宋体" w:hAnsi="宋体"/>
          <w:b/>
          <w:sz w:val="24"/>
        </w:rPr>
      </w:pPr>
      <w:r>
        <w:rPr>
          <w:rFonts w:hint="eastAsia" w:ascii="宋体" w:hAnsi="宋体"/>
          <w:b/>
          <w:sz w:val="24"/>
        </w:rPr>
        <w:t>一、判断题（每小题1分,共10分）</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ab/>
      </w:r>
      <w:r>
        <w:rPr>
          <w:rFonts w:hint="eastAsia" w:ascii="宋体" w:hAnsi="宋体"/>
          <w:sz w:val="24"/>
        </w:rPr>
        <w:t>2、√</w:t>
      </w:r>
      <w:r>
        <w:rPr>
          <w:rFonts w:hint="eastAsia" w:ascii="宋体" w:hAnsi="宋体"/>
          <w:sz w:val="24"/>
        </w:rPr>
        <w:tab/>
      </w:r>
      <w:r>
        <w:rPr>
          <w:rFonts w:hint="eastAsia" w:ascii="宋体" w:hAnsi="宋体"/>
          <w:sz w:val="24"/>
        </w:rPr>
        <w:tab/>
      </w:r>
      <w:r>
        <w:rPr>
          <w:rFonts w:hint="eastAsia" w:ascii="宋体" w:hAnsi="宋体"/>
          <w:sz w:val="24"/>
        </w:rPr>
        <w:t>3、×</w:t>
      </w:r>
      <w:r>
        <w:rPr>
          <w:rFonts w:hint="eastAsia" w:ascii="宋体" w:hAnsi="宋体"/>
          <w:sz w:val="24"/>
        </w:rPr>
        <w:tab/>
      </w:r>
      <w:r>
        <w:rPr>
          <w:rFonts w:hint="eastAsia" w:ascii="宋体" w:hAnsi="宋体"/>
          <w:sz w:val="24"/>
        </w:rPr>
        <w:tab/>
      </w:r>
      <w:r>
        <w:rPr>
          <w:rFonts w:hint="eastAsia" w:ascii="宋体" w:hAnsi="宋体"/>
          <w:sz w:val="24"/>
        </w:rPr>
        <w:t>4、×</w:t>
      </w:r>
      <w:r>
        <w:rPr>
          <w:rFonts w:hint="eastAsia" w:ascii="宋体" w:hAnsi="宋体"/>
          <w:sz w:val="24"/>
        </w:rPr>
        <w:tab/>
      </w:r>
      <w:r>
        <w:rPr>
          <w:rFonts w:hint="eastAsia" w:ascii="宋体" w:hAnsi="宋体"/>
          <w:sz w:val="24"/>
        </w:rPr>
        <w:tab/>
      </w:r>
      <w:r>
        <w:rPr>
          <w:rFonts w:hint="eastAsia" w:ascii="宋体" w:hAnsi="宋体"/>
          <w:sz w:val="24"/>
        </w:rPr>
        <w:t>5、×</w:t>
      </w:r>
    </w:p>
    <w:p>
      <w:pPr>
        <w:spacing w:line="360" w:lineRule="auto"/>
        <w:rPr>
          <w:rFonts w:ascii="宋体" w:hAnsi="宋体"/>
          <w:sz w:val="24"/>
        </w:rPr>
      </w:pPr>
      <w:r>
        <w:rPr>
          <w:rFonts w:hint="eastAsia" w:ascii="宋体" w:hAnsi="宋体"/>
          <w:sz w:val="24"/>
        </w:rPr>
        <w:t>6、×</w:t>
      </w:r>
      <w:r>
        <w:rPr>
          <w:rFonts w:hint="eastAsia" w:ascii="宋体" w:hAnsi="宋体"/>
          <w:sz w:val="24"/>
        </w:rPr>
        <w:tab/>
      </w:r>
      <w:r>
        <w:rPr>
          <w:rFonts w:hint="eastAsia" w:ascii="宋体" w:hAnsi="宋体"/>
          <w:sz w:val="24"/>
        </w:rPr>
        <w:tab/>
      </w:r>
      <w:r>
        <w:rPr>
          <w:rFonts w:hint="eastAsia" w:ascii="宋体" w:hAnsi="宋体"/>
          <w:sz w:val="24"/>
        </w:rPr>
        <w:t>7、√</w:t>
      </w:r>
      <w:r>
        <w:rPr>
          <w:rFonts w:hint="eastAsia" w:ascii="宋体" w:hAnsi="宋体"/>
          <w:sz w:val="24"/>
        </w:rPr>
        <w:tab/>
      </w:r>
      <w:r>
        <w:rPr>
          <w:rFonts w:hint="eastAsia" w:ascii="宋体" w:hAnsi="宋体"/>
          <w:sz w:val="24"/>
        </w:rPr>
        <w:tab/>
      </w:r>
      <w:r>
        <w:rPr>
          <w:rFonts w:hint="eastAsia" w:ascii="宋体" w:hAnsi="宋体"/>
          <w:sz w:val="24"/>
        </w:rPr>
        <w:t>8、×</w:t>
      </w:r>
      <w:r>
        <w:rPr>
          <w:rFonts w:hint="eastAsia" w:ascii="宋体" w:hAnsi="宋体"/>
          <w:sz w:val="24"/>
        </w:rPr>
        <w:tab/>
      </w:r>
      <w:r>
        <w:rPr>
          <w:rFonts w:hint="eastAsia" w:ascii="宋体" w:hAnsi="宋体"/>
          <w:sz w:val="24"/>
        </w:rPr>
        <w:tab/>
      </w:r>
      <w:r>
        <w:rPr>
          <w:rFonts w:hint="eastAsia" w:ascii="宋体" w:hAnsi="宋体"/>
          <w:sz w:val="24"/>
        </w:rPr>
        <w:t>9、×</w:t>
      </w:r>
      <w:r>
        <w:rPr>
          <w:rFonts w:hint="eastAsia" w:ascii="宋体" w:hAnsi="宋体"/>
          <w:sz w:val="24"/>
        </w:rPr>
        <w:tab/>
      </w:r>
      <w:r>
        <w:rPr>
          <w:rFonts w:hint="eastAsia" w:ascii="宋体" w:hAnsi="宋体"/>
          <w:sz w:val="24"/>
        </w:rPr>
        <w:tab/>
      </w:r>
      <w:r>
        <w:rPr>
          <w:rFonts w:hint="eastAsia" w:ascii="宋体" w:hAnsi="宋体"/>
          <w:sz w:val="24"/>
        </w:rPr>
        <w:t>10、×</w:t>
      </w:r>
    </w:p>
    <w:p>
      <w:pPr>
        <w:spacing w:line="360" w:lineRule="auto"/>
        <w:rPr>
          <w:b/>
          <w:sz w:val="24"/>
        </w:rPr>
      </w:pPr>
      <w:r>
        <w:rPr>
          <w:rFonts w:hint="eastAsia"/>
          <w:b/>
          <w:sz w:val="24"/>
        </w:rPr>
        <w:t>二、选择题（每小题</w:t>
      </w:r>
      <w:r>
        <w:rPr>
          <w:b/>
          <w:sz w:val="24"/>
        </w:rPr>
        <w:t>2</w:t>
      </w:r>
      <w:r>
        <w:rPr>
          <w:rFonts w:hint="eastAsia"/>
          <w:b/>
          <w:sz w:val="24"/>
        </w:rPr>
        <w:t>分，共</w:t>
      </w:r>
      <w:r>
        <w:rPr>
          <w:b/>
          <w:sz w:val="24"/>
        </w:rPr>
        <w:t>10</w:t>
      </w:r>
      <w:r>
        <w:rPr>
          <w:rFonts w:hint="eastAsia"/>
          <w:b/>
          <w:sz w:val="24"/>
        </w:rPr>
        <w:t>分）</w:t>
      </w:r>
    </w:p>
    <w:p>
      <w:pPr>
        <w:spacing w:line="360" w:lineRule="auto"/>
        <w:rPr>
          <w:rFonts w:ascii="宋体" w:hAnsi="宋体"/>
          <w:sz w:val="24"/>
        </w:rPr>
      </w:pPr>
      <w:r>
        <w:rPr>
          <w:rFonts w:hint="eastAsia" w:ascii="宋体" w:hAnsi="宋体"/>
          <w:sz w:val="24"/>
        </w:rPr>
        <w:t>1、D</w:t>
      </w:r>
      <w:r>
        <w:rPr>
          <w:rFonts w:hint="eastAsia" w:ascii="宋体" w:hAnsi="宋体"/>
          <w:sz w:val="24"/>
        </w:rPr>
        <w:tab/>
      </w:r>
      <w:r>
        <w:rPr>
          <w:rFonts w:hint="eastAsia" w:ascii="宋体" w:hAnsi="宋体"/>
          <w:sz w:val="24"/>
        </w:rPr>
        <w:tab/>
      </w:r>
      <w:r>
        <w:rPr>
          <w:rFonts w:hint="eastAsia" w:ascii="宋体" w:hAnsi="宋体"/>
          <w:sz w:val="24"/>
        </w:rPr>
        <w:t>2、A</w:t>
      </w:r>
      <w:r>
        <w:rPr>
          <w:rFonts w:hint="eastAsia" w:ascii="宋体" w:hAnsi="宋体"/>
          <w:sz w:val="24"/>
        </w:rPr>
        <w:tab/>
      </w:r>
      <w:r>
        <w:rPr>
          <w:rFonts w:hint="eastAsia" w:ascii="宋体" w:hAnsi="宋体"/>
          <w:sz w:val="24"/>
        </w:rPr>
        <w:tab/>
      </w:r>
      <w:r>
        <w:rPr>
          <w:rFonts w:hint="eastAsia" w:ascii="宋体" w:hAnsi="宋体"/>
          <w:sz w:val="24"/>
        </w:rPr>
        <w:t>3、D</w:t>
      </w:r>
      <w:r>
        <w:rPr>
          <w:rFonts w:hint="eastAsia" w:ascii="宋体" w:hAnsi="宋体"/>
          <w:sz w:val="24"/>
        </w:rPr>
        <w:tab/>
      </w:r>
      <w:r>
        <w:rPr>
          <w:rFonts w:hint="eastAsia" w:ascii="宋体" w:hAnsi="宋体"/>
          <w:sz w:val="24"/>
        </w:rPr>
        <w:tab/>
      </w:r>
      <w:r>
        <w:rPr>
          <w:rFonts w:hint="eastAsia" w:ascii="宋体" w:hAnsi="宋体"/>
          <w:sz w:val="24"/>
        </w:rPr>
        <w:t>4、C</w:t>
      </w:r>
      <w:r>
        <w:rPr>
          <w:rFonts w:hint="eastAsia" w:ascii="宋体" w:hAnsi="宋体"/>
          <w:sz w:val="24"/>
        </w:rPr>
        <w:tab/>
      </w:r>
      <w:r>
        <w:rPr>
          <w:rFonts w:hint="eastAsia" w:ascii="宋体" w:hAnsi="宋体"/>
          <w:sz w:val="24"/>
        </w:rPr>
        <w:tab/>
      </w:r>
      <w:r>
        <w:rPr>
          <w:rFonts w:hint="eastAsia" w:ascii="宋体" w:hAnsi="宋体"/>
          <w:sz w:val="24"/>
        </w:rPr>
        <w:t>5、C</w:t>
      </w:r>
    </w:p>
    <w:p>
      <w:pPr>
        <w:spacing w:line="360" w:lineRule="auto"/>
        <w:rPr>
          <w:rFonts w:ascii="宋体" w:hAnsi="宋体"/>
          <w:b/>
          <w:sz w:val="24"/>
        </w:rPr>
      </w:pPr>
      <w:r>
        <w:rPr>
          <w:rFonts w:hint="eastAsia" w:ascii="宋体" w:hAnsi="宋体"/>
          <w:b/>
          <w:sz w:val="24"/>
        </w:rPr>
        <w:t>三、问答题（共42分）</w:t>
      </w:r>
    </w:p>
    <w:p>
      <w:pPr>
        <w:spacing w:line="360" w:lineRule="auto"/>
        <w:rPr>
          <w:rFonts w:ascii="宋体" w:hAnsi="宋体"/>
          <w:sz w:val="24"/>
        </w:rPr>
      </w:pPr>
      <w:r>
        <w:rPr>
          <w:rFonts w:hint="eastAsia" w:ascii="宋体" w:hAnsi="宋体"/>
          <w:sz w:val="24"/>
        </w:rPr>
        <w:t>1、（6分）（1）完全行为能力：是指能够独立实施一切法律行为的资格。具体为18周岁以上的公民是成年人，具有完全民事行为能力，可以单独进行民事活动，是完全民事行为能力人；16周岁以上不满18周岁的公民，以自己的劳动收入为主要生活来源的，视为完全行为能力人。（2分）（2）限制行为能力：是指只能独立实施法律限定的法律行为的资格。具体为：10周岁以上的未成年人；不能完全辨认自己行为的精神病人。（2分）（3）无行为能力：是指不具有独立实施法律行为的资格，具体为：10周岁以下的未成年人；完全不能辨认自己行为的精神病人。（2分）</w:t>
      </w:r>
    </w:p>
    <w:p>
      <w:pPr>
        <w:spacing w:line="360" w:lineRule="auto"/>
        <w:rPr>
          <w:rFonts w:ascii="宋体" w:hAnsi="宋体"/>
          <w:sz w:val="24"/>
        </w:rPr>
      </w:pPr>
      <w:r>
        <w:rPr>
          <w:sz w:val="24"/>
        </w:rPr>
        <w:t>2</w:t>
      </w:r>
      <w:r>
        <w:rPr>
          <w:rFonts w:hint="eastAsia"/>
          <w:sz w:val="24"/>
        </w:rPr>
        <w:t>、</w:t>
      </w:r>
      <w:r>
        <w:rPr>
          <w:rFonts w:hint="eastAsia" w:ascii="宋体" w:hAnsi="宋体"/>
          <w:sz w:val="24"/>
        </w:rPr>
        <w:t>（6分）以是否可以进行实物分割为标准，可以将物分为可分物和不可分物。可分物是指可以进行实物分割而不改变各部分的性质、用途和经济价值的物；不可分物是指不能进行实物分割，或者实物分割会改变物的性质、用途或经济价值的物。（4分）区分的法律意义：在分割共有物时，如果是可分物，可采取实物分割方法；如果是不可分物，则可采用变价分割或作价补偿的方法进行分割。（2分）</w:t>
      </w:r>
    </w:p>
    <w:p>
      <w:pPr>
        <w:spacing w:line="360" w:lineRule="auto"/>
        <w:rPr>
          <w:rFonts w:ascii="宋体" w:hAnsi="宋体"/>
          <w:sz w:val="24"/>
        </w:rPr>
      </w:pPr>
      <w:r>
        <w:rPr>
          <w:rFonts w:hint="eastAsia" w:ascii="宋体" w:hAnsi="宋体"/>
          <w:sz w:val="24"/>
        </w:rPr>
        <w:t>3、（6分）法律行为的生效是指法律行为具有约束力的状态，即法律行为因符合法律的规定而能产生权利义务关系设立、变更或消灭的法律效力。（1分）生效要件：一般要件（1）行为人具有相应的民事行为能力；（2）意思表示真实；（3）行为内容不违反法律和公共利益。（4分）特别要件：批准、登记、要式或当事人的特别约定。（1分）</w:t>
      </w:r>
    </w:p>
    <w:p>
      <w:pPr>
        <w:spacing w:line="360" w:lineRule="auto"/>
        <w:rPr>
          <w:rFonts w:ascii="宋体" w:hAnsi="宋体"/>
          <w:sz w:val="24"/>
        </w:rPr>
      </w:pPr>
      <w:r>
        <w:rPr>
          <w:rFonts w:hint="eastAsia" w:ascii="宋体" w:hAnsi="宋体"/>
          <w:sz w:val="24"/>
        </w:rPr>
        <w:t>4、（8分）监护制度是为保护无行为能力和限制行为能力的未成年人和精神病人而设置的一项制度，其意义在于保护这些人的人身、财产等合法权益，维护正常的民事法律关系。（3分）监护人的职责：（1）保护被监护人的人身健康与安全，维护其人格权，这是监护人的首要指责；(2) 管理被监护人的财产，维护其财产权；（3）对未成年人进行道德品质、文化知识等方面的教育，保证被监护人身心的健康成长；（4）) 代理被监护人参加民事活动和民事诉讼活动；（5） 对被监护人造成致人损害的事实承担民事赔偿责任。（5分）</w:t>
      </w:r>
    </w:p>
    <w:p>
      <w:pPr>
        <w:spacing w:line="360" w:lineRule="auto"/>
        <w:rPr>
          <w:rFonts w:ascii="宋体" w:hAnsi="宋体"/>
          <w:sz w:val="24"/>
        </w:rPr>
      </w:pPr>
      <w:r>
        <w:rPr>
          <w:sz w:val="24"/>
        </w:rPr>
        <w:t>5</w:t>
      </w:r>
      <w:r>
        <w:rPr>
          <w:rFonts w:hint="eastAsia"/>
          <w:sz w:val="24"/>
        </w:rPr>
        <w:t>、</w:t>
      </w:r>
      <w:r>
        <w:rPr>
          <w:rFonts w:hint="eastAsia" w:ascii="宋体" w:hAnsi="宋体"/>
          <w:sz w:val="24"/>
        </w:rPr>
        <w:t>（8分）代理是指代理人在代理权限范围内，以被代理人的名义与第三人进行法律行为，而该行为之后果直接归于被代理人。（3分）特征（1）代理人须在代理权限内为法律行为；（1分）（2）代理人须以被代理人的名义为法律行为；（1分）（3）代理人所代理的行为须为具有法律意义的行为；（1分）（4）代理人须独立为意思表示；（1分）（5）代理行为直接对被代理人发生效力。（1分）</w:t>
      </w:r>
    </w:p>
    <w:p>
      <w:pPr>
        <w:spacing w:line="360" w:lineRule="auto"/>
        <w:rPr>
          <w:sz w:val="24"/>
        </w:rPr>
      </w:pPr>
      <w:r>
        <w:rPr>
          <w:rFonts w:hint="eastAsia"/>
          <w:sz w:val="24"/>
        </w:rPr>
        <w:t>6、</w:t>
      </w:r>
      <w:r>
        <w:rPr>
          <w:rFonts w:hint="eastAsia" w:ascii="宋体" w:hAnsi="宋体"/>
          <w:sz w:val="24"/>
        </w:rPr>
        <w:t>（8分）</w:t>
      </w:r>
      <w:r>
        <w:rPr>
          <w:rFonts w:hint="eastAsia"/>
          <w:sz w:val="24"/>
        </w:rPr>
        <w:t>诉讼时效的中止是指时效期间在进行过程中，因法定事由的出现而使时效暂时停止计算，待法定事由消除后，时效继续计算。（4分）（1）不可抗力；（2）其他足以使权利人不能行使请求权的障碍。（4分）</w:t>
      </w:r>
    </w:p>
    <w:p>
      <w:pPr>
        <w:spacing w:line="360" w:lineRule="auto"/>
        <w:rPr>
          <w:rFonts w:ascii="宋体" w:hAnsi="宋体"/>
          <w:b/>
          <w:sz w:val="24"/>
        </w:rPr>
      </w:pPr>
      <w:r>
        <w:rPr>
          <w:rFonts w:hint="eastAsia" w:ascii="宋体" w:hAnsi="宋体"/>
          <w:b/>
          <w:sz w:val="24"/>
        </w:rPr>
        <w:t>四、论述题（共20分）</w:t>
      </w:r>
    </w:p>
    <w:p>
      <w:pPr>
        <w:spacing w:line="360" w:lineRule="auto"/>
        <w:rPr>
          <w:rFonts w:ascii="宋体" w:hAnsi="宋体"/>
          <w:sz w:val="24"/>
        </w:rPr>
      </w:pPr>
      <w:r>
        <w:rPr>
          <w:rFonts w:hint="eastAsia" w:ascii="宋体" w:hAnsi="宋体"/>
          <w:sz w:val="24"/>
        </w:rPr>
        <w:t>（1）能够对民法基本原则的含义进行思考和表述的，占1－7分</w:t>
      </w:r>
    </w:p>
    <w:p>
      <w:pPr>
        <w:spacing w:line="360" w:lineRule="auto"/>
        <w:rPr>
          <w:rFonts w:ascii="宋体" w:hAnsi="宋体"/>
          <w:sz w:val="24"/>
        </w:rPr>
      </w:pPr>
      <w:r>
        <w:rPr>
          <w:rFonts w:hint="eastAsia" w:ascii="宋体" w:hAnsi="宋体"/>
          <w:sz w:val="24"/>
        </w:rPr>
        <w:t>（2）对民法基本原则的功能问题能提出自己的理论思考的，占1－8分</w:t>
      </w:r>
    </w:p>
    <w:p>
      <w:pPr>
        <w:spacing w:line="360" w:lineRule="auto"/>
        <w:rPr>
          <w:rFonts w:ascii="宋体" w:hAnsi="宋体"/>
          <w:sz w:val="24"/>
        </w:rPr>
      </w:pPr>
      <w:r>
        <w:rPr>
          <w:rFonts w:hint="eastAsia" w:ascii="宋体" w:hAnsi="宋体"/>
          <w:sz w:val="24"/>
        </w:rPr>
        <w:t>（3）能够理论联系实际的，占1－5分</w:t>
      </w:r>
    </w:p>
    <w:p>
      <w:pPr>
        <w:spacing w:line="360" w:lineRule="auto"/>
        <w:rPr>
          <w:rFonts w:ascii="宋体" w:hAnsi="宋体"/>
          <w:b/>
          <w:sz w:val="24"/>
        </w:rPr>
      </w:pPr>
      <w:r>
        <w:rPr>
          <w:rFonts w:hint="eastAsia" w:ascii="宋体" w:hAnsi="宋体"/>
          <w:b/>
          <w:sz w:val="24"/>
        </w:rPr>
        <w:t>五、案例分析（共18分）</w:t>
      </w:r>
    </w:p>
    <w:p>
      <w:pPr>
        <w:spacing w:line="360" w:lineRule="auto"/>
        <w:rPr>
          <w:rFonts w:ascii="宋体" w:hAnsi="宋体"/>
          <w:sz w:val="24"/>
        </w:rPr>
      </w:pPr>
      <w:r>
        <w:rPr>
          <w:rFonts w:hint="eastAsia" w:ascii="宋体" w:hAnsi="宋体"/>
          <w:sz w:val="24"/>
        </w:rPr>
        <w:t>（1）能作出公平合理判断结论的，给1－6分</w:t>
      </w:r>
    </w:p>
    <w:p>
      <w:pPr>
        <w:spacing w:line="360" w:lineRule="auto"/>
        <w:rPr>
          <w:rFonts w:ascii="宋体" w:hAnsi="宋体"/>
          <w:sz w:val="24"/>
        </w:rPr>
      </w:pPr>
      <w:r>
        <w:rPr>
          <w:rFonts w:hint="eastAsia" w:ascii="宋体" w:hAnsi="宋体"/>
          <w:sz w:val="24"/>
        </w:rPr>
        <w:t>（2）能结合法理和法律进行论述的，给1－6分</w:t>
      </w:r>
    </w:p>
    <w:p>
      <w:pPr>
        <w:spacing w:line="360" w:lineRule="auto"/>
        <w:rPr>
          <w:rFonts w:ascii="宋体" w:hAnsi="宋体"/>
          <w:sz w:val="24"/>
        </w:rPr>
      </w:pPr>
      <w:r>
        <w:rPr>
          <w:rFonts w:hint="eastAsia" w:ascii="宋体" w:hAnsi="宋体"/>
          <w:sz w:val="24"/>
        </w:rPr>
        <w:t>（3）分析符合逻辑，语言表达准确、通顺的，给1－6分</w:t>
      </w:r>
    </w:p>
    <w:p>
      <w:pPr>
        <w:rPr>
          <w:rFonts w:hint="eastAsia" w:ascii="宋体" w:hAnsi="宋体" w:eastAsia="宋体"/>
          <w:b/>
          <w:sz w:val="24"/>
        </w:rPr>
      </w:pPr>
    </w:p>
    <w:p>
      <w:pPr>
        <w:spacing w:line="360" w:lineRule="auto"/>
        <w:rPr>
          <w:rFonts w:ascii="宋体" w:hAnsi="宋体"/>
          <w:b/>
          <w:sz w:val="24"/>
        </w:rPr>
      </w:pPr>
      <w:r>
        <w:rPr>
          <w:rStyle w:val="9"/>
          <w:rFonts w:hint="eastAsia"/>
          <w:highlight w:val="red"/>
        </w:rPr>
        <w:t>模拟</w:t>
      </w:r>
      <w:r>
        <w:rPr>
          <w:rStyle w:val="9"/>
          <w:highlight w:val="red"/>
        </w:rPr>
        <w:t>试卷</w:t>
      </w:r>
      <w:r>
        <w:rPr>
          <w:rStyle w:val="9"/>
          <w:rFonts w:hint="eastAsia"/>
          <w:highlight w:val="red"/>
        </w:rPr>
        <w:t>B</w:t>
      </w:r>
      <w:r>
        <w:rPr>
          <w:rFonts w:hint="eastAsia" w:ascii="宋体" w:hAnsi="宋体"/>
          <w:b/>
          <w:sz w:val="24"/>
        </w:rPr>
        <w:t>卷参考答案</w:t>
      </w:r>
    </w:p>
    <w:p>
      <w:pPr>
        <w:spacing w:line="360" w:lineRule="auto"/>
        <w:rPr>
          <w:rFonts w:ascii="宋体" w:hAnsi="宋体"/>
          <w:b/>
          <w:sz w:val="24"/>
        </w:rPr>
      </w:pPr>
      <w:r>
        <w:rPr>
          <w:rFonts w:hint="eastAsia" w:ascii="宋体" w:hAnsi="宋体"/>
          <w:b/>
          <w:sz w:val="24"/>
        </w:rPr>
        <w:t>一、判断题（每小题1分）</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ab/>
      </w:r>
      <w:r>
        <w:rPr>
          <w:rFonts w:hint="eastAsia" w:ascii="宋体" w:hAnsi="宋体"/>
          <w:sz w:val="24"/>
        </w:rPr>
        <w:t>2、×</w:t>
      </w:r>
      <w:r>
        <w:rPr>
          <w:rFonts w:hint="eastAsia" w:ascii="宋体" w:hAnsi="宋体"/>
          <w:sz w:val="24"/>
        </w:rPr>
        <w:tab/>
      </w:r>
      <w:r>
        <w:rPr>
          <w:rFonts w:hint="eastAsia" w:ascii="宋体" w:hAnsi="宋体"/>
          <w:sz w:val="24"/>
        </w:rPr>
        <w:tab/>
      </w:r>
      <w:r>
        <w:rPr>
          <w:rFonts w:hint="eastAsia" w:ascii="宋体" w:hAnsi="宋体"/>
          <w:sz w:val="24"/>
        </w:rPr>
        <w:t>3、√</w:t>
      </w:r>
      <w:r>
        <w:rPr>
          <w:rFonts w:hint="eastAsia" w:ascii="宋体" w:hAnsi="宋体"/>
          <w:sz w:val="24"/>
        </w:rPr>
        <w:tab/>
      </w:r>
      <w:r>
        <w:rPr>
          <w:rFonts w:hint="eastAsia" w:ascii="宋体" w:hAnsi="宋体"/>
          <w:sz w:val="24"/>
        </w:rPr>
        <w:tab/>
      </w:r>
      <w:r>
        <w:rPr>
          <w:rFonts w:hint="eastAsia" w:ascii="宋体" w:hAnsi="宋体"/>
          <w:sz w:val="24"/>
        </w:rPr>
        <w:t>4、×</w:t>
      </w:r>
      <w:r>
        <w:rPr>
          <w:rFonts w:hint="eastAsia" w:ascii="宋体" w:hAnsi="宋体"/>
          <w:sz w:val="24"/>
        </w:rPr>
        <w:tab/>
      </w:r>
      <w:r>
        <w:rPr>
          <w:rFonts w:hint="eastAsia" w:ascii="宋体" w:hAnsi="宋体"/>
          <w:sz w:val="24"/>
        </w:rPr>
        <w:tab/>
      </w:r>
      <w:r>
        <w:rPr>
          <w:rFonts w:hint="eastAsia" w:ascii="宋体" w:hAnsi="宋体"/>
          <w:sz w:val="24"/>
        </w:rPr>
        <w:t>5、×</w:t>
      </w:r>
    </w:p>
    <w:p>
      <w:pPr>
        <w:spacing w:line="360" w:lineRule="auto"/>
        <w:rPr>
          <w:rFonts w:ascii="宋体" w:hAnsi="宋体"/>
          <w:sz w:val="24"/>
        </w:rPr>
      </w:pPr>
      <w:r>
        <w:rPr>
          <w:rFonts w:hint="eastAsia" w:ascii="宋体" w:hAnsi="宋体"/>
          <w:sz w:val="24"/>
        </w:rPr>
        <w:t>6、×</w:t>
      </w:r>
      <w:r>
        <w:rPr>
          <w:rFonts w:hint="eastAsia" w:ascii="宋体" w:hAnsi="宋体"/>
          <w:sz w:val="24"/>
        </w:rPr>
        <w:tab/>
      </w:r>
      <w:r>
        <w:rPr>
          <w:rFonts w:hint="eastAsia" w:ascii="宋体" w:hAnsi="宋体"/>
          <w:sz w:val="24"/>
        </w:rPr>
        <w:tab/>
      </w:r>
      <w:r>
        <w:rPr>
          <w:rFonts w:hint="eastAsia" w:ascii="宋体" w:hAnsi="宋体"/>
          <w:sz w:val="24"/>
        </w:rPr>
        <w:t>7、×</w:t>
      </w:r>
      <w:r>
        <w:rPr>
          <w:rFonts w:hint="eastAsia" w:ascii="宋体" w:hAnsi="宋体"/>
          <w:sz w:val="24"/>
        </w:rPr>
        <w:tab/>
      </w:r>
      <w:r>
        <w:rPr>
          <w:rFonts w:hint="eastAsia" w:ascii="宋体" w:hAnsi="宋体"/>
          <w:sz w:val="24"/>
        </w:rPr>
        <w:tab/>
      </w:r>
      <w:r>
        <w:rPr>
          <w:rFonts w:hint="eastAsia" w:ascii="宋体" w:hAnsi="宋体"/>
          <w:sz w:val="24"/>
        </w:rPr>
        <w:t>8、√</w:t>
      </w:r>
      <w:r>
        <w:rPr>
          <w:rFonts w:hint="eastAsia" w:ascii="宋体" w:hAnsi="宋体"/>
          <w:sz w:val="24"/>
        </w:rPr>
        <w:tab/>
      </w:r>
      <w:r>
        <w:rPr>
          <w:rFonts w:hint="eastAsia" w:ascii="宋体" w:hAnsi="宋体"/>
          <w:sz w:val="24"/>
        </w:rPr>
        <w:tab/>
      </w:r>
      <w:r>
        <w:rPr>
          <w:rFonts w:hint="eastAsia" w:ascii="宋体" w:hAnsi="宋体"/>
          <w:sz w:val="24"/>
        </w:rPr>
        <w:t>9、√</w:t>
      </w:r>
      <w:r>
        <w:rPr>
          <w:rFonts w:hint="eastAsia" w:ascii="宋体" w:hAnsi="宋体"/>
          <w:sz w:val="24"/>
        </w:rPr>
        <w:tab/>
      </w:r>
      <w:r>
        <w:rPr>
          <w:rFonts w:hint="eastAsia" w:ascii="宋体" w:hAnsi="宋体"/>
          <w:sz w:val="24"/>
        </w:rPr>
        <w:tab/>
      </w:r>
      <w:r>
        <w:rPr>
          <w:rFonts w:hint="eastAsia" w:ascii="宋体" w:hAnsi="宋体"/>
          <w:sz w:val="24"/>
        </w:rPr>
        <w:t>10、×</w:t>
      </w:r>
    </w:p>
    <w:p>
      <w:pPr>
        <w:spacing w:line="360" w:lineRule="auto"/>
        <w:rPr>
          <w:rFonts w:ascii="宋体" w:hAnsi="宋体"/>
          <w:sz w:val="24"/>
        </w:rPr>
      </w:pPr>
      <w:r>
        <w:rPr>
          <w:rFonts w:hint="eastAsia" w:ascii="宋体" w:hAnsi="宋体"/>
          <w:sz w:val="24"/>
        </w:rPr>
        <w:t>二、单选题（每小题2分）</w:t>
      </w:r>
    </w:p>
    <w:p>
      <w:pPr>
        <w:spacing w:line="360" w:lineRule="auto"/>
        <w:rPr>
          <w:rFonts w:ascii="宋体" w:hAnsi="宋体"/>
          <w:sz w:val="24"/>
        </w:rPr>
      </w:pPr>
      <w:r>
        <w:rPr>
          <w:rFonts w:hint="eastAsia" w:ascii="宋体" w:hAnsi="宋体"/>
          <w:sz w:val="24"/>
        </w:rPr>
        <w:t>1、D</w:t>
      </w:r>
      <w:r>
        <w:rPr>
          <w:rFonts w:hint="eastAsia" w:ascii="宋体" w:hAnsi="宋体"/>
          <w:sz w:val="24"/>
        </w:rPr>
        <w:tab/>
      </w:r>
      <w:r>
        <w:rPr>
          <w:rFonts w:hint="eastAsia" w:ascii="宋体" w:hAnsi="宋体"/>
          <w:sz w:val="24"/>
        </w:rPr>
        <w:tab/>
      </w:r>
      <w:r>
        <w:rPr>
          <w:rFonts w:hint="eastAsia" w:ascii="宋体" w:hAnsi="宋体"/>
          <w:sz w:val="24"/>
        </w:rPr>
        <w:t>2、A</w:t>
      </w:r>
      <w:r>
        <w:rPr>
          <w:rFonts w:hint="eastAsia" w:ascii="宋体" w:hAnsi="宋体"/>
          <w:sz w:val="24"/>
        </w:rPr>
        <w:tab/>
      </w:r>
      <w:r>
        <w:rPr>
          <w:rFonts w:hint="eastAsia" w:ascii="宋体" w:hAnsi="宋体"/>
          <w:sz w:val="24"/>
        </w:rPr>
        <w:tab/>
      </w:r>
      <w:r>
        <w:rPr>
          <w:rFonts w:hint="eastAsia" w:ascii="宋体" w:hAnsi="宋体"/>
          <w:sz w:val="24"/>
        </w:rPr>
        <w:t>3、C</w:t>
      </w:r>
      <w:r>
        <w:rPr>
          <w:rFonts w:hint="eastAsia" w:ascii="宋体" w:hAnsi="宋体"/>
          <w:sz w:val="24"/>
        </w:rPr>
        <w:tab/>
      </w:r>
      <w:r>
        <w:rPr>
          <w:rFonts w:hint="eastAsia" w:ascii="宋体" w:hAnsi="宋体"/>
          <w:sz w:val="24"/>
        </w:rPr>
        <w:tab/>
      </w:r>
      <w:r>
        <w:rPr>
          <w:rFonts w:hint="eastAsia" w:ascii="宋体" w:hAnsi="宋体"/>
          <w:sz w:val="24"/>
        </w:rPr>
        <w:t>4、B</w:t>
      </w:r>
      <w:r>
        <w:rPr>
          <w:rFonts w:hint="eastAsia" w:ascii="宋体" w:hAnsi="宋体"/>
          <w:sz w:val="24"/>
        </w:rPr>
        <w:tab/>
      </w:r>
      <w:r>
        <w:rPr>
          <w:rFonts w:hint="eastAsia" w:ascii="宋体" w:hAnsi="宋体"/>
          <w:sz w:val="24"/>
        </w:rPr>
        <w:tab/>
      </w:r>
      <w:r>
        <w:rPr>
          <w:rFonts w:hint="eastAsia" w:ascii="宋体" w:hAnsi="宋体"/>
          <w:sz w:val="24"/>
        </w:rPr>
        <w:t>5、A</w:t>
      </w:r>
    </w:p>
    <w:p>
      <w:pPr>
        <w:spacing w:line="360" w:lineRule="auto"/>
        <w:rPr>
          <w:rFonts w:ascii="宋体" w:hAnsi="宋体"/>
          <w:b/>
          <w:sz w:val="24"/>
        </w:rPr>
      </w:pPr>
      <w:r>
        <w:rPr>
          <w:rFonts w:hint="eastAsia" w:ascii="宋体" w:hAnsi="宋体"/>
          <w:b/>
          <w:sz w:val="24"/>
        </w:rPr>
        <w:t>三、问答题（共42分）</w:t>
      </w:r>
    </w:p>
    <w:p>
      <w:pPr>
        <w:spacing w:line="360" w:lineRule="auto"/>
        <w:rPr>
          <w:rFonts w:ascii="宋体" w:hAnsi="宋体"/>
          <w:sz w:val="24"/>
        </w:rPr>
      </w:pPr>
      <w:r>
        <w:rPr>
          <w:rFonts w:hint="eastAsia" w:ascii="宋体" w:hAnsi="宋体"/>
          <w:sz w:val="24"/>
        </w:rPr>
        <w:t>1、（6分）（1）完全行为能力：是指能够独立实施一切法律行为的资格。具体为18周岁以上的公民是成年人，具有完全民事行为能力，可以单独进行民事活动，是完全民事行为能力人；16周岁以上不满18周岁的公民，以自己的劳动收入为主要生活来源的，视为完全行为能力人。（2分）（2）限制行为能力：是指只能独立实施法律限定的法律行为的资格。具体为：10周岁以上的未成年人；不能完全辨认自己行为的精神病人。（2分）（3）无行为能力：是指不具有独立实施法律行为的资格，具体为：10周岁以下的未成年人；完全不能辨认自己行为的精神病人。（2分）</w:t>
      </w:r>
    </w:p>
    <w:p>
      <w:pPr>
        <w:spacing w:line="360" w:lineRule="auto"/>
        <w:rPr>
          <w:rFonts w:ascii="宋体" w:hAnsi="宋体"/>
          <w:sz w:val="24"/>
        </w:rPr>
      </w:pPr>
      <w:r>
        <w:rPr>
          <w:sz w:val="24"/>
        </w:rPr>
        <w:t>2</w:t>
      </w:r>
      <w:r>
        <w:rPr>
          <w:rFonts w:hint="eastAsia"/>
          <w:sz w:val="24"/>
        </w:rPr>
        <w:t>、</w:t>
      </w:r>
      <w:r>
        <w:rPr>
          <w:rFonts w:hint="eastAsia" w:ascii="宋体" w:hAnsi="宋体"/>
          <w:sz w:val="24"/>
        </w:rPr>
        <w:t>（6分）以是否可以进行实物分割为标准，可以将物分为可分物和不可分物。可分物是指可以进行实物分割而不改变各部分的性质、用途和经济价值的物；不可分物是指不能进行实物分割，或者实物分割会改变物的性质、用途或经济价值的物。（4分）区分的法律意义：在分割共有物时，如果是可分物，可采取实物分割方法；如果是不可分物，则可采用变价分割或作价补偿的方法进行分割。（2分）</w:t>
      </w:r>
    </w:p>
    <w:p>
      <w:pPr>
        <w:spacing w:line="360" w:lineRule="auto"/>
        <w:rPr>
          <w:rFonts w:ascii="宋体" w:hAnsi="宋体"/>
          <w:sz w:val="24"/>
        </w:rPr>
      </w:pPr>
      <w:r>
        <w:rPr>
          <w:rFonts w:hint="eastAsia" w:ascii="宋体" w:hAnsi="宋体"/>
          <w:sz w:val="24"/>
        </w:rPr>
        <w:t>3、（6分）法律行为的生效是指法律行为具有约束力的状态，即法律行为因符合法律的规定而能产生权利义务关系设立、变更或消灭的法律效力。（1分）生效要件：一般要件（1）行为人具有相应的民事行为能力；（2）意思表示真实；（3）行为内容不违反法律和公共利益。（4分）特别要件：批准、登记、要式或当事人的特别约定。（1分）</w:t>
      </w:r>
    </w:p>
    <w:p>
      <w:pPr>
        <w:spacing w:line="360" w:lineRule="auto"/>
        <w:rPr>
          <w:rFonts w:ascii="宋体" w:hAnsi="宋体"/>
          <w:sz w:val="24"/>
        </w:rPr>
      </w:pPr>
      <w:r>
        <w:rPr>
          <w:rFonts w:hint="eastAsia" w:ascii="宋体" w:hAnsi="宋体"/>
          <w:sz w:val="24"/>
        </w:rPr>
        <w:t>4、（8分）监护制度是为保护无行为能力和限制行为能力的未成年人和精神病人而设置的一项制度，其意义在于保护这些人的人身、财产等合法权益，维护正常的民事法律关系。（3分）监护人的职责：（1）保护被监护人的人身健康与安全，维护其人格权，这是监护人的首要指责；(2) 管理被监护人的财产，维护其财产权；（3）对未成年人进行道德品质、文化知识等方面的教育，保证被监护人身心的健康成长；（4）) 代理被监护人参加民事活动和民事诉讼活动；（5） 对被监护人造成致人损害的事实承担民事赔偿责任。（5分）</w:t>
      </w:r>
    </w:p>
    <w:p>
      <w:pPr>
        <w:spacing w:line="360" w:lineRule="auto"/>
        <w:rPr>
          <w:rFonts w:ascii="宋体" w:hAnsi="宋体"/>
          <w:sz w:val="24"/>
        </w:rPr>
      </w:pPr>
      <w:r>
        <w:rPr>
          <w:sz w:val="24"/>
        </w:rPr>
        <w:t>5</w:t>
      </w:r>
      <w:r>
        <w:rPr>
          <w:rFonts w:hint="eastAsia"/>
          <w:sz w:val="24"/>
        </w:rPr>
        <w:t>、</w:t>
      </w:r>
      <w:r>
        <w:rPr>
          <w:rFonts w:hint="eastAsia" w:ascii="宋体" w:hAnsi="宋体"/>
          <w:sz w:val="24"/>
        </w:rPr>
        <w:t>（8分）代理是指代理人在代理权限范围内，以被代理人的名义与第三人进行法律行为，而该行为之后果直接归于被代理人。（3分）特征（1）代理人须在代理权限内为法律行为；（1分）（2）代理人须以被代理人的名义为法律行为；（1分）（3）代理人所代理的行为须为具有法律意义的行为；（1分）（4）代理人须独立为意思表示；（1分）（5）代理行为直接对被代理人发生效力。（1分）</w:t>
      </w:r>
    </w:p>
    <w:p>
      <w:pPr>
        <w:spacing w:line="360" w:lineRule="auto"/>
        <w:rPr>
          <w:sz w:val="24"/>
        </w:rPr>
      </w:pPr>
      <w:r>
        <w:rPr>
          <w:rFonts w:hint="eastAsia"/>
          <w:sz w:val="24"/>
        </w:rPr>
        <w:t>6、</w:t>
      </w:r>
      <w:r>
        <w:rPr>
          <w:rFonts w:hint="eastAsia" w:ascii="宋体" w:hAnsi="宋体"/>
          <w:sz w:val="24"/>
        </w:rPr>
        <w:t>（8分）</w:t>
      </w:r>
      <w:r>
        <w:rPr>
          <w:rFonts w:hint="eastAsia"/>
          <w:sz w:val="24"/>
        </w:rPr>
        <w:t>诉讼时效的中止是指时效期间在进行过程中，因法定事由的出现而使时效暂时停止计算，待法定事由消除后，时效继续计算。（4分）（1）不可抗力；（2）其他足以使权利人不能行使请求权的障碍。（4分）</w:t>
      </w:r>
    </w:p>
    <w:p>
      <w:pPr>
        <w:spacing w:line="360" w:lineRule="auto"/>
        <w:rPr>
          <w:rFonts w:ascii="宋体" w:hAnsi="宋体"/>
          <w:b/>
          <w:sz w:val="24"/>
        </w:rPr>
      </w:pPr>
      <w:r>
        <w:rPr>
          <w:rFonts w:hint="eastAsia" w:ascii="宋体" w:hAnsi="宋体"/>
          <w:b/>
          <w:sz w:val="24"/>
        </w:rPr>
        <w:t>四、论述题（共20分）</w:t>
      </w:r>
    </w:p>
    <w:p>
      <w:pPr>
        <w:spacing w:line="360" w:lineRule="auto"/>
        <w:rPr>
          <w:rFonts w:ascii="宋体" w:hAnsi="宋体"/>
          <w:sz w:val="24"/>
        </w:rPr>
      </w:pPr>
      <w:r>
        <w:rPr>
          <w:rFonts w:hint="eastAsia" w:ascii="宋体" w:hAnsi="宋体"/>
          <w:sz w:val="24"/>
        </w:rPr>
        <w:t>（1）能够对民法基本原则的含义进行思考和表述的，占1－7分</w:t>
      </w:r>
    </w:p>
    <w:p>
      <w:pPr>
        <w:spacing w:line="360" w:lineRule="auto"/>
        <w:rPr>
          <w:rFonts w:ascii="宋体" w:hAnsi="宋体"/>
          <w:sz w:val="24"/>
        </w:rPr>
      </w:pPr>
      <w:r>
        <w:rPr>
          <w:rFonts w:hint="eastAsia" w:ascii="宋体" w:hAnsi="宋体"/>
          <w:sz w:val="24"/>
        </w:rPr>
        <w:t>（2）对民法基本原则的功能问题能提出自己的理论思考的，占1－8分</w:t>
      </w:r>
    </w:p>
    <w:p>
      <w:pPr>
        <w:spacing w:line="360" w:lineRule="auto"/>
        <w:rPr>
          <w:rFonts w:ascii="宋体" w:hAnsi="宋体"/>
          <w:sz w:val="24"/>
        </w:rPr>
      </w:pPr>
      <w:r>
        <w:rPr>
          <w:rFonts w:hint="eastAsia" w:ascii="宋体" w:hAnsi="宋体"/>
          <w:sz w:val="24"/>
        </w:rPr>
        <w:t>（3）能够理论联系实际的，占1－5分</w:t>
      </w:r>
    </w:p>
    <w:p>
      <w:pPr>
        <w:spacing w:line="360" w:lineRule="auto"/>
        <w:rPr>
          <w:rFonts w:ascii="宋体" w:hAnsi="宋体"/>
          <w:b/>
          <w:sz w:val="24"/>
        </w:rPr>
      </w:pPr>
      <w:r>
        <w:rPr>
          <w:rFonts w:hint="eastAsia" w:ascii="宋体" w:hAnsi="宋体"/>
          <w:b/>
          <w:sz w:val="24"/>
        </w:rPr>
        <w:t>五、案例分析（共18分）</w:t>
      </w:r>
    </w:p>
    <w:p>
      <w:pPr>
        <w:spacing w:line="360" w:lineRule="auto"/>
        <w:rPr>
          <w:rFonts w:ascii="宋体" w:hAnsi="宋体"/>
          <w:sz w:val="24"/>
        </w:rPr>
      </w:pPr>
      <w:r>
        <w:rPr>
          <w:rFonts w:hint="eastAsia" w:ascii="宋体" w:hAnsi="宋体"/>
          <w:sz w:val="24"/>
        </w:rPr>
        <w:t>（1）能作出公平合理判断结论的，给1－6分</w:t>
      </w:r>
    </w:p>
    <w:p>
      <w:pPr>
        <w:spacing w:line="360" w:lineRule="auto"/>
        <w:rPr>
          <w:rFonts w:ascii="宋体" w:hAnsi="宋体"/>
          <w:sz w:val="24"/>
        </w:rPr>
      </w:pPr>
      <w:r>
        <w:rPr>
          <w:rFonts w:hint="eastAsia" w:ascii="宋体" w:hAnsi="宋体"/>
          <w:sz w:val="24"/>
        </w:rPr>
        <w:t>（2）能结合法理和法律进行论述的，给1－6分</w:t>
      </w:r>
    </w:p>
    <w:p>
      <w:pPr>
        <w:spacing w:line="360" w:lineRule="auto"/>
        <w:rPr>
          <w:rFonts w:ascii="宋体" w:hAnsi="宋体"/>
          <w:sz w:val="24"/>
        </w:rPr>
      </w:pPr>
      <w:r>
        <w:rPr>
          <w:rFonts w:hint="eastAsia" w:ascii="宋体" w:hAnsi="宋体"/>
          <w:sz w:val="24"/>
        </w:rPr>
        <w:t>（3）分析符合逻辑，语言表达准确、通顺的，给1－6分</w:t>
      </w:r>
    </w:p>
    <w:p>
      <w:pPr>
        <w:rPr>
          <w:rFonts w:hint="eastAsia" w:ascii="宋体" w:hAnsi="宋体" w:eastAsia="宋体"/>
          <w:b/>
          <w:sz w:val="24"/>
        </w:rPr>
      </w:pPr>
    </w:p>
    <w:p>
      <w:pPr>
        <w:rPr>
          <w:rFonts w:hint="eastAsia" w:ascii="宋体" w:hAnsi="宋体" w:eastAsia="宋体"/>
          <w:b/>
          <w:sz w:val="24"/>
        </w:rPr>
      </w:pPr>
    </w:p>
    <w:p>
      <w:pPr>
        <w:rPr>
          <w:rFonts w:ascii="宋体" w:hAnsi="宋体" w:eastAsia="宋体"/>
          <w:b/>
          <w:sz w:val="24"/>
        </w:rPr>
      </w:pPr>
      <w:r>
        <w:rPr>
          <w:rFonts w:hint="eastAsia" w:ascii="宋体" w:hAnsi="宋体" w:eastAsia="宋体"/>
          <w:b/>
          <w:sz w:val="24"/>
        </w:rPr>
        <w:t xml:space="preserve">民法  </w:t>
      </w:r>
      <w:r>
        <w:rPr>
          <w:rFonts w:hint="eastAsia" w:ascii="宋体" w:cs="宋体"/>
          <w:b/>
          <w:bCs/>
          <w:color w:val="FF0000"/>
          <w:kern w:val="0"/>
          <w:sz w:val="36"/>
          <w:szCs w:val="36"/>
          <w:lang w:val="zh-CN"/>
        </w:rPr>
        <w:t>模拟试卷C</w:t>
      </w:r>
      <w:r>
        <w:rPr>
          <w:rFonts w:hint="eastAsia" w:ascii="宋体" w:hAnsi="宋体" w:eastAsia="宋体"/>
          <w:b/>
          <w:sz w:val="24"/>
        </w:rPr>
        <w:t>参考答案</w:t>
      </w:r>
    </w:p>
    <w:p>
      <w:pPr>
        <w:rPr>
          <w:b/>
          <w:sz w:val="24"/>
        </w:rPr>
      </w:pPr>
    </w:p>
    <w:p>
      <w:pPr>
        <w:rPr>
          <w:rFonts w:ascii="宋体" w:hAnsi="宋体"/>
          <w:b/>
          <w:sz w:val="24"/>
        </w:rPr>
      </w:pPr>
      <w:r>
        <w:rPr>
          <w:rFonts w:hint="eastAsia" w:ascii="宋体" w:hAnsi="宋体"/>
          <w:b/>
          <w:sz w:val="24"/>
        </w:rPr>
        <w:t>一、判断题（对打“√</w:t>
      </w:r>
      <w:r>
        <w:rPr>
          <w:rFonts w:hint="eastAsia" w:ascii="宋体" w:hAnsi="宋体"/>
          <w:b/>
          <w:sz w:val="24"/>
        </w:rPr>
        <w:tab/>
      </w:r>
      <w:r>
        <w:rPr>
          <w:rFonts w:hint="eastAsia" w:ascii="宋体" w:hAnsi="宋体"/>
          <w:b/>
          <w:sz w:val="24"/>
        </w:rPr>
        <w:t>”，错打“×”，每题1分，共10分）</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ab/>
      </w:r>
      <w:r>
        <w:rPr>
          <w:rFonts w:hint="eastAsia" w:ascii="宋体" w:hAnsi="宋体"/>
          <w:sz w:val="24"/>
        </w:rPr>
        <w:t>2、×</w:t>
      </w:r>
      <w:r>
        <w:rPr>
          <w:rFonts w:hint="eastAsia" w:ascii="宋体" w:hAnsi="宋体"/>
          <w:sz w:val="24"/>
        </w:rPr>
        <w:tab/>
      </w:r>
      <w:r>
        <w:rPr>
          <w:rFonts w:hint="eastAsia" w:ascii="宋体" w:hAnsi="宋体"/>
          <w:sz w:val="24"/>
        </w:rPr>
        <w:tab/>
      </w:r>
      <w:r>
        <w:rPr>
          <w:rFonts w:hint="eastAsia" w:ascii="宋体" w:hAnsi="宋体"/>
          <w:sz w:val="24"/>
        </w:rPr>
        <w:t>3、√</w:t>
      </w:r>
      <w:r>
        <w:rPr>
          <w:rFonts w:hint="eastAsia" w:ascii="宋体" w:hAnsi="宋体"/>
          <w:sz w:val="24"/>
        </w:rPr>
        <w:tab/>
      </w:r>
      <w:r>
        <w:rPr>
          <w:rFonts w:hint="eastAsia" w:ascii="宋体" w:hAnsi="宋体"/>
          <w:sz w:val="24"/>
        </w:rPr>
        <w:tab/>
      </w:r>
      <w:r>
        <w:rPr>
          <w:rFonts w:hint="eastAsia" w:ascii="宋体" w:hAnsi="宋体"/>
          <w:sz w:val="24"/>
        </w:rPr>
        <w:t>4、×</w:t>
      </w:r>
      <w:r>
        <w:rPr>
          <w:rFonts w:hint="eastAsia" w:ascii="宋体" w:hAnsi="宋体"/>
          <w:sz w:val="24"/>
        </w:rPr>
        <w:tab/>
      </w:r>
      <w:r>
        <w:rPr>
          <w:rFonts w:hint="eastAsia" w:ascii="宋体" w:hAnsi="宋体"/>
          <w:sz w:val="24"/>
        </w:rPr>
        <w:tab/>
      </w:r>
      <w:r>
        <w:rPr>
          <w:rFonts w:hint="eastAsia" w:ascii="宋体" w:hAnsi="宋体"/>
          <w:sz w:val="24"/>
        </w:rPr>
        <w:t>5、×</w:t>
      </w:r>
    </w:p>
    <w:p>
      <w:pPr>
        <w:spacing w:line="360" w:lineRule="auto"/>
        <w:rPr>
          <w:rFonts w:ascii="宋体" w:hAnsi="宋体"/>
          <w:sz w:val="24"/>
        </w:rPr>
      </w:pPr>
      <w:r>
        <w:rPr>
          <w:rFonts w:hint="eastAsia" w:ascii="宋体" w:hAnsi="宋体"/>
          <w:sz w:val="24"/>
        </w:rPr>
        <w:t>6、×</w:t>
      </w:r>
      <w:r>
        <w:rPr>
          <w:rFonts w:hint="eastAsia" w:ascii="宋体" w:hAnsi="宋体"/>
          <w:sz w:val="24"/>
        </w:rPr>
        <w:tab/>
      </w:r>
      <w:r>
        <w:rPr>
          <w:rFonts w:hint="eastAsia" w:ascii="宋体" w:hAnsi="宋体"/>
          <w:sz w:val="24"/>
        </w:rPr>
        <w:tab/>
      </w:r>
      <w:r>
        <w:rPr>
          <w:rFonts w:hint="eastAsia" w:ascii="宋体" w:hAnsi="宋体"/>
          <w:sz w:val="24"/>
        </w:rPr>
        <w:t>7、×</w:t>
      </w:r>
      <w:r>
        <w:rPr>
          <w:rFonts w:hint="eastAsia" w:ascii="宋体" w:hAnsi="宋体"/>
          <w:sz w:val="24"/>
        </w:rPr>
        <w:tab/>
      </w:r>
      <w:r>
        <w:rPr>
          <w:rFonts w:hint="eastAsia" w:ascii="宋体" w:hAnsi="宋体"/>
          <w:sz w:val="24"/>
        </w:rPr>
        <w:tab/>
      </w:r>
      <w:r>
        <w:rPr>
          <w:rFonts w:hint="eastAsia" w:ascii="宋体" w:hAnsi="宋体"/>
          <w:sz w:val="24"/>
        </w:rPr>
        <w:t>8、√</w:t>
      </w:r>
      <w:r>
        <w:rPr>
          <w:rFonts w:hint="eastAsia" w:ascii="宋体" w:hAnsi="宋体"/>
          <w:sz w:val="24"/>
        </w:rPr>
        <w:tab/>
      </w:r>
      <w:r>
        <w:rPr>
          <w:rFonts w:hint="eastAsia" w:ascii="宋体" w:hAnsi="宋体"/>
          <w:sz w:val="24"/>
        </w:rPr>
        <w:tab/>
      </w:r>
      <w:r>
        <w:rPr>
          <w:rFonts w:hint="eastAsia" w:ascii="宋体" w:hAnsi="宋体"/>
          <w:sz w:val="24"/>
        </w:rPr>
        <w:t>9、×</w:t>
      </w:r>
      <w:r>
        <w:rPr>
          <w:rFonts w:hint="eastAsia" w:ascii="宋体" w:hAnsi="宋体"/>
          <w:sz w:val="24"/>
        </w:rPr>
        <w:tab/>
      </w:r>
      <w:r>
        <w:rPr>
          <w:rFonts w:hint="eastAsia" w:ascii="宋体" w:hAnsi="宋体"/>
          <w:sz w:val="24"/>
        </w:rPr>
        <w:tab/>
      </w:r>
      <w:r>
        <w:rPr>
          <w:rFonts w:hint="eastAsia" w:ascii="宋体" w:hAnsi="宋体"/>
          <w:sz w:val="24"/>
        </w:rPr>
        <w:t>10、×</w:t>
      </w:r>
    </w:p>
    <w:p>
      <w:pPr>
        <w:spacing w:line="360" w:lineRule="auto"/>
        <w:rPr>
          <w:rFonts w:ascii="宋体" w:hAnsi="宋体"/>
          <w:b/>
          <w:sz w:val="24"/>
        </w:rPr>
      </w:pPr>
      <w:r>
        <w:rPr>
          <w:rFonts w:hint="eastAsia" w:ascii="宋体" w:hAnsi="宋体"/>
          <w:b/>
          <w:sz w:val="24"/>
        </w:rPr>
        <w:t>二、单选题（每小题2分）</w:t>
      </w:r>
    </w:p>
    <w:p>
      <w:pPr>
        <w:spacing w:line="360" w:lineRule="auto"/>
        <w:rPr>
          <w:rFonts w:ascii="宋体" w:hAnsi="宋体"/>
          <w:sz w:val="24"/>
        </w:rPr>
      </w:pPr>
      <w:r>
        <w:rPr>
          <w:rFonts w:hint="eastAsia" w:ascii="宋体" w:hAnsi="宋体"/>
          <w:sz w:val="24"/>
        </w:rPr>
        <w:t>1、D</w:t>
      </w:r>
      <w:r>
        <w:rPr>
          <w:rFonts w:hint="eastAsia" w:ascii="宋体" w:hAnsi="宋体"/>
          <w:sz w:val="24"/>
        </w:rPr>
        <w:tab/>
      </w:r>
      <w:r>
        <w:rPr>
          <w:rFonts w:hint="eastAsia" w:ascii="宋体" w:hAnsi="宋体"/>
          <w:sz w:val="24"/>
        </w:rPr>
        <w:tab/>
      </w:r>
      <w:r>
        <w:rPr>
          <w:rFonts w:hint="eastAsia" w:ascii="宋体" w:hAnsi="宋体"/>
          <w:sz w:val="24"/>
        </w:rPr>
        <w:t>2、A</w:t>
      </w:r>
      <w:r>
        <w:rPr>
          <w:rFonts w:hint="eastAsia" w:ascii="宋体" w:hAnsi="宋体"/>
          <w:sz w:val="24"/>
        </w:rPr>
        <w:tab/>
      </w:r>
      <w:r>
        <w:rPr>
          <w:rFonts w:hint="eastAsia" w:ascii="宋体" w:hAnsi="宋体"/>
          <w:sz w:val="24"/>
        </w:rPr>
        <w:tab/>
      </w:r>
      <w:r>
        <w:rPr>
          <w:rFonts w:hint="eastAsia" w:ascii="宋体" w:hAnsi="宋体"/>
          <w:sz w:val="24"/>
        </w:rPr>
        <w:t>3、C</w:t>
      </w:r>
      <w:r>
        <w:rPr>
          <w:rFonts w:hint="eastAsia" w:ascii="宋体" w:hAnsi="宋体"/>
          <w:sz w:val="24"/>
        </w:rPr>
        <w:tab/>
      </w:r>
      <w:r>
        <w:rPr>
          <w:rFonts w:hint="eastAsia" w:ascii="宋体" w:hAnsi="宋体"/>
          <w:sz w:val="24"/>
        </w:rPr>
        <w:tab/>
      </w:r>
      <w:r>
        <w:rPr>
          <w:rFonts w:hint="eastAsia" w:ascii="宋体" w:hAnsi="宋体"/>
          <w:sz w:val="24"/>
        </w:rPr>
        <w:t>4、B</w:t>
      </w:r>
      <w:r>
        <w:rPr>
          <w:rFonts w:hint="eastAsia" w:ascii="宋体" w:hAnsi="宋体"/>
          <w:sz w:val="24"/>
        </w:rPr>
        <w:tab/>
      </w:r>
      <w:r>
        <w:rPr>
          <w:rFonts w:hint="eastAsia" w:ascii="宋体" w:hAnsi="宋体"/>
          <w:sz w:val="24"/>
        </w:rPr>
        <w:tab/>
      </w:r>
      <w:r>
        <w:rPr>
          <w:rFonts w:hint="eastAsia" w:ascii="宋体" w:hAnsi="宋体"/>
          <w:sz w:val="24"/>
        </w:rPr>
        <w:t>5、A</w:t>
      </w:r>
    </w:p>
    <w:p>
      <w:pPr>
        <w:rPr>
          <w:sz w:val="24"/>
          <w:szCs w:val="24"/>
        </w:rPr>
      </w:pPr>
    </w:p>
    <w:p>
      <w:pPr>
        <w:spacing w:line="360" w:lineRule="auto"/>
        <w:rPr>
          <w:rFonts w:ascii="宋体" w:hAnsi="宋体"/>
          <w:b/>
          <w:sz w:val="24"/>
        </w:rPr>
      </w:pPr>
      <w:r>
        <w:rPr>
          <w:rFonts w:hint="eastAsia" w:ascii="宋体" w:hAnsi="宋体"/>
          <w:b/>
          <w:sz w:val="24"/>
        </w:rPr>
        <w:t>三、问答题：（共42分）</w:t>
      </w:r>
    </w:p>
    <w:p>
      <w:pPr>
        <w:spacing w:line="360" w:lineRule="auto"/>
        <w:rPr>
          <w:rFonts w:ascii="宋体" w:hAnsi="宋体"/>
          <w:sz w:val="24"/>
        </w:rPr>
      </w:pPr>
      <w:r>
        <w:rPr>
          <w:rFonts w:hint="eastAsia" w:ascii="宋体" w:hAnsi="宋体"/>
          <w:sz w:val="24"/>
        </w:rPr>
        <w:t>1、（6分）（1）完全行为能力：是指能够独立实施一切法律行为的资格。具体为18周岁以上的公民是成年人，具有完全民事行为能力，可以单独进行民事活动，是完全民事行为能力人；16周岁以上不满18周岁的公民，以自己的劳动收入为主要生活来源的，视为完全行为能力人。（2分）（2）限制行为能力：是指只能独立实施法律限定的法律行为的资格。具体为：10周岁以上的未成年人；不能完全辨认自己行为的精神病人。（2分）（3）无行为能力：是指不具有独立实施法律行为的资格，具体为：10周岁以下的未成年人；完全不能辨认自己行为的精神病人。（2分）</w:t>
      </w:r>
    </w:p>
    <w:p>
      <w:pPr>
        <w:spacing w:line="360" w:lineRule="auto"/>
        <w:rPr>
          <w:rFonts w:ascii="宋体" w:hAnsi="宋体"/>
          <w:sz w:val="24"/>
        </w:rPr>
      </w:pPr>
      <w:r>
        <w:rPr>
          <w:rFonts w:hint="eastAsia" w:ascii="宋体" w:hAnsi="宋体"/>
          <w:sz w:val="24"/>
        </w:rPr>
        <w:t>2、（6分）答：绝对权是指无须通过义务人实施一定的行为即可实现，并可以对抗不特定人的权利。（2分）绝对权有两个特征：一是权利人无须通过义务人的行为，自己可以直接实现其权利；二是义务主体是不特定的，因此又是对世权。（2分）相对权是指必须通过义务人实施一定行为才能实现，只能对抗特定人的权利。相对权也有两个特征：一是权利人自己不能直接实现其权利，必须通过义务人的行为其权利才能实现；二是只能请求特定义务人为一定行为义务主体是特定的，所以又是对人权。（2分）</w:t>
      </w:r>
    </w:p>
    <w:p>
      <w:pPr>
        <w:spacing w:line="360" w:lineRule="auto"/>
        <w:rPr>
          <w:sz w:val="24"/>
        </w:rPr>
      </w:pPr>
      <w:r>
        <w:rPr>
          <w:rFonts w:hint="eastAsia" w:ascii="宋体" w:hAnsi="宋体" w:eastAsia="宋体"/>
          <w:sz w:val="24"/>
        </w:rPr>
        <w:t>3、（6分）</w:t>
      </w:r>
      <w:r>
        <w:rPr>
          <w:rFonts w:hint="eastAsia"/>
          <w:sz w:val="24"/>
        </w:rPr>
        <w:t>答：债是按照合同的约定或者依照法律的约定，在当事人之间产生的特定的权利和义务关系。（2分）债权，是指债权人得请求债务人为给付的权利。（1分）权能：（1）给付请求权。（1分）（2）给付受领权。（1分）（3）债权保护请求权。（1分）</w:t>
      </w:r>
    </w:p>
    <w:p>
      <w:pPr>
        <w:spacing w:line="360" w:lineRule="auto"/>
        <w:rPr>
          <w:rFonts w:ascii="宋体" w:hAnsi="宋体"/>
          <w:sz w:val="24"/>
        </w:rPr>
      </w:pPr>
      <w:r>
        <w:rPr>
          <w:rFonts w:hint="eastAsia" w:ascii="宋体" w:hAnsi="宋体"/>
          <w:sz w:val="24"/>
        </w:rPr>
        <w:t>4、（8分）答：欺诈是指当事人一方故意编造虚假情况或者隐瞒真实情况，使对方陷入错误而为违背自己真实意思表示的行为。（1分）欺诈的构成要件：（1）须有欺诈人的欺诈行为，一是捏造虚伪事实；二是隐匿真实事实；三是歪曲真实事实。（2分）（2）欺诈人必须有欺诈的故意。一是使相对人陷于错误的认识，二是使相对人因其错误而为一定意思表示。（2分）（3）须表意人因相对人的欺诈而陷于错误。即不仅指表意人原无错误，受欺诈人的欺诈而陷于错误，而且包括表意人已有错误，受欺诈人的欺诈而陷于更深的错误。（2分）（4）须对方因陷于错误而为意思表示，即错误与意思表示之间有因果关系。（1分）</w:t>
      </w:r>
    </w:p>
    <w:p>
      <w:pPr>
        <w:spacing w:line="360" w:lineRule="auto"/>
        <w:rPr>
          <w:rFonts w:ascii="宋体" w:hAnsi="宋体"/>
          <w:sz w:val="24"/>
        </w:rPr>
      </w:pPr>
      <w:r>
        <w:rPr>
          <w:rFonts w:hint="eastAsia" w:ascii="宋体" w:hAnsi="宋体"/>
          <w:sz w:val="24"/>
        </w:rPr>
        <w:t>5、（8分）答：除斥期间是指法律规定或者当事人依法确定的对于某种权利所预定的存续期间。（1分）它和诉讼时效的区别：（1）立法精神不同：除斥期间维护的是原秩序，在除斥期间内，权利人如果不行事权利，原秩序就继续存在；而诉讼时效维护的是新秩序，即在诉讼时效期间内，权利人的不行使权利就丧失请求人民法院保护其民事权利的法律制度。（1分）（2）适用的范围不同：除斥期间主要适用于形成权；而诉讼时效适用于请求权。（1分）（3）起算的时间不同：除斥期间根据法律规定的时间或者权利发生的时间起算；诉讼时效从知道或者应当知道权利被侵害时起算。（1分）（4）期间的可变性不同：除斥期间不适用中止、中断、延长的规定；而诉讼时效有中止、中断、延长的规定。（1分）（5）法律效力和法律援用不同：除斥期间届满后，权利当然消灭；诉讼时效届满后，权利并不当然消灭。除斥期间届满后，其利益不得抛弃诉讼时效届满后，当事人可以放弃时效利益。关于法律援用：对于除斥期间，各国法律都规定法院依职权援用；对于诉讼时效的援用有不同的立法例：或者当事人主张时法院才援用，或者法院依职权援用。我国属于前者。（3分）</w:t>
      </w:r>
    </w:p>
    <w:p>
      <w:pPr>
        <w:spacing w:line="360" w:lineRule="auto"/>
        <w:rPr>
          <w:rFonts w:ascii="宋体" w:hAnsi="宋体"/>
          <w:color w:val="000000"/>
          <w:sz w:val="24"/>
        </w:rPr>
      </w:pPr>
      <w:r>
        <w:rPr>
          <w:rFonts w:hint="eastAsia" w:ascii="宋体" w:hAnsi="宋体"/>
          <w:color w:val="000000"/>
          <w:sz w:val="24"/>
        </w:rPr>
        <w:t>6、（8分）答：相邻关系是指两个以上相邻不动产的所有人或使用人，在行使占有、使用、收益、处分权利时因给对方提供给必要便利而发生的权利义务关系。（2分）特征：（1）相邻关系发生在两个以上不动产相邻的所有人或使用人之间。（1分）（2）相邻关系的客体一般不是不动产和动产本身，而是由行使所有权或使用权所引起的相邻人有关的经济利益或者其他利益。（1分）（3）相邻关系的发生常与不动产的自然条件有关，即两个以上所有人或者使用权人的财产应当是相互比邻的。（1分）意义：相邻关系是一方所有人或者使用人的财产权利的眼神，同时又是对他方所有人或者使用人的财产权利的限制，而这种眼神和必要的限制，对于充分发挥财产的效用，促进社会经济的发展，稳定社会秩序，具有重要意义。（3分）</w:t>
      </w:r>
    </w:p>
    <w:p>
      <w:pPr>
        <w:spacing w:line="360" w:lineRule="auto"/>
        <w:rPr>
          <w:rFonts w:ascii="宋体" w:hAnsi="宋体"/>
          <w:b/>
          <w:sz w:val="24"/>
        </w:rPr>
      </w:pPr>
      <w:r>
        <w:rPr>
          <w:rFonts w:hint="eastAsia" w:ascii="宋体" w:hAnsi="宋体"/>
          <w:b/>
          <w:sz w:val="24"/>
        </w:rPr>
        <w:t>四、论述题（20分）</w:t>
      </w:r>
    </w:p>
    <w:p>
      <w:pPr>
        <w:spacing w:line="360" w:lineRule="auto"/>
        <w:rPr>
          <w:rFonts w:ascii="宋体" w:hAnsi="宋体"/>
          <w:sz w:val="24"/>
        </w:rPr>
      </w:pPr>
      <w:r>
        <w:rPr>
          <w:rFonts w:hint="eastAsia" w:ascii="宋体" w:hAnsi="宋体"/>
          <w:sz w:val="24"/>
        </w:rPr>
        <w:t>答：（1）能够对人格权的概念、特征进行阐述的（1-5分）</w:t>
      </w:r>
    </w:p>
    <w:p>
      <w:pPr>
        <w:spacing w:line="360" w:lineRule="auto"/>
        <w:ind w:firstLine="360" w:firstLineChars="150"/>
        <w:rPr>
          <w:rFonts w:ascii="宋体" w:hAnsi="宋体"/>
          <w:sz w:val="24"/>
        </w:rPr>
      </w:pPr>
      <w:r>
        <w:rPr>
          <w:rFonts w:hint="eastAsia" w:ascii="宋体" w:hAnsi="宋体"/>
          <w:sz w:val="24"/>
        </w:rPr>
        <w:t>（2）民法对人格权的法律保护（1-10分）</w:t>
      </w:r>
    </w:p>
    <w:p>
      <w:pPr>
        <w:spacing w:line="360" w:lineRule="auto"/>
        <w:ind w:firstLine="360" w:firstLineChars="150"/>
        <w:rPr>
          <w:rFonts w:ascii="宋体" w:hAnsi="宋体"/>
          <w:sz w:val="24"/>
        </w:rPr>
      </w:pPr>
      <w:r>
        <w:rPr>
          <w:rFonts w:hint="eastAsia" w:ascii="宋体" w:hAnsi="宋体"/>
          <w:sz w:val="24"/>
        </w:rPr>
        <w:t>（3）能理论联系实际（1-5分）</w:t>
      </w:r>
    </w:p>
    <w:p>
      <w:pPr>
        <w:spacing w:line="360" w:lineRule="auto"/>
        <w:rPr>
          <w:rFonts w:ascii="宋体" w:hAnsi="宋体"/>
          <w:b/>
          <w:sz w:val="24"/>
        </w:rPr>
      </w:pPr>
      <w:r>
        <w:rPr>
          <w:rFonts w:hint="eastAsia" w:ascii="宋体" w:hAnsi="宋体"/>
          <w:b/>
          <w:sz w:val="24"/>
        </w:rPr>
        <w:t>五、案例分析（18分）</w:t>
      </w:r>
    </w:p>
    <w:p>
      <w:pPr>
        <w:spacing w:line="360" w:lineRule="auto"/>
        <w:rPr>
          <w:rFonts w:ascii="宋体" w:hAnsi="宋体"/>
          <w:sz w:val="24"/>
        </w:rPr>
      </w:pPr>
      <w:r>
        <w:rPr>
          <w:rFonts w:hint="eastAsia" w:ascii="宋体" w:hAnsi="宋体"/>
          <w:sz w:val="24"/>
        </w:rPr>
        <w:t>答：（1）能作出公平合理判断结论的（1－6分）</w:t>
      </w:r>
    </w:p>
    <w:p>
      <w:pPr>
        <w:spacing w:line="360" w:lineRule="auto"/>
        <w:ind w:firstLine="360" w:firstLineChars="150"/>
        <w:rPr>
          <w:rFonts w:ascii="宋体" w:hAnsi="宋体"/>
          <w:sz w:val="24"/>
        </w:rPr>
      </w:pPr>
      <w:r>
        <w:rPr>
          <w:rFonts w:hint="eastAsia" w:ascii="宋体" w:hAnsi="宋体"/>
          <w:sz w:val="24"/>
        </w:rPr>
        <w:t>（2）能结合法理和法律进行论述的（1－6分）</w:t>
      </w:r>
    </w:p>
    <w:p>
      <w:pPr>
        <w:spacing w:line="360" w:lineRule="auto"/>
        <w:ind w:firstLine="360" w:firstLineChars="150"/>
        <w:rPr>
          <w:rFonts w:ascii="宋体" w:hAnsi="宋体"/>
          <w:sz w:val="24"/>
        </w:rPr>
      </w:pPr>
      <w:r>
        <w:rPr>
          <w:rFonts w:hint="eastAsia" w:ascii="宋体" w:hAnsi="宋体"/>
          <w:sz w:val="24"/>
        </w:rPr>
        <w:t>（3）分析符合逻辑，语言表达准确、通顺的（1－6分）</w:t>
      </w:r>
    </w:p>
    <w:p>
      <w:pPr>
        <w:rPr>
          <w:b/>
          <w:sz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rPr>
      </w:pPr>
    </w:p>
    <w:p>
      <w:pPr>
        <w:rPr>
          <w:b/>
          <w:sz w:val="24"/>
        </w:rPr>
      </w:pPr>
      <w:r>
        <w:rPr>
          <w:rFonts w:hint="eastAsia" w:ascii="宋体" w:cs="宋体"/>
          <w:b/>
          <w:bCs/>
          <w:color w:val="FF0000"/>
          <w:kern w:val="0"/>
          <w:sz w:val="36"/>
          <w:szCs w:val="36"/>
          <w:lang w:val="zh-CN"/>
        </w:rPr>
        <w:t>模拟试卷D</w:t>
      </w:r>
      <w:r>
        <w:rPr>
          <w:rFonts w:hint="eastAsia"/>
          <w:b/>
          <w:sz w:val="24"/>
        </w:rPr>
        <w:t>参考答案</w:t>
      </w:r>
    </w:p>
    <w:p>
      <w:pPr>
        <w:rPr>
          <w:b/>
          <w:sz w:val="24"/>
        </w:rPr>
      </w:pPr>
    </w:p>
    <w:p>
      <w:pPr>
        <w:spacing w:line="360" w:lineRule="auto"/>
        <w:rPr>
          <w:rFonts w:ascii="宋体" w:hAnsi="宋体"/>
          <w:b/>
          <w:sz w:val="24"/>
        </w:rPr>
      </w:pPr>
      <w:r>
        <w:rPr>
          <w:rFonts w:hint="eastAsia" w:ascii="宋体" w:hAnsi="宋体"/>
          <w:b/>
          <w:sz w:val="24"/>
        </w:rPr>
        <w:t>一、判断题（每小题1分）</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ab/>
      </w:r>
      <w:r>
        <w:rPr>
          <w:rFonts w:hint="eastAsia" w:ascii="宋体" w:hAnsi="宋体"/>
          <w:sz w:val="24"/>
        </w:rPr>
        <w:t>2、×</w:t>
      </w:r>
      <w:r>
        <w:rPr>
          <w:rFonts w:hint="eastAsia" w:ascii="宋体" w:hAnsi="宋体"/>
          <w:sz w:val="24"/>
        </w:rPr>
        <w:tab/>
      </w:r>
      <w:r>
        <w:rPr>
          <w:rFonts w:hint="eastAsia" w:ascii="宋体" w:hAnsi="宋体"/>
          <w:sz w:val="24"/>
        </w:rPr>
        <w:tab/>
      </w:r>
      <w:r>
        <w:rPr>
          <w:rFonts w:hint="eastAsia" w:ascii="宋体" w:hAnsi="宋体"/>
          <w:sz w:val="24"/>
        </w:rPr>
        <w:t>3、×</w:t>
      </w:r>
      <w:r>
        <w:rPr>
          <w:rFonts w:hint="eastAsia" w:ascii="宋体" w:hAnsi="宋体"/>
          <w:sz w:val="24"/>
        </w:rPr>
        <w:tab/>
      </w:r>
      <w:r>
        <w:rPr>
          <w:rFonts w:hint="eastAsia" w:ascii="宋体" w:hAnsi="宋体"/>
          <w:sz w:val="24"/>
        </w:rPr>
        <w:tab/>
      </w:r>
      <w:r>
        <w:rPr>
          <w:rFonts w:hint="eastAsia" w:ascii="宋体" w:hAnsi="宋体"/>
          <w:sz w:val="24"/>
        </w:rPr>
        <w:t>4、√</w:t>
      </w:r>
      <w:r>
        <w:rPr>
          <w:rFonts w:hint="eastAsia" w:ascii="宋体" w:hAnsi="宋体"/>
          <w:sz w:val="24"/>
        </w:rPr>
        <w:tab/>
      </w:r>
      <w:r>
        <w:rPr>
          <w:rFonts w:hint="eastAsia" w:ascii="宋体" w:hAnsi="宋体"/>
          <w:sz w:val="24"/>
        </w:rPr>
        <w:tab/>
      </w:r>
      <w:r>
        <w:rPr>
          <w:rFonts w:hint="eastAsia" w:ascii="宋体" w:hAnsi="宋体"/>
          <w:sz w:val="24"/>
        </w:rPr>
        <w:t>5、×</w:t>
      </w:r>
    </w:p>
    <w:p>
      <w:pPr>
        <w:spacing w:line="360" w:lineRule="auto"/>
        <w:rPr>
          <w:rFonts w:ascii="宋体" w:hAnsi="宋体"/>
          <w:sz w:val="24"/>
        </w:rPr>
      </w:pPr>
      <w:r>
        <w:rPr>
          <w:rFonts w:hint="eastAsia" w:ascii="宋体" w:hAnsi="宋体"/>
          <w:sz w:val="24"/>
        </w:rPr>
        <w:t>6、×</w:t>
      </w:r>
      <w:r>
        <w:rPr>
          <w:rFonts w:hint="eastAsia" w:ascii="宋体" w:hAnsi="宋体"/>
          <w:sz w:val="24"/>
        </w:rPr>
        <w:tab/>
      </w:r>
      <w:r>
        <w:rPr>
          <w:rFonts w:hint="eastAsia" w:ascii="宋体" w:hAnsi="宋体"/>
          <w:sz w:val="24"/>
        </w:rPr>
        <w:tab/>
      </w:r>
      <w:r>
        <w:rPr>
          <w:rFonts w:hint="eastAsia" w:ascii="宋体" w:hAnsi="宋体"/>
          <w:sz w:val="24"/>
        </w:rPr>
        <w:t>7、×</w:t>
      </w:r>
      <w:r>
        <w:rPr>
          <w:rFonts w:hint="eastAsia" w:ascii="宋体" w:hAnsi="宋体"/>
          <w:sz w:val="24"/>
        </w:rPr>
        <w:tab/>
      </w:r>
      <w:r>
        <w:rPr>
          <w:rFonts w:hint="eastAsia" w:ascii="宋体" w:hAnsi="宋体"/>
          <w:sz w:val="24"/>
        </w:rPr>
        <w:tab/>
      </w:r>
      <w:r>
        <w:rPr>
          <w:rFonts w:hint="eastAsia" w:ascii="宋体" w:hAnsi="宋体"/>
          <w:sz w:val="24"/>
        </w:rPr>
        <w:t>8、√</w:t>
      </w:r>
      <w:r>
        <w:rPr>
          <w:rFonts w:hint="eastAsia" w:ascii="宋体" w:hAnsi="宋体"/>
          <w:sz w:val="24"/>
        </w:rPr>
        <w:tab/>
      </w:r>
      <w:r>
        <w:rPr>
          <w:rFonts w:hint="eastAsia" w:ascii="宋体" w:hAnsi="宋体"/>
          <w:sz w:val="24"/>
        </w:rPr>
        <w:tab/>
      </w:r>
      <w:r>
        <w:rPr>
          <w:rFonts w:hint="eastAsia" w:ascii="宋体" w:hAnsi="宋体"/>
          <w:sz w:val="24"/>
        </w:rPr>
        <w:t>9、×</w:t>
      </w:r>
      <w:r>
        <w:rPr>
          <w:rFonts w:hint="eastAsia" w:ascii="宋体" w:hAnsi="宋体"/>
          <w:sz w:val="24"/>
        </w:rPr>
        <w:tab/>
      </w:r>
      <w:r>
        <w:rPr>
          <w:rFonts w:hint="eastAsia" w:ascii="宋体" w:hAnsi="宋体"/>
          <w:sz w:val="24"/>
        </w:rPr>
        <w:tab/>
      </w:r>
      <w:r>
        <w:rPr>
          <w:rFonts w:hint="eastAsia" w:ascii="宋体" w:hAnsi="宋体"/>
          <w:sz w:val="24"/>
        </w:rPr>
        <w:t>10、√</w:t>
      </w:r>
    </w:p>
    <w:p>
      <w:pPr>
        <w:spacing w:line="360" w:lineRule="auto"/>
        <w:rPr>
          <w:b/>
          <w:sz w:val="24"/>
        </w:rPr>
      </w:pPr>
      <w:r>
        <w:rPr>
          <w:rFonts w:hint="eastAsia"/>
          <w:b/>
          <w:sz w:val="24"/>
        </w:rPr>
        <w:t>二、选择题（每小题</w:t>
      </w:r>
      <w:r>
        <w:rPr>
          <w:b/>
          <w:sz w:val="24"/>
        </w:rPr>
        <w:t>2</w:t>
      </w:r>
      <w:r>
        <w:rPr>
          <w:rFonts w:hint="eastAsia"/>
          <w:b/>
          <w:sz w:val="24"/>
        </w:rPr>
        <w:t>分，共</w:t>
      </w:r>
      <w:r>
        <w:rPr>
          <w:b/>
          <w:sz w:val="24"/>
        </w:rPr>
        <w:t>10</w:t>
      </w:r>
      <w:r>
        <w:rPr>
          <w:rFonts w:hint="eastAsia"/>
          <w:b/>
          <w:sz w:val="24"/>
        </w:rPr>
        <w:t>分）</w:t>
      </w:r>
    </w:p>
    <w:p>
      <w:pPr>
        <w:spacing w:line="360" w:lineRule="auto"/>
        <w:rPr>
          <w:rFonts w:ascii="宋体" w:hAnsi="宋体"/>
          <w:sz w:val="24"/>
        </w:rPr>
      </w:pPr>
      <w:r>
        <w:rPr>
          <w:rFonts w:hint="eastAsia" w:ascii="宋体" w:hAnsi="宋体"/>
          <w:sz w:val="24"/>
        </w:rPr>
        <w:t>1、C</w:t>
      </w:r>
      <w:r>
        <w:rPr>
          <w:rFonts w:hint="eastAsia" w:ascii="宋体" w:hAnsi="宋体"/>
          <w:sz w:val="24"/>
        </w:rPr>
        <w:tab/>
      </w:r>
      <w:r>
        <w:rPr>
          <w:rFonts w:hint="eastAsia" w:ascii="宋体" w:hAnsi="宋体"/>
          <w:sz w:val="24"/>
        </w:rPr>
        <w:tab/>
      </w:r>
      <w:r>
        <w:rPr>
          <w:rFonts w:hint="eastAsia" w:ascii="宋体" w:hAnsi="宋体"/>
          <w:sz w:val="24"/>
        </w:rPr>
        <w:t>2、A</w:t>
      </w:r>
      <w:r>
        <w:rPr>
          <w:rFonts w:hint="eastAsia" w:ascii="宋体" w:hAnsi="宋体"/>
          <w:sz w:val="24"/>
        </w:rPr>
        <w:tab/>
      </w:r>
      <w:r>
        <w:rPr>
          <w:rFonts w:hint="eastAsia" w:ascii="宋体" w:hAnsi="宋体"/>
          <w:sz w:val="24"/>
        </w:rPr>
        <w:tab/>
      </w:r>
      <w:r>
        <w:rPr>
          <w:rFonts w:hint="eastAsia" w:ascii="宋体" w:hAnsi="宋体"/>
          <w:sz w:val="24"/>
        </w:rPr>
        <w:t>3、B</w:t>
      </w:r>
      <w:r>
        <w:rPr>
          <w:rFonts w:hint="eastAsia" w:ascii="宋体" w:hAnsi="宋体"/>
          <w:sz w:val="24"/>
        </w:rPr>
        <w:tab/>
      </w:r>
      <w:r>
        <w:rPr>
          <w:rFonts w:hint="eastAsia" w:ascii="宋体" w:hAnsi="宋体"/>
          <w:sz w:val="24"/>
        </w:rPr>
        <w:tab/>
      </w:r>
      <w:r>
        <w:rPr>
          <w:rFonts w:hint="eastAsia" w:ascii="宋体" w:hAnsi="宋体"/>
          <w:sz w:val="24"/>
        </w:rPr>
        <w:t>4、D</w:t>
      </w:r>
      <w:r>
        <w:rPr>
          <w:rFonts w:hint="eastAsia" w:ascii="宋体" w:hAnsi="宋体"/>
          <w:sz w:val="24"/>
        </w:rPr>
        <w:tab/>
      </w:r>
      <w:r>
        <w:rPr>
          <w:rFonts w:hint="eastAsia" w:ascii="宋体" w:hAnsi="宋体"/>
          <w:sz w:val="24"/>
        </w:rPr>
        <w:tab/>
      </w:r>
      <w:r>
        <w:rPr>
          <w:rFonts w:hint="eastAsia" w:ascii="宋体" w:hAnsi="宋体"/>
          <w:sz w:val="24"/>
        </w:rPr>
        <w:t>5、C</w:t>
      </w:r>
    </w:p>
    <w:p>
      <w:pPr>
        <w:spacing w:line="360" w:lineRule="auto"/>
        <w:rPr>
          <w:rFonts w:ascii="宋体" w:hAnsi="宋体"/>
          <w:b/>
          <w:sz w:val="24"/>
        </w:rPr>
      </w:pPr>
      <w:r>
        <w:rPr>
          <w:rFonts w:hint="eastAsia" w:ascii="宋体" w:hAnsi="宋体"/>
          <w:b/>
          <w:sz w:val="24"/>
        </w:rPr>
        <w:t>三、问答题：（共42分）</w:t>
      </w:r>
    </w:p>
    <w:p>
      <w:pPr>
        <w:spacing w:line="360" w:lineRule="auto"/>
        <w:rPr>
          <w:sz w:val="24"/>
        </w:rPr>
      </w:pPr>
      <w:r>
        <w:rPr>
          <w:rFonts w:hint="eastAsia" w:ascii="宋体" w:hAnsi="宋体"/>
          <w:sz w:val="24"/>
        </w:rPr>
        <w:t>1、（6分）</w:t>
      </w:r>
      <w:r>
        <w:rPr>
          <w:rFonts w:hint="eastAsia"/>
          <w:sz w:val="24"/>
        </w:rPr>
        <w:t>(1) 公民下落不明达到一定的时间；a. 下落不明满4年 b. 意外事故下落不明，从事故发生之日起满2年 c. 战争行动期间下落不明，从战争行动结束之日起满4年。（2分）(2) 由利害关系人向法院提起申请。（2分）(3) 法院受理后，依法发出寻人公告，公告期满，法院依法作出死亡宣告。（2分）</w:t>
      </w:r>
    </w:p>
    <w:p>
      <w:pPr>
        <w:spacing w:line="360" w:lineRule="auto"/>
        <w:rPr>
          <w:rFonts w:ascii="宋体" w:hAnsi="宋体"/>
          <w:sz w:val="24"/>
        </w:rPr>
      </w:pPr>
      <w:r>
        <w:rPr>
          <w:rFonts w:hint="eastAsia" w:ascii="宋体" w:hAnsi="宋体"/>
          <w:sz w:val="24"/>
        </w:rPr>
        <w:t>2、（6分）（1）所有权具有绝对性，即所有权不需要他人的积极行为，只要他人不加干预，所有人自己便能实现其权利；（1分）（2）所有权具有排他性，即所有人有权排除他人对于其行使权利的干涉，且同一物上只能存在一个所有权，而不能并存两个或两个以上的所有权，但也有限制；（1分）（3）所有权是最完全的物权，既可以支配物的使用价值，又可以支配物的交换价值，它包括了对物的占有、使用、收益、处分四项权能；（2分）（4）所有权具有弹力性，当所有物上设定的负担除去后，所有权仍然回复其圆满状态；（1分）；（5）所有权具有永久性。（1分）</w:t>
      </w:r>
    </w:p>
    <w:p>
      <w:pPr>
        <w:spacing w:line="360" w:lineRule="auto"/>
        <w:rPr>
          <w:rFonts w:ascii="宋体" w:hAnsi="宋体"/>
          <w:sz w:val="24"/>
        </w:rPr>
      </w:pPr>
      <w:r>
        <w:rPr>
          <w:rFonts w:hint="eastAsia" w:ascii="宋体" w:hAnsi="宋体"/>
          <w:sz w:val="24"/>
        </w:rPr>
        <w:t>3、（6分）诉讼时效是指权利人在法定期间内不行使权力，义务人便享有抗辩权，从而导致权利人无法胜诉的法律制度。（2分）(1) 身体受到伤害要求赔偿的；（1分）(2) 出售质量不合格的商品未申明的；（1分）(3) 延付或拒付租金的；（1分）(4) 寄存的财物被灭失、损毁的；（1分）</w:t>
      </w:r>
    </w:p>
    <w:p>
      <w:pPr>
        <w:spacing w:line="360" w:lineRule="auto"/>
        <w:rPr>
          <w:rFonts w:ascii="宋体" w:hAnsi="宋体"/>
          <w:sz w:val="24"/>
        </w:rPr>
      </w:pPr>
      <w:r>
        <w:rPr>
          <w:rFonts w:hint="eastAsia" w:ascii="宋体" w:hAnsi="宋体"/>
          <w:sz w:val="24"/>
        </w:rPr>
        <w:t>4、（8分）设置监护制度的目的是保护无行为能力和限制行为能力人合法权益，进而利于社会秩序稳定。（1分）监护人的职责：（1）保护被监护人的身体健康 ：(2) 照顾被监护人的生活；（3）对被监护人进行管理和教育；（4）保护和管理被监护人的财产；（5）代理被监护人进行民事活动；（6）代理被监护人进行诉讼（7）监护人应当依法承担民事责任。（7分）</w:t>
      </w:r>
    </w:p>
    <w:p>
      <w:pPr>
        <w:spacing w:line="360" w:lineRule="auto"/>
        <w:rPr>
          <w:rFonts w:ascii="宋体" w:hAnsi="宋体"/>
          <w:sz w:val="24"/>
        </w:rPr>
      </w:pPr>
      <w:r>
        <w:rPr>
          <w:sz w:val="24"/>
        </w:rPr>
        <w:t>5</w:t>
      </w:r>
      <w:r>
        <w:rPr>
          <w:rFonts w:hint="eastAsia"/>
          <w:sz w:val="24"/>
        </w:rPr>
        <w:t>、</w:t>
      </w:r>
      <w:r>
        <w:rPr>
          <w:rFonts w:hint="eastAsia" w:ascii="宋体" w:hAnsi="宋体"/>
          <w:sz w:val="24"/>
        </w:rPr>
        <w:t>（8分）代理是指代理人在代理权限范围内，以被代理人的名义与第三人进行法律行为，而该行为之后果直接归于被代理人。（1分）代理的意义：一是扩大民事主体的活动范围；二是补充某些民事主体的行为能力的不足。（2分）它的适用范围：（1）代理各种法律行为；（2）代理实施某种财政、行政行为；（3）代理民事诉讼行为。（3分）下列行为不适用代理：（1）具有人身性质的法律行为不适用代理；（2）被代理人无权进行的行为以及由双方当事人约定由本人亲自实施的行为。（2分）</w:t>
      </w:r>
    </w:p>
    <w:p>
      <w:pPr>
        <w:spacing w:line="360" w:lineRule="auto"/>
        <w:rPr>
          <w:rFonts w:ascii="宋体" w:hAnsi="宋体"/>
          <w:color w:val="FF0000"/>
          <w:sz w:val="24"/>
        </w:rPr>
      </w:pPr>
      <w:r>
        <w:rPr>
          <w:rFonts w:hint="eastAsia" w:ascii="宋体" w:hAnsi="宋体"/>
          <w:sz w:val="24"/>
        </w:rPr>
        <w:t>6、（8分）联系：法律行为成立是法律行为生效的前提；大多数情况下，法律行为成立与法律行为生效在时间上是一致的，但在少数情况下法律行为的成立与生效不具有时间上的一致性。（2分）区别：（1）着眼点不同（略）（2）判断标准和构成要件不同（略）（3）发生的时间不同。（略）（4）效力不同。（略）（6分）</w:t>
      </w:r>
    </w:p>
    <w:p>
      <w:pPr>
        <w:spacing w:line="360" w:lineRule="auto"/>
        <w:rPr>
          <w:rFonts w:ascii="宋体" w:hAnsi="宋体"/>
          <w:b/>
          <w:sz w:val="24"/>
        </w:rPr>
      </w:pPr>
      <w:r>
        <w:rPr>
          <w:rFonts w:hint="eastAsia" w:ascii="宋体" w:hAnsi="宋体"/>
          <w:b/>
          <w:sz w:val="24"/>
        </w:rPr>
        <w:t>四、论述题（共20分）</w:t>
      </w:r>
    </w:p>
    <w:p>
      <w:pPr>
        <w:spacing w:line="360" w:lineRule="auto"/>
        <w:rPr>
          <w:rFonts w:ascii="宋体" w:hAnsi="宋体"/>
          <w:sz w:val="24"/>
        </w:rPr>
      </w:pPr>
      <w:r>
        <w:rPr>
          <w:rFonts w:hint="eastAsia" w:ascii="宋体" w:hAnsi="宋体"/>
          <w:sz w:val="24"/>
        </w:rPr>
        <w:t>答：（1）能够对隐私权的界定问题进行思考和表述的，占1－7分</w:t>
      </w:r>
    </w:p>
    <w:p>
      <w:pPr>
        <w:spacing w:line="360" w:lineRule="auto"/>
        <w:rPr>
          <w:rFonts w:ascii="宋体" w:hAnsi="宋体"/>
          <w:sz w:val="24"/>
        </w:rPr>
      </w:pPr>
      <w:r>
        <w:rPr>
          <w:rFonts w:hint="eastAsia" w:ascii="宋体" w:hAnsi="宋体"/>
          <w:sz w:val="24"/>
        </w:rPr>
        <w:t xml:space="preserve">   （2）隐私权问题能提出自己的理论思考的，占1－8分</w:t>
      </w:r>
    </w:p>
    <w:p>
      <w:pPr>
        <w:spacing w:line="360" w:lineRule="auto"/>
        <w:rPr>
          <w:rFonts w:ascii="宋体" w:hAnsi="宋体"/>
          <w:sz w:val="24"/>
        </w:rPr>
      </w:pPr>
      <w:r>
        <w:rPr>
          <w:rFonts w:hint="eastAsia" w:ascii="宋体" w:hAnsi="宋体"/>
          <w:sz w:val="24"/>
        </w:rPr>
        <w:t xml:space="preserve">   （3）能够理论联系实际的，占1－5分</w:t>
      </w:r>
    </w:p>
    <w:p>
      <w:pPr>
        <w:spacing w:line="360" w:lineRule="auto"/>
        <w:rPr>
          <w:rFonts w:ascii="宋体" w:hAnsi="宋体"/>
          <w:b/>
          <w:sz w:val="24"/>
        </w:rPr>
      </w:pPr>
      <w:r>
        <w:rPr>
          <w:rFonts w:hint="eastAsia" w:ascii="宋体" w:hAnsi="宋体"/>
          <w:b/>
          <w:sz w:val="24"/>
        </w:rPr>
        <w:t>五、案例分析（共18分）</w:t>
      </w:r>
    </w:p>
    <w:p>
      <w:pPr>
        <w:spacing w:line="360" w:lineRule="auto"/>
        <w:rPr>
          <w:rFonts w:ascii="宋体" w:hAnsi="宋体"/>
          <w:sz w:val="24"/>
        </w:rPr>
      </w:pPr>
      <w:r>
        <w:rPr>
          <w:rFonts w:hint="eastAsia" w:ascii="宋体" w:hAnsi="宋体"/>
          <w:sz w:val="24"/>
        </w:rPr>
        <w:t>答：（1）能作出公平合理判断结论的，给1－6分</w:t>
      </w:r>
    </w:p>
    <w:p>
      <w:pPr>
        <w:spacing w:line="360" w:lineRule="auto"/>
        <w:ind w:firstLine="360" w:firstLineChars="150"/>
        <w:rPr>
          <w:rFonts w:ascii="宋体" w:hAnsi="宋体"/>
          <w:sz w:val="24"/>
        </w:rPr>
      </w:pPr>
      <w:r>
        <w:rPr>
          <w:rFonts w:hint="eastAsia" w:ascii="宋体" w:hAnsi="宋体"/>
          <w:sz w:val="24"/>
        </w:rPr>
        <w:t>（2）能结合法理和法律进行论述的，给1－6分</w:t>
      </w:r>
    </w:p>
    <w:p>
      <w:pPr>
        <w:spacing w:line="360" w:lineRule="auto"/>
        <w:ind w:firstLine="360" w:firstLineChars="150"/>
        <w:rPr>
          <w:rFonts w:ascii="宋体" w:hAnsi="宋体"/>
          <w:sz w:val="24"/>
        </w:rPr>
      </w:pPr>
      <w:r>
        <w:rPr>
          <w:rFonts w:hint="eastAsia" w:ascii="宋体" w:hAnsi="宋体"/>
          <w:sz w:val="24"/>
        </w:rPr>
        <w:t>（3）分析符合逻辑，语言表达准确、通顺的，给1－6分</w:t>
      </w:r>
    </w:p>
    <w:p>
      <w:pPr>
        <w:spacing w:line="360" w:lineRule="auto"/>
        <w:rPr>
          <w:rFonts w:ascii="宋体" w:hAnsi="宋体"/>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8274E"/>
    <w:rsid w:val="0078274E"/>
    <w:rsid w:val="00854734"/>
    <w:rsid w:val="00C82924"/>
    <w:rsid w:val="192F1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511</Words>
  <Characters>2919</Characters>
  <Lines>24</Lines>
  <Paragraphs>6</Paragraphs>
  <TotalTime>0</TotalTime>
  <ScaleCrop>false</ScaleCrop>
  <LinksUpToDate>false</LinksUpToDate>
  <CharactersWithSpaces>3424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2016-04-06T07:57:00Z</dcterms:created>
  <dc:creator>a</dc:creator>
  <cp:lastModifiedBy>飞客</cp:lastModifiedBy>
  <dcterms:modified xsi:type="dcterms:W3CDTF">2018-05-07T06:48:46Z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