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民法 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cs="宋体"/>
          <w:b/>
          <w:bCs/>
          <w:sz w:val="24"/>
          <w:szCs w:val="24"/>
        </w:rPr>
        <w:t>模拟</w:t>
      </w:r>
      <w:r>
        <w:rPr>
          <w:rFonts w:cs="宋体"/>
          <w:b/>
          <w:bCs/>
          <w:sz w:val="24"/>
          <w:szCs w:val="24"/>
        </w:rPr>
        <w:t>试卷</w:t>
      </w:r>
      <w:r>
        <w:rPr>
          <w:rFonts w:hint="eastAsia" w:cs="宋体"/>
          <w:b/>
          <w:bCs/>
          <w:sz w:val="24"/>
          <w:szCs w:val="24"/>
        </w:rPr>
        <w:t>A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一、判断题（对打“√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”，错打“×”，每题1分，共10分）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1、自然人的民事权利能力和民事权利均可放弃和转让。------------（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2、自然人的民事权利能力与生俱有。——————————————（ 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、甲自杀身亡，其财产由甲之配偶继承。引起这一法律关系</w:t>
      </w:r>
      <w:r>
        <w:rPr>
          <w:rFonts w:hint="eastAsia"/>
          <w:sz w:val="24"/>
        </w:rPr>
        <w:t>变动</w:t>
      </w:r>
      <w:r>
        <w:rPr>
          <w:sz w:val="24"/>
        </w:rPr>
        <w:t>的是甲的自杀行为</w:t>
      </w:r>
      <w:r>
        <w:rPr>
          <w:rFonts w:hint="eastAsia"/>
          <w:sz w:val="24"/>
        </w:rPr>
        <w:t>。————————————————————————————（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4、甲将一块旧手表委托信托商店出售，这属于委托代理关系。————（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</w:t>
      </w:r>
      <w:r>
        <w:rPr>
          <w:color w:val="000000"/>
          <w:sz w:val="24"/>
        </w:rPr>
        <w:t>能够产生一定法律后果的行为，都是民事法律行为。</w:t>
      </w:r>
      <w:r>
        <w:rPr>
          <w:rFonts w:hint="eastAsia" w:ascii="宋体" w:hAnsi="宋体"/>
          <w:sz w:val="24"/>
        </w:rPr>
        <w:t>——————（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6、显失公平的合同无效。———————————————————（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7、委托代理中的授权行为属单方法律行为，委托人可单方决定终止代理权。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8、</w:t>
      </w:r>
      <w:r>
        <w:rPr>
          <w:sz w:val="24"/>
        </w:rPr>
        <w:t>诉讼时效届满后，权利人不得起诉义务人履行义务。</w:t>
      </w:r>
      <w:r>
        <w:rPr>
          <w:rFonts w:hint="eastAsia"/>
          <w:sz w:val="24"/>
        </w:rPr>
        <w:t>—————— （     ）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9、人身权只有自然人享有，法人是组织，谈不上什么人身，故不享有人身权。———————————————————————————————（     ）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10、在我国用作抵押的物只能是不动产。—————————————（     ）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二、单项选择题（每小题2分，共10分）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1、某公民在战争中下落不明，其亲属要申请宣告死亡，须在（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A．下落不明满2年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B．下落不明满4年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C．战争行动结束之日起满2年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D．战争行动结束之日起满4年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2、招标行为的意思表示是一种（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A．要约邀请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      B．要约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C．承诺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          D．单方法律行为</w:t>
      </w:r>
    </w:p>
    <w:p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、根据我国《民法通则》规定，因重大误解而产生的法律行为（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）。</w:t>
      </w:r>
    </w:p>
    <w:p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．只可请求撤销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>B</w:t>
      </w:r>
      <w:r>
        <w:rPr>
          <w:rFonts w:hint="eastAsia"/>
          <w:sz w:val="24"/>
        </w:rPr>
        <w:t>．只可请求变更</w:t>
      </w:r>
      <w:r>
        <w:rPr>
          <w:sz w:val="24"/>
        </w:rPr>
        <w:tab/>
      </w:r>
      <w:r>
        <w:rPr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．只可请求宣告无效</w:t>
      </w:r>
      <w:r>
        <w:rPr>
          <w:sz w:val="24"/>
        </w:rPr>
        <w:tab/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D</w:t>
      </w:r>
      <w:r>
        <w:rPr>
          <w:rFonts w:hint="eastAsia"/>
          <w:sz w:val="24"/>
        </w:rPr>
        <w:t>．可请求变更或撤销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4、按份共有人在转让其共有财产份额时，其他共有人在同等条件下享有（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A．撤销权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        B．解除权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C．优先购买权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     D．购买权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5、债权人的代理人请求债务人履行债务，应按（      ）认定。</w:t>
      </w:r>
    </w:p>
    <w:p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．诉讼时效中止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>B</w:t>
      </w:r>
      <w:r>
        <w:rPr>
          <w:rFonts w:hint="eastAsia"/>
          <w:sz w:val="24"/>
        </w:rPr>
        <w:t>．诉讼时效终止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．诉讼时效中断                     </w:t>
      </w:r>
      <w:r>
        <w:rPr>
          <w:sz w:val="24"/>
        </w:rPr>
        <w:t>D</w:t>
      </w:r>
      <w:r>
        <w:rPr>
          <w:rFonts w:hint="eastAsia"/>
          <w:sz w:val="24"/>
        </w:rPr>
        <w:t>．诉讼时效的更改</w:t>
      </w: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三、问答题（共42分）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1、我国《民法通则》对自然人的行为能力是如何划分的？（6）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2、什么是可分物、不可分物？二者区分的法律意义。（6分）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3、何谓法律行为的生效？它应具备哪些要件？（6分）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4、设立监护制度的意义。监护人的主要职责有哪些？（8分）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5、何谓代理？它有哪些特征？（8分）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6、</w:t>
      </w:r>
      <w:r>
        <w:rPr>
          <w:rFonts w:hint="eastAsia"/>
          <w:sz w:val="24"/>
        </w:rPr>
        <w:t>何谓诉讼时效的中止？其法定事由有哪些？（8分）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四、论述题（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spacing w:before="156" w:beforeLines="50"/>
        <w:ind w:firstLine="480"/>
        <w:rPr>
          <w:sz w:val="24"/>
        </w:rPr>
      </w:pPr>
      <w:r>
        <w:rPr>
          <w:rFonts w:hint="eastAsia"/>
          <w:sz w:val="24"/>
        </w:rPr>
        <w:t>论民法基本原则在司法活动中的运用。</w:t>
      </w: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五、案例分析（18分）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甲驾车经过李村时，不慎挂断了横跨路面的照明电线，但甲看了一眼后驾车而去（有证人目击作证）。不久，村民乙路过，不慎碰到落地的电线，触电致伤，经鉴定为八级伤残。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经查，该线路是由李村村委会在2003年出钱架设，线路与地面垂直距离偏低，未达到农村低压电技术规程的架设标准。电线的漏电保护器与电表是由丙供电公司安装，该公司对线路安全用电有监管义务，但漏电保护器在事故前已丢失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问：本案有几个不同的法律关系？应如何承担责任，为什么？</w:t>
      </w:r>
    </w:p>
    <w:p>
      <w:pPr>
        <w:rPr>
          <w:rFonts w:hint="eastAsia"/>
          <w:b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民法 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cs="宋体"/>
          <w:b/>
          <w:bCs/>
          <w:sz w:val="24"/>
          <w:szCs w:val="24"/>
        </w:rPr>
        <w:t>模拟</w:t>
      </w:r>
      <w:r>
        <w:rPr>
          <w:rFonts w:cs="宋体"/>
          <w:b/>
          <w:bCs/>
          <w:sz w:val="24"/>
          <w:szCs w:val="24"/>
        </w:rPr>
        <w:t>试卷</w:t>
      </w:r>
      <w:r>
        <w:rPr>
          <w:rFonts w:hint="eastAsia" w:cs="宋体"/>
          <w:b/>
          <w:bCs/>
          <w:sz w:val="24"/>
          <w:szCs w:val="24"/>
        </w:rPr>
        <w:t>B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一、判断题（对打“√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”，错打“×”，每题1分，共10分）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1、民事法律关系包括所有的财产关系和人身关系。</w:t>
      </w:r>
      <w:r>
        <w:rPr>
          <w:rFonts w:asciiTheme="minorEastAsia" w:hAnsiTheme="minorEastAsia"/>
          <w:sz w:val="24"/>
          <w:szCs w:val="24"/>
        </w:rPr>
        <w:t>--------------------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2一个民事法律关系的变动，相应地只能由一个自然事实或人的行为引起。</w:t>
      </w:r>
      <w:r>
        <w:rPr>
          <w:rFonts w:asciiTheme="minorEastAsia" w:hAnsiTheme="minorEastAsia"/>
          <w:sz w:val="24"/>
          <w:szCs w:val="24"/>
        </w:rPr>
        <w:t>-------------------------------------------------------------</w:t>
      </w:r>
      <w:r>
        <w:rPr>
          <w:rFonts w:hint="eastAsia" w:asciiTheme="minorEastAsia" w:hAnsiTheme="minorEastAsia"/>
          <w:sz w:val="24"/>
          <w:szCs w:val="24"/>
        </w:rPr>
        <w:t>--（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3、无行为能力人同完全行为能力人一样享有人格权。</w:t>
      </w:r>
      <w:r>
        <w:rPr>
          <w:rFonts w:asciiTheme="minorEastAsia" w:hAnsiTheme="minorEastAsia"/>
          <w:sz w:val="24"/>
          <w:szCs w:val="24"/>
        </w:rPr>
        <w:t>---------------</w:t>
      </w:r>
      <w:r>
        <w:rPr>
          <w:rFonts w:hint="eastAsia" w:asciiTheme="minorEastAsia" w:hAnsiTheme="minorEastAsia"/>
          <w:sz w:val="24"/>
          <w:szCs w:val="24"/>
        </w:rPr>
        <w:t>---（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4、被宣告死亡的自然人即使事实上没有死亡，其民事权利能力和民事行为能力也终止。</w:t>
      </w:r>
      <w:r>
        <w:rPr>
          <w:rFonts w:asciiTheme="minorEastAsia" w:hAnsiTheme="minorEastAsia"/>
          <w:sz w:val="24"/>
          <w:szCs w:val="24"/>
        </w:rPr>
        <w:t>--------------------</w:t>
      </w:r>
      <w:r>
        <w:rPr>
          <w:rFonts w:hint="eastAsia" w:asciiTheme="minorEastAsia" w:hAnsiTheme="minorEastAsia"/>
          <w:sz w:val="24"/>
          <w:szCs w:val="24"/>
        </w:rPr>
        <w:t>------------------------------------（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5、法人代表是一独立的民事主体，因而能代表法人进行民事活动。</w:t>
      </w:r>
      <w:r>
        <w:rPr>
          <w:rFonts w:asciiTheme="minorEastAsia" w:hAnsiTheme="minorEastAsia"/>
          <w:sz w:val="24"/>
          <w:szCs w:val="24"/>
        </w:rPr>
        <w:t>------</w:t>
      </w:r>
      <w:r>
        <w:rPr>
          <w:rFonts w:hint="eastAsia" w:asciiTheme="minorEastAsia" w:hAnsiTheme="minorEastAsia"/>
          <w:sz w:val="24"/>
          <w:szCs w:val="24"/>
        </w:rPr>
        <w:t>（     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6、无效的法律行为自始无效；可撤销的法律行为，从撤销起失去效力。</w:t>
      </w:r>
      <w:r>
        <w:rPr>
          <w:rFonts w:asciiTheme="minorEastAsia" w:hAnsiTheme="minorEastAsia"/>
          <w:sz w:val="24"/>
          <w:szCs w:val="24"/>
        </w:rPr>
        <w:t>----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cs="Courier New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Courier New" w:asciiTheme="minorEastAsia" w:hAnsiTheme="minorEastAsia"/>
          <w:color w:val="000000"/>
          <w:kern w:val="0"/>
          <w:sz w:val="24"/>
          <w:szCs w:val="24"/>
        </w:rPr>
        <w:t>7、根据法律的直接规定而发生的代理是指定代理。</w:t>
      </w:r>
      <w:r>
        <w:rPr>
          <w:rFonts w:cs="Courier New" w:asciiTheme="minorEastAsia" w:hAnsiTheme="minorEastAsia"/>
          <w:color w:val="000000"/>
          <w:kern w:val="0"/>
          <w:sz w:val="24"/>
          <w:szCs w:val="24"/>
        </w:rPr>
        <w:t>-------------------</w:t>
      </w:r>
      <w:r>
        <w:rPr>
          <w:rFonts w:hint="eastAsia" w:cs="Courier New" w:asciiTheme="minorEastAsia" w:hAnsiTheme="minorEastAsia"/>
          <w:color w:val="000000"/>
          <w:kern w:val="0"/>
          <w:sz w:val="24"/>
          <w:szCs w:val="24"/>
        </w:rPr>
        <w:t xml:space="preserve">（     ）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8、委托合同与委托不同，其属委托代理的基础法律关系。</w:t>
      </w:r>
      <w:r>
        <w:rPr>
          <w:rFonts w:asciiTheme="minorEastAsia" w:hAnsiTheme="minorEastAsia"/>
          <w:sz w:val="24"/>
          <w:szCs w:val="24"/>
        </w:rPr>
        <w:t>---------------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9</w:t>
      </w:r>
      <w:r>
        <w:rPr>
          <w:rFonts w:hint="eastAsia" w:asciiTheme="minorEastAsia" w:hAnsiTheme="minorEastAsia"/>
          <w:sz w:val="24"/>
          <w:szCs w:val="24"/>
        </w:rPr>
        <w:t>、自然人的生命健康权也是民法调整的范围。</w:t>
      </w:r>
      <w:r>
        <w:rPr>
          <w:rFonts w:asciiTheme="minorEastAsia" w:hAnsiTheme="minorEastAsia"/>
          <w:sz w:val="24"/>
          <w:szCs w:val="24"/>
        </w:rPr>
        <w:t>-----------------------</w:t>
      </w:r>
      <w:r>
        <w:rPr>
          <w:rFonts w:hint="eastAsia" w:asciiTheme="minorEastAsia" w:hAnsiTheme="minorEastAsia"/>
          <w:sz w:val="24"/>
          <w:szCs w:val="24"/>
        </w:rPr>
        <w:t>（     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10、诉讼时效届满后，权利人的胜诉权随之丧失。因此即使义务人自动履行义务，权利人也无权接受。</w:t>
      </w:r>
      <w:r>
        <w:rPr>
          <w:rFonts w:asciiTheme="minorEastAsia" w:hAnsiTheme="minorEastAsia"/>
          <w:sz w:val="24"/>
          <w:szCs w:val="24"/>
        </w:rPr>
        <w:t>--------------------</w:t>
      </w:r>
      <w:r>
        <w:rPr>
          <w:rFonts w:hint="eastAsia" w:asciiTheme="minorEastAsia" w:hAnsiTheme="minorEastAsia"/>
          <w:sz w:val="24"/>
          <w:szCs w:val="24"/>
        </w:rPr>
        <w:t>----------------------（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二、单项选择题（每小题2分，共10分）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1、甲为完全行为能力人，将一块名贵手表赠与无行为能力人，该行为（      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A、</w:t>
      </w:r>
      <w:r>
        <w:rPr>
          <w:rFonts w:hint="eastAsia" w:ascii="宋体" w:hAnsi="宋体"/>
          <w:sz w:val="24"/>
        </w:rPr>
        <w:t>未经乙的法定代理人同意无效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/>
          <w:sz w:val="24"/>
        </w:rPr>
        <w:t>B、</w:t>
      </w:r>
      <w:r>
        <w:rPr>
          <w:rFonts w:hint="eastAsia" w:ascii="宋体" w:hAnsi="宋体"/>
          <w:sz w:val="24"/>
        </w:rPr>
        <w:t>未经乙的监护人同意无效</w:t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C、</w:t>
      </w:r>
      <w:r>
        <w:rPr>
          <w:rFonts w:hint="eastAsia" w:ascii="宋体" w:hAnsi="宋体"/>
          <w:sz w:val="24"/>
        </w:rPr>
        <w:t>未经法定程序无效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</w:t>
      </w:r>
      <w:r>
        <w:rPr>
          <w:rFonts w:hint="eastAsia"/>
          <w:sz w:val="24"/>
        </w:rPr>
        <w:t>D、</w:t>
      </w:r>
      <w:r>
        <w:rPr>
          <w:rFonts w:hint="eastAsia" w:ascii="宋体" w:hAnsi="宋体"/>
          <w:sz w:val="24"/>
        </w:rPr>
        <w:t>合法有效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/>
          <w:sz w:val="24"/>
        </w:rPr>
        <w:t>股份有限公司就其性质而言，应属于（   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A、社团法人　                         B、财团法人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C、公益法人　                         D、本国法人</w:t>
      </w:r>
    </w:p>
    <w:p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</w:t>
      </w:r>
      <w:r>
        <w:rPr>
          <w:sz w:val="24"/>
        </w:rPr>
        <w:t>甲将其电脑借给乙使用，乙却将该电脑卖给丙。</w:t>
      </w:r>
      <w:r>
        <w:rPr>
          <w:rFonts w:hint="eastAsia"/>
          <w:sz w:val="24"/>
        </w:rPr>
        <w:t>根据《合同法》规定，</w:t>
      </w:r>
      <w:r>
        <w:rPr>
          <w:sz w:val="24"/>
        </w:rPr>
        <w:t>下列关于乙丙之间买卖电脑的合同效力的表述哪一是正确的？</w:t>
      </w:r>
      <w:r>
        <w:rPr>
          <w:rFonts w:hint="eastAsia"/>
          <w:sz w:val="24"/>
        </w:rPr>
        <w:t>（  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A、</w:t>
      </w:r>
      <w:r>
        <w:rPr>
          <w:sz w:val="24"/>
        </w:rPr>
        <w:t>无效</w:t>
      </w:r>
      <w:r>
        <w:rPr>
          <w:rFonts w:hint="eastAsia"/>
          <w:sz w:val="24"/>
        </w:rPr>
        <w:t xml:space="preserve">                              B、</w:t>
      </w:r>
      <w:r>
        <w:rPr>
          <w:sz w:val="24"/>
        </w:rPr>
        <w:t>有效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C、</w:t>
      </w:r>
      <w:r>
        <w:rPr>
          <w:sz w:val="24"/>
        </w:rPr>
        <w:t>效力待定</w:t>
      </w:r>
      <w:r>
        <w:rPr>
          <w:rFonts w:hint="eastAsia"/>
          <w:sz w:val="24"/>
        </w:rPr>
        <w:t xml:space="preserve">                          D、</w:t>
      </w:r>
      <w:r>
        <w:rPr>
          <w:sz w:val="24"/>
        </w:rPr>
        <w:t>得变更或撤销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4、</w:t>
      </w:r>
      <w:r>
        <w:rPr>
          <w:sz w:val="24"/>
        </w:rPr>
        <w:t>民法上</w:t>
      </w:r>
      <w:r>
        <w:rPr>
          <w:rFonts w:hint="eastAsia"/>
          <w:sz w:val="24"/>
        </w:rPr>
        <w:t>有关法人</w:t>
      </w:r>
      <w:r>
        <w:rPr>
          <w:sz w:val="24"/>
        </w:rPr>
        <w:t>的</w:t>
      </w:r>
      <w:r>
        <w:rPr>
          <w:rFonts w:hint="eastAsia"/>
          <w:sz w:val="24"/>
        </w:rPr>
        <w:t>“</w:t>
      </w:r>
      <w:r>
        <w:rPr>
          <w:sz w:val="24"/>
        </w:rPr>
        <w:t>有限责任</w:t>
      </w:r>
      <w:r>
        <w:rPr>
          <w:rFonts w:hint="eastAsia"/>
          <w:sz w:val="24"/>
        </w:rPr>
        <w:t>”是</w:t>
      </w:r>
      <w:r>
        <w:rPr>
          <w:sz w:val="24"/>
        </w:rPr>
        <w:t>指</w:t>
      </w:r>
      <w:r>
        <w:rPr>
          <w:rFonts w:hint="eastAsia"/>
          <w:sz w:val="24"/>
        </w:rPr>
        <w:t>：（  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A、</w:t>
      </w:r>
      <w:r>
        <w:rPr>
          <w:sz w:val="24"/>
        </w:rPr>
        <w:t>法人对其债务承担的责任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B、</w:t>
      </w:r>
      <w:r>
        <w:rPr>
          <w:sz w:val="24"/>
        </w:rPr>
        <w:t>法人的出资者对法人债务承担的责任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C、</w:t>
      </w:r>
      <w:r>
        <w:rPr>
          <w:sz w:val="24"/>
        </w:rPr>
        <w:t>法人的法定代表人对法人的债务承担的责任</w:t>
      </w:r>
    </w:p>
    <w:p>
      <w:pPr>
        <w:spacing w:line="360" w:lineRule="auto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法人的职工对法人债务承担的责任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5、代理人与第三人串通，损害被代理人利益的，由代理人和第三人负（      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A、</w:t>
      </w:r>
      <w:r>
        <w:rPr>
          <w:rFonts w:hint="eastAsia" w:ascii="宋体" w:hAnsi="宋体"/>
          <w:sz w:val="24"/>
        </w:rPr>
        <w:t>连带责任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</w:t>
      </w:r>
      <w:r>
        <w:rPr>
          <w:rFonts w:hint="eastAsia"/>
          <w:sz w:val="24"/>
        </w:rPr>
        <w:t xml:space="preserve">  B、</w:t>
      </w:r>
      <w:r>
        <w:rPr>
          <w:rFonts w:hint="eastAsia" w:ascii="宋体" w:hAnsi="宋体"/>
          <w:sz w:val="24"/>
        </w:rPr>
        <w:t>按份责任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C、</w:t>
      </w:r>
      <w:r>
        <w:rPr>
          <w:rFonts w:hint="eastAsia" w:ascii="宋体" w:hAnsi="宋体"/>
          <w:sz w:val="24"/>
        </w:rPr>
        <w:t>有限责任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  </w:t>
      </w:r>
      <w:r>
        <w:rPr>
          <w:rFonts w:hint="eastAsia"/>
          <w:sz w:val="24"/>
        </w:rPr>
        <w:t>D、</w:t>
      </w:r>
      <w:r>
        <w:rPr>
          <w:rFonts w:hint="eastAsia" w:ascii="宋体" w:hAnsi="宋体"/>
          <w:sz w:val="24"/>
        </w:rPr>
        <w:t>无限责任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三、问答题（共42分）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1、我国《民法通则》对自然人的行为能力是如何划分的？（6）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2、什么是可分物、不可分物？二者区分的法律意义。（6分）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3、何谓法律行为的生效？它应具备哪些要件？（6分）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4、设立监护制度的意义。监护人的主要职责有哪些？（8分）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5、何谓代理？它有哪些特征？（8分）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6、</w:t>
      </w:r>
      <w:r>
        <w:rPr>
          <w:rFonts w:hint="eastAsia"/>
          <w:sz w:val="24"/>
        </w:rPr>
        <w:t>何谓诉讼时效的中止？其法定事由有哪些？（8分）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四、论述题（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论人格权侵权的民事责任。</w:t>
      </w: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五、案例分析（18分）</w:t>
      </w:r>
    </w:p>
    <w:p>
      <w:pPr>
        <w:spacing w:line="360" w:lineRule="auto"/>
        <w:ind w:firstLine="600" w:firstLineChars="2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甲、乙各携宠物犬在路上散步，两犬相遇后发生争斗。甲、乙两人观狗斗，未制止。两犬嘶咬中窜至路中央，正常行驶的出租车司机丙紧急刹车，但仍轧死了甲的宠物犬。同时，车内乘客丁因急刹车而撞坏眼镜，眼部受伤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问：1、宠物犬被轧死的损失应由谁承担赔偿责任，为什么？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2、乘客丁的赔偿请求权应如何行使，为什么？</w:t>
      </w:r>
    </w:p>
    <w:p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民法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bCs/>
          <w:kern w:val="0"/>
          <w:sz w:val="32"/>
        </w:rPr>
        <w:t>模拟试卷C</w:t>
      </w:r>
    </w:p>
    <w:p>
      <w:pPr>
        <w:rPr>
          <w:rFonts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一、判断题（对打“√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”，错打“×”，每题1分，共10分）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1、任何一个民事法律关系都存在主体、内容和客体三个要素。</w:t>
      </w:r>
      <w:r>
        <w:rPr>
          <w:rFonts w:hint="eastAsia"/>
          <w:sz w:val="24"/>
        </w:rPr>
        <w:t>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/>
          <w:sz w:val="24"/>
        </w:rPr>
        <w:t>任何事实都可以引起民事法律关系的变动。-------------------------------</w:t>
      </w:r>
      <w:r>
        <w:rPr>
          <w:rFonts w:hint="eastAsia" w:ascii="宋体" w:hAnsi="宋体"/>
          <w:sz w:val="24"/>
        </w:rPr>
        <w:t>（     ）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3、出租房屋所获租金属于“法定孳息”。--------------------------（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</w:t>
      </w:r>
      <w:r>
        <w:rPr>
          <w:rFonts w:hint="eastAsia"/>
          <w:sz w:val="24"/>
        </w:rPr>
        <w:t>自然人的民事行为能力始于出生，终于死亡。----------------------------（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</w:t>
      </w:r>
      <w:r>
        <w:rPr>
          <w:rFonts w:ascii="宋体" w:hAnsi="宋体"/>
          <w:sz w:val="24"/>
        </w:rPr>
        <w:t>法人与自然人作为民事主体资格都是法律赋予的，故二者的权利能力应相同。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6、</w:t>
      </w:r>
      <w:r>
        <w:rPr>
          <w:sz w:val="24"/>
        </w:rPr>
        <w:t>一方以欺诈、胁迫的手段订立合同的，</w:t>
      </w:r>
      <w:r>
        <w:rPr>
          <w:rFonts w:hint="eastAsia"/>
          <w:sz w:val="24"/>
        </w:rPr>
        <w:t>属于</w:t>
      </w:r>
      <w:r>
        <w:rPr>
          <w:sz w:val="24"/>
        </w:rPr>
        <w:t>合同无效</w:t>
      </w:r>
      <w:r>
        <w:rPr>
          <w:rFonts w:hint="eastAsia"/>
          <w:sz w:val="24"/>
        </w:rPr>
        <w:t>。</w:t>
      </w:r>
      <w:r>
        <w:rPr>
          <w:rFonts w:hint="eastAsia" w:ascii="宋体" w:hAnsi="宋体"/>
          <w:sz w:val="24"/>
        </w:rPr>
        <w:t>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7、</w:t>
      </w:r>
      <w:r>
        <w:rPr>
          <w:rFonts w:hint="eastAsia"/>
          <w:sz w:val="24"/>
        </w:rPr>
        <w:t>诺成性法律行为必须交付实物才能成立。</w:t>
      </w:r>
      <w:r>
        <w:rPr>
          <w:rFonts w:hint="eastAsia" w:ascii="宋体" w:hAnsi="宋体"/>
          <w:sz w:val="24"/>
        </w:rPr>
        <w:t>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8、委托代理中的授权行为属单方法律行为，只要委托人一方授权，代理人即可取得代理权。---------------------------------------------------（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9、权利人以起诉方式要求义务人履行义务，是诉讼时效中止的法定事由之一。-------------------------------------------------------------（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10、动产抵押权的设立，必须依法向有关部门办理抵押登记。-----------（     ）</w:t>
      </w:r>
    </w:p>
    <w:p/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二、单项选择题（每小题2分，共10分）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1、甲为完全行为能力人，将一块名贵手表赠与无行为能力人，该行为（      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A、</w:t>
      </w:r>
      <w:r>
        <w:rPr>
          <w:rFonts w:hint="eastAsia" w:ascii="宋体" w:hAnsi="宋体"/>
          <w:sz w:val="24"/>
        </w:rPr>
        <w:t>未经乙的法定代理人同意无效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/>
          <w:sz w:val="24"/>
        </w:rPr>
        <w:t>B、</w:t>
      </w:r>
      <w:r>
        <w:rPr>
          <w:rFonts w:hint="eastAsia" w:ascii="宋体" w:hAnsi="宋体"/>
          <w:sz w:val="24"/>
        </w:rPr>
        <w:t>未经乙的监护人同意无效</w:t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C、</w:t>
      </w:r>
      <w:r>
        <w:rPr>
          <w:rFonts w:hint="eastAsia" w:ascii="宋体" w:hAnsi="宋体"/>
          <w:sz w:val="24"/>
        </w:rPr>
        <w:t>未经法定程序无效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</w:t>
      </w:r>
      <w:r>
        <w:rPr>
          <w:rFonts w:hint="eastAsia"/>
          <w:sz w:val="24"/>
        </w:rPr>
        <w:t>D、</w:t>
      </w:r>
      <w:r>
        <w:rPr>
          <w:rFonts w:hint="eastAsia" w:ascii="宋体" w:hAnsi="宋体"/>
          <w:sz w:val="24"/>
        </w:rPr>
        <w:t>合法有效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/>
          <w:sz w:val="24"/>
        </w:rPr>
        <w:t>股份有限公司就其性质而言，应属于（  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A、社团法人　                         B、财团法人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C、公益法人　                         D、本国法人</w:t>
      </w:r>
    </w:p>
    <w:p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</w:t>
      </w:r>
      <w:r>
        <w:rPr>
          <w:sz w:val="24"/>
        </w:rPr>
        <w:t>甲将其电脑借给乙使用，乙却将该电脑卖给丙。</w:t>
      </w:r>
      <w:r>
        <w:rPr>
          <w:rFonts w:hint="eastAsia"/>
          <w:sz w:val="24"/>
        </w:rPr>
        <w:t>根据《合同法》规定，</w:t>
      </w:r>
      <w:r>
        <w:rPr>
          <w:sz w:val="24"/>
        </w:rPr>
        <w:t>下列关于乙丙之间买卖电脑的合同效力的表述哪一是正确的？</w:t>
      </w:r>
      <w:r>
        <w:rPr>
          <w:rFonts w:hint="eastAsia"/>
          <w:sz w:val="24"/>
        </w:rPr>
        <w:t>（  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A、</w:t>
      </w:r>
      <w:r>
        <w:rPr>
          <w:sz w:val="24"/>
        </w:rPr>
        <w:t>无效</w:t>
      </w:r>
      <w:r>
        <w:rPr>
          <w:rFonts w:hint="eastAsia"/>
          <w:sz w:val="24"/>
        </w:rPr>
        <w:t xml:space="preserve">                              B、</w:t>
      </w:r>
      <w:r>
        <w:rPr>
          <w:sz w:val="24"/>
        </w:rPr>
        <w:t>有效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C、</w:t>
      </w:r>
      <w:r>
        <w:rPr>
          <w:sz w:val="24"/>
        </w:rPr>
        <w:t>效力待定</w:t>
      </w:r>
      <w:r>
        <w:rPr>
          <w:rFonts w:hint="eastAsia"/>
          <w:sz w:val="24"/>
        </w:rPr>
        <w:t xml:space="preserve">                          D、</w:t>
      </w:r>
      <w:r>
        <w:rPr>
          <w:sz w:val="24"/>
        </w:rPr>
        <w:t>得变更或撤销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4、</w:t>
      </w:r>
      <w:r>
        <w:rPr>
          <w:sz w:val="24"/>
        </w:rPr>
        <w:t>民法上</w:t>
      </w:r>
      <w:r>
        <w:rPr>
          <w:rFonts w:hint="eastAsia"/>
          <w:sz w:val="24"/>
        </w:rPr>
        <w:t>有关法人</w:t>
      </w:r>
      <w:r>
        <w:rPr>
          <w:sz w:val="24"/>
        </w:rPr>
        <w:t>的</w:t>
      </w:r>
      <w:r>
        <w:rPr>
          <w:rFonts w:hint="eastAsia"/>
          <w:sz w:val="24"/>
        </w:rPr>
        <w:t>“</w:t>
      </w:r>
      <w:r>
        <w:rPr>
          <w:sz w:val="24"/>
        </w:rPr>
        <w:t>有限责任</w:t>
      </w:r>
      <w:r>
        <w:rPr>
          <w:rFonts w:hint="eastAsia"/>
          <w:sz w:val="24"/>
        </w:rPr>
        <w:t>”是</w:t>
      </w:r>
      <w:r>
        <w:rPr>
          <w:sz w:val="24"/>
        </w:rPr>
        <w:t>指</w:t>
      </w:r>
      <w:r>
        <w:rPr>
          <w:rFonts w:hint="eastAsia"/>
          <w:sz w:val="24"/>
        </w:rPr>
        <w:t>：（  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A、</w:t>
      </w:r>
      <w:r>
        <w:rPr>
          <w:sz w:val="24"/>
        </w:rPr>
        <w:t>法人对其债务承担的责任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B、</w:t>
      </w:r>
      <w:r>
        <w:rPr>
          <w:sz w:val="24"/>
        </w:rPr>
        <w:t>法人的出资者对法人债务承担的责任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C、</w:t>
      </w:r>
      <w:r>
        <w:rPr>
          <w:sz w:val="24"/>
        </w:rPr>
        <w:t>法人的法定代表人对法人的债务承担的责任</w:t>
      </w:r>
    </w:p>
    <w:p>
      <w:pPr>
        <w:spacing w:line="360" w:lineRule="auto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法人的职工对法人债务承担的责任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5、代理人与第三人串通，损害被代理人利益的，由代理人和第三人负（      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A、</w:t>
      </w:r>
      <w:r>
        <w:rPr>
          <w:rFonts w:hint="eastAsia" w:ascii="宋体" w:hAnsi="宋体"/>
          <w:sz w:val="24"/>
        </w:rPr>
        <w:t>连带责任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</w:t>
      </w:r>
      <w:r>
        <w:rPr>
          <w:rFonts w:hint="eastAsia"/>
          <w:sz w:val="24"/>
        </w:rPr>
        <w:t xml:space="preserve">  B、</w:t>
      </w:r>
      <w:r>
        <w:rPr>
          <w:rFonts w:hint="eastAsia" w:ascii="宋体" w:hAnsi="宋体"/>
          <w:sz w:val="24"/>
        </w:rPr>
        <w:t>按份责任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C、</w:t>
      </w:r>
      <w:r>
        <w:rPr>
          <w:rFonts w:hint="eastAsia" w:ascii="宋体" w:hAnsi="宋体"/>
          <w:sz w:val="24"/>
        </w:rPr>
        <w:t>有限责任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  </w:t>
      </w:r>
      <w:r>
        <w:rPr>
          <w:rFonts w:hint="eastAsia"/>
          <w:sz w:val="24"/>
        </w:rPr>
        <w:t>D、</w:t>
      </w:r>
      <w:r>
        <w:rPr>
          <w:rFonts w:hint="eastAsia" w:ascii="宋体" w:hAnsi="宋体"/>
          <w:sz w:val="24"/>
        </w:rPr>
        <w:t>无限责任</w:t>
      </w: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三、问答题（共42分）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1、我国《民法通则》对自然人的行为能力是如何划分的？（6分）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2、什么是绝对权和相对权？它们各自有哪些特征？（6分）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/>
          <w:sz w:val="24"/>
        </w:rPr>
        <w:t>何谓民法上的债？简述债权的概念及权能。（6分）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</w:t>
      </w:r>
      <w:r>
        <w:rPr>
          <w:rFonts w:hint="eastAsia"/>
          <w:sz w:val="24"/>
        </w:rPr>
        <w:t>何谓民法上的欺诈？它的构成如何？</w:t>
      </w:r>
      <w:r>
        <w:rPr>
          <w:rFonts w:hint="eastAsia" w:ascii="宋体" w:hAnsi="宋体"/>
          <w:sz w:val="24"/>
        </w:rPr>
        <w:t>（8分）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5、</w:t>
      </w:r>
      <w:r>
        <w:rPr>
          <w:rFonts w:hint="eastAsia" w:ascii="宋体" w:hAnsi="宋体"/>
          <w:sz w:val="24"/>
        </w:rPr>
        <w:t>何谓除斥期间？它和诉讼时效有何区别？（8分）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6、何谓相邻关系？它有哪些特征？相邻关系的意义何在？（8分）</w:t>
      </w:r>
    </w:p>
    <w:p>
      <w:pPr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四、论述题（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论人格权侵权的民事责任。</w:t>
      </w:r>
    </w:p>
    <w:p>
      <w:pPr>
        <w:rPr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五、案例分析（18分）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2008年</w:t>
      </w:r>
      <w:r>
        <w:rPr>
          <w:rFonts w:ascii="宋体" w:hAnsi="宋体"/>
          <w:sz w:val="24"/>
        </w:rPr>
        <w:t>甲</w:t>
      </w:r>
      <w:r>
        <w:rPr>
          <w:rFonts w:hint="eastAsia" w:ascii="宋体" w:hAnsi="宋体"/>
          <w:sz w:val="24"/>
        </w:rPr>
        <w:t>某</w:t>
      </w:r>
      <w:r>
        <w:rPr>
          <w:rFonts w:ascii="宋体" w:hAnsi="宋体"/>
          <w:sz w:val="24"/>
        </w:rPr>
        <w:t>将自</w:t>
      </w:r>
      <w:r>
        <w:rPr>
          <w:rFonts w:hint="eastAsia" w:ascii="宋体" w:hAnsi="宋体"/>
          <w:sz w:val="24"/>
        </w:rPr>
        <w:t>己</w:t>
      </w:r>
      <w:r>
        <w:rPr>
          <w:rFonts w:ascii="宋体" w:hAnsi="宋体"/>
          <w:sz w:val="24"/>
        </w:rPr>
        <w:t>家</w:t>
      </w:r>
      <w:r>
        <w:rPr>
          <w:rFonts w:hint="eastAsia" w:ascii="宋体" w:hAnsi="宋体"/>
          <w:sz w:val="24"/>
        </w:rPr>
        <w:t>里一直</w:t>
      </w:r>
      <w:r>
        <w:rPr>
          <w:rFonts w:ascii="宋体" w:hAnsi="宋体"/>
          <w:sz w:val="24"/>
        </w:rPr>
        <w:t>珍藏</w:t>
      </w:r>
      <w:r>
        <w:rPr>
          <w:rFonts w:hint="eastAsia" w:ascii="宋体" w:hAnsi="宋体"/>
          <w:sz w:val="24"/>
        </w:rPr>
        <w:t>的画（徐悲鸿</w:t>
      </w:r>
      <w:r>
        <w:rPr>
          <w:rFonts w:ascii="宋体" w:hAnsi="宋体"/>
          <w:sz w:val="24"/>
        </w:rPr>
        <w:t>先生</w:t>
      </w:r>
      <w:r>
        <w:rPr>
          <w:rFonts w:hint="eastAsia" w:ascii="宋体" w:hAnsi="宋体"/>
          <w:sz w:val="24"/>
        </w:rPr>
        <w:t>所画）一幅</w:t>
      </w:r>
      <w:r>
        <w:rPr>
          <w:rFonts w:ascii="宋体" w:hAnsi="宋体"/>
          <w:sz w:val="24"/>
        </w:rPr>
        <w:t>卖给收藏家乙</w:t>
      </w:r>
      <w:r>
        <w:rPr>
          <w:rFonts w:hint="eastAsia" w:ascii="宋体" w:hAnsi="宋体"/>
          <w:sz w:val="24"/>
        </w:rPr>
        <w:t>某。</w:t>
      </w:r>
      <w:r>
        <w:rPr>
          <w:rFonts w:ascii="宋体" w:hAnsi="宋体"/>
          <w:sz w:val="24"/>
        </w:rPr>
        <w:t>乙</w:t>
      </w:r>
      <w:r>
        <w:rPr>
          <w:rFonts w:hint="eastAsia" w:ascii="宋体" w:hAnsi="宋体"/>
          <w:sz w:val="24"/>
        </w:rPr>
        <w:t>某</w:t>
      </w:r>
      <w:r>
        <w:rPr>
          <w:rFonts w:ascii="宋体" w:hAnsi="宋体"/>
          <w:sz w:val="24"/>
        </w:rPr>
        <w:t>拿回家后</w:t>
      </w:r>
      <w:r>
        <w:rPr>
          <w:rFonts w:hint="eastAsia" w:ascii="宋体" w:hAnsi="宋体"/>
          <w:sz w:val="24"/>
        </w:rPr>
        <w:t>请专家进行</w:t>
      </w:r>
      <w:r>
        <w:rPr>
          <w:rFonts w:ascii="宋体" w:hAnsi="宋体"/>
          <w:sz w:val="24"/>
        </w:rPr>
        <w:t>鉴定</w:t>
      </w:r>
      <w:r>
        <w:rPr>
          <w:rFonts w:hint="eastAsia" w:ascii="宋体" w:hAnsi="宋体"/>
          <w:sz w:val="24"/>
        </w:rPr>
        <w:t>，结果为</w:t>
      </w:r>
      <w:r>
        <w:rPr>
          <w:rFonts w:ascii="宋体" w:hAnsi="宋体"/>
          <w:sz w:val="24"/>
        </w:rPr>
        <w:t>仿真作品，</w:t>
      </w:r>
      <w:r>
        <w:rPr>
          <w:rFonts w:hint="eastAsia" w:ascii="宋体" w:hAnsi="宋体"/>
          <w:sz w:val="24"/>
        </w:rPr>
        <w:t>于是就向</w:t>
      </w:r>
      <w:r>
        <w:rPr>
          <w:rFonts w:ascii="宋体" w:hAnsi="宋体"/>
          <w:sz w:val="24"/>
        </w:rPr>
        <w:t>甲</w:t>
      </w:r>
      <w:r>
        <w:rPr>
          <w:rFonts w:hint="eastAsia" w:ascii="宋体" w:hAnsi="宋体"/>
          <w:sz w:val="24"/>
        </w:rPr>
        <w:t>某提出</w:t>
      </w:r>
      <w:r>
        <w:rPr>
          <w:rFonts w:ascii="宋体" w:hAnsi="宋体"/>
          <w:sz w:val="24"/>
        </w:rPr>
        <w:t>退画还款</w:t>
      </w:r>
      <w:r>
        <w:rPr>
          <w:rFonts w:hint="eastAsia" w:ascii="宋体" w:hAnsi="宋体"/>
          <w:sz w:val="24"/>
        </w:rPr>
        <w:t>的要求。假如</w:t>
      </w:r>
      <w:r>
        <w:rPr>
          <w:rFonts w:ascii="宋体" w:hAnsi="宋体"/>
          <w:sz w:val="24"/>
        </w:rPr>
        <w:t>甲</w:t>
      </w:r>
      <w:r>
        <w:rPr>
          <w:rFonts w:hint="eastAsia" w:ascii="宋体" w:hAnsi="宋体"/>
          <w:sz w:val="24"/>
        </w:rPr>
        <w:t>某</w:t>
      </w:r>
      <w:r>
        <w:rPr>
          <w:rFonts w:ascii="宋体" w:hAnsi="宋体"/>
          <w:sz w:val="24"/>
        </w:rPr>
        <w:t xml:space="preserve">也确实不知该画为仿真品。 </w:t>
      </w:r>
      <w:r>
        <w:rPr>
          <w:rFonts w:hint="eastAsia" w:ascii="宋体" w:hAnsi="宋体"/>
          <w:sz w:val="24"/>
        </w:rPr>
        <w:t>问：（1）甲某和乙某之间的法律行为（买卖行为）效力如何？为什么？应该怎么处理？（2）根据法律行为的不同分类，甲某与乙某之间的法律行为属于哪种法律行为？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民法 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/>
          <w:b/>
          <w:bCs/>
          <w:kern w:val="0"/>
          <w:sz w:val="32"/>
        </w:rPr>
        <w:t>模拟试卷D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一、判断题（对打“√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”，错打“×”，每题1分，共10分）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/>
          <w:sz w:val="24"/>
        </w:rPr>
        <w:t>任何事实都可以引起法律关系的变动。-------------------------------------</w:t>
      </w:r>
      <w:r>
        <w:rPr>
          <w:rFonts w:hint="eastAsia" w:ascii="宋体" w:hAnsi="宋体"/>
          <w:sz w:val="24"/>
        </w:rPr>
        <w:t>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胎儿</w:t>
      </w:r>
      <w:r>
        <w:rPr>
          <w:rFonts w:hint="eastAsia" w:ascii="宋体" w:hAnsi="宋体"/>
          <w:sz w:val="24"/>
        </w:rPr>
        <w:t>不具备出生这一法律实施</w:t>
      </w:r>
      <w:r>
        <w:rPr>
          <w:rFonts w:ascii="宋体" w:hAnsi="宋体"/>
          <w:sz w:val="24"/>
        </w:rPr>
        <w:t>，不能作为民事主体，故对胎儿的任何利益一律不予保护</w:t>
      </w:r>
      <w:r>
        <w:rPr>
          <w:rFonts w:hint="eastAsia" w:ascii="宋体" w:hAnsi="宋体"/>
          <w:sz w:val="24"/>
        </w:rPr>
        <w:t>。-------------------------------------------------（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3、公民下落不明满四年，经失踪宣告后，其配偶与其婚姻关系自然解除。--------------------------------------------------------------（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4、违法行为也可以引起民事法律关系产生。-----------------------（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</w:t>
      </w:r>
      <w:r>
        <w:rPr>
          <w:rFonts w:hint="eastAsia"/>
          <w:sz w:val="24"/>
        </w:rPr>
        <w:t>诺成性法律行为必须交付实物才能成立。</w:t>
      </w:r>
      <w:r>
        <w:rPr>
          <w:rFonts w:hint="eastAsia" w:ascii="宋体" w:hAnsi="宋体"/>
          <w:sz w:val="24"/>
        </w:rPr>
        <w:t>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6、显失公平的法律行为是无效法律行为。---------------------------（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7、委托代理权是基于委托合同产生的，所以委托人不可以单方终止代理权。（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8、不动产的抵押权的设立，必须依法向有关部门办理抵押登记。--------（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9、权利人处于无行为能力状态时，诉讼时效中断。-----------------（  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10、我国土地所有权可以依法转让。------------------------------（     ）</w:t>
      </w:r>
    </w:p>
    <w:p/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二、单项选择题（每小题2分，共10分）</w:t>
      </w:r>
    </w:p>
    <w:p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、年满</w:t>
      </w:r>
      <w:r>
        <w:rPr>
          <w:sz w:val="24"/>
        </w:rPr>
        <w:t>16</w:t>
      </w:r>
      <w:r>
        <w:rPr>
          <w:rFonts w:hint="eastAsia"/>
          <w:sz w:val="24"/>
        </w:rPr>
        <w:t>周岁不满</w:t>
      </w:r>
      <w:r>
        <w:rPr>
          <w:sz w:val="24"/>
        </w:rPr>
        <w:t>18</w:t>
      </w:r>
      <w:r>
        <w:rPr>
          <w:rFonts w:hint="eastAsia"/>
          <w:sz w:val="24"/>
        </w:rPr>
        <w:t>周岁的自然人在什么情况下视为完全行为能力人？（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．独立生活的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</w:t>
      </w:r>
    </w:p>
    <w:p>
      <w:pPr>
        <w:spacing w:line="360" w:lineRule="auto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．智力超群的</w:t>
      </w:r>
      <w:r>
        <w:rPr>
          <w:sz w:val="24"/>
        </w:rPr>
        <w:tab/>
      </w:r>
      <w:r>
        <w:rPr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．以自己的劳动收入为主要生活来源的</w:t>
      </w:r>
    </w:p>
    <w:p>
      <w:pPr>
        <w:spacing w:line="360" w:lineRule="auto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．照顾丧失劳动能力父母的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2、招标行为的意思表示是一种（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A．要约邀请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      B．要约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C．承诺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              D．单方法律行为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3、青少年基金会属于（      ）。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A．</w:t>
      </w:r>
      <w:r>
        <w:rPr>
          <w:rFonts w:hint="eastAsia" w:ascii="宋体" w:hAnsi="宋体"/>
          <w:sz w:val="24"/>
        </w:rPr>
        <w:t>机关法人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  　　  </w:t>
      </w:r>
      <w:r>
        <w:rPr>
          <w:rFonts w:hint="eastAsia"/>
          <w:sz w:val="24"/>
        </w:rPr>
        <w:t>B．</w:t>
      </w:r>
      <w:r>
        <w:rPr>
          <w:rFonts w:hint="eastAsia" w:ascii="宋体" w:hAnsi="宋体"/>
          <w:sz w:val="24"/>
        </w:rPr>
        <w:t>财团法人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C．</w:t>
      </w:r>
      <w:r>
        <w:rPr>
          <w:rFonts w:hint="eastAsia" w:ascii="宋体" w:hAnsi="宋体"/>
          <w:sz w:val="24"/>
        </w:rPr>
        <w:t>社团法人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           　　　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D．</w:t>
      </w:r>
      <w:r>
        <w:rPr>
          <w:rFonts w:hint="eastAsia" w:ascii="宋体" w:hAnsi="宋体"/>
          <w:sz w:val="24"/>
        </w:rPr>
        <w:t>企业法人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</w:t>
      </w:r>
      <w:r>
        <w:rPr>
          <w:rFonts w:ascii="宋体" w:hAnsi="宋体"/>
          <w:sz w:val="24"/>
        </w:rPr>
        <w:t xml:space="preserve">诉讼时效中止后，从中止时效的原因消除之日起，诉讼时效期间（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）。</w: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A．</w:t>
      </w:r>
      <w:r>
        <w:rPr>
          <w:rFonts w:ascii="宋体" w:hAnsi="宋体"/>
          <w:sz w:val="24"/>
        </w:rPr>
        <w:t xml:space="preserve">不再计算          </w:t>
      </w:r>
      <w:r>
        <w:rPr>
          <w:rFonts w:hint="eastAsia" w:ascii="宋体" w:hAnsi="宋体"/>
          <w:sz w:val="24"/>
        </w:rPr>
        <w:t xml:space="preserve">              　  </w:t>
      </w:r>
      <w:r>
        <w:rPr>
          <w:rFonts w:hint="eastAsia"/>
          <w:sz w:val="24"/>
        </w:rPr>
        <w:t>B．</w:t>
      </w:r>
      <w:r>
        <w:rPr>
          <w:rFonts w:ascii="宋体" w:hAnsi="宋体"/>
          <w:sz w:val="24"/>
        </w:rPr>
        <w:t xml:space="preserve">届满 </w:t>
      </w:r>
    </w:p>
    <w:p>
      <w:pPr>
        <w:spacing w:line="360" w:lineRule="auto"/>
      </w:pPr>
      <w:r>
        <w:rPr>
          <w:rFonts w:hint="eastAsia"/>
          <w:sz w:val="24"/>
        </w:rPr>
        <w:t>C．</w:t>
      </w:r>
      <w:r>
        <w:rPr>
          <w:rFonts w:ascii="宋体" w:hAnsi="宋体"/>
          <w:sz w:val="24"/>
        </w:rPr>
        <w:t xml:space="preserve">重新计算           </w:t>
      </w:r>
      <w:r>
        <w:rPr>
          <w:rFonts w:hint="eastAsia" w:ascii="宋体" w:hAnsi="宋体"/>
          <w:sz w:val="24"/>
        </w:rPr>
        <w:t xml:space="preserve">             　  </w:t>
      </w:r>
      <w:r>
        <w:rPr>
          <w:rFonts w:hint="eastAsia"/>
          <w:sz w:val="24"/>
        </w:rPr>
        <w:t>D．</w:t>
      </w:r>
      <w:r>
        <w:rPr>
          <w:rFonts w:ascii="宋体" w:hAnsi="宋体"/>
          <w:sz w:val="24"/>
        </w:rPr>
        <w:t>继续计算</w:t>
      </w:r>
      <w: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5、按份共有人在转让其共有财产份额时，其他共有人在同等条件下享有（      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A．撤销权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　            B．解除权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C．优先购买权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　            D．购买权</w:t>
      </w:r>
    </w:p>
    <w:p>
      <w:pPr>
        <w:spacing w:line="360" w:lineRule="auto"/>
        <w:rPr>
          <w:rFonts w:ascii="宋体" w:hAnsi="宋体"/>
          <w:b/>
          <w:sz w:val="24"/>
        </w:rPr>
      </w:pPr>
    </w:p>
    <w:p/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三、问答题（共42分）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1、《民法通则》对于自然人宣告死亡的条件是如何规定的？（6分）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2、所有权与其他民事权利相比较，有哪些特征？（6分）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3、何谓诉讼时效？</w:t>
      </w:r>
      <w:r>
        <w:rPr>
          <w:rFonts w:hint="eastAsia" w:ascii="宋体" w:hAnsi="宋体"/>
          <w:sz w:val="24"/>
        </w:rPr>
        <w:t>《民法通则》规定的诉讼时效为一年的有哪些情形？（6分）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4、设立监护制度的目的。监护人的主要职责有哪些？（8分）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5、何谓代理？代理制度的意义何在？代理适用的范围有哪些？它的适用范围又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有哪些限制？（8分）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6、法律行为成立与法律行为生效联系与区别。（8分）</w:t>
      </w:r>
    </w:p>
    <w:p/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四、论述题（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略论“隐私权”的民法保护。</w:t>
      </w:r>
    </w:p>
    <w:p>
      <w:pPr>
        <w:rPr>
          <w:b/>
          <w:sz w:val="24"/>
        </w:rPr>
      </w:pP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五、案例分析（18分）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甲公司与乙公司签订了一份购销合同，由乙公司向甲公司提供A4纸100箱。按照合同约定，甲公司派职工前往乙公司提货，由于乙公司人员的疏忽，多装了2箱。甲公司职工在运货返回途中，不慎掉落2箱。第二天乙公司发现多装了2箱，要求甲公司返还。问：（1）试分析甲乙之间的关系如何，应该怎么处理？为什么？（2）若在装箱时，甲公司职工就发现多装了2箱，但未告知乙公司，此时应该如何处理？为什么？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B42"/>
    <w:rsid w:val="000A2EAC"/>
    <w:rsid w:val="001054C7"/>
    <w:rsid w:val="001D2BF6"/>
    <w:rsid w:val="001F51E9"/>
    <w:rsid w:val="00202B42"/>
    <w:rsid w:val="00221A01"/>
    <w:rsid w:val="0025453A"/>
    <w:rsid w:val="002C55E9"/>
    <w:rsid w:val="003F7035"/>
    <w:rsid w:val="004815B6"/>
    <w:rsid w:val="004A6FD9"/>
    <w:rsid w:val="004E1CD3"/>
    <w:rsid w:val="004E3887"/>
    <w:rsid w:val="00685050"/>
    <w:rsid w:val="006F48DB"/>
    <w:rsid w:val="007079A6"/>
    <w:rsid w:val="007F15C0"/>
    <w:rsid w:val="008B3048"/>
    <w:rsid w:val="009A704A"/>
    <w:rsid w:val="00AA38E8"/>
    <w:rsid w:val="00B2704B"/>
    <w:rsid w:val="00BA69EB"/>
    <w:rsid w:val="0672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1406</Characters>
  <Lines>11</Lines>
  <Paragraphs>3</Paragraphs>
  <TotalTime>0</TotalTime>
  <ScaleCrop>false</ScaleCrop>
  <LinksUpToDate>false</LinksUpToDate>
  <CharactersWithSpaces>1649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2015-03-20T05:44:00Z</dcterms:created>
  <dc:creator>apple</dc:creator>
  <cp:lastModifiedBy>飞客</cp:lastModifiedBy>
  <dcterms:modified xsi:type="dcterms:W3CDTF">2018-05-07T06:47:00Z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