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36C" w:rsidRDefault="00F4036C" w:rsidP="00F4036C">
      <w:pPr>
        <w:spacing w:line="460" w:lineRule="exact"/>
        <w:ind w:firstLineChars="200" w:firstLine="422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《民事诉讼法》</w:t>
      </w:r>
      <w:r w:rsidR="00B00195">
        <w:rPr>
          <w:rFonts w:ascii="宋体" w:hAnsi="宋体" w:hint="eastAsia"/>
          <w:b/>
          <w:bCs/>
          <w:szCs w:val="21"/>
        </w:rPr>
        <w:t xml:space="preserve"> </w:t>
      </w:r>
      <w:r w:rsidR="00B00195">
        <w:rPr>
          <w:rFonts w:hint="eastAsia"/>
          <w:b/>
          <w:bCs/>
          <w:kern w:val="0"/>
          <w:sz w:val="32"/>
        </w:rPr>
        <w:t>模拟试卷</w:t>
      </w:r>
      <w:r w:rsidR="00B00195">
        <w:rPr>
          <w:rFonts w:hint="eastAsia"/>
          <w:b/>
          <w:bCs/>
          <w:kern w:val="0"/>
          <w:sz w:val="32"/>
        </w:rPr>
        <w:t>C</w:t>
      </w:r>
    </w:p>
    <w:p w:rsidR="00F4036C" w:rsidRPr="00645C8A" w:rsidRDefault="00F4036C" w:rsidP="00F403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 w:val="24"/>
          <w:lang w:val="zh-CN"/>
        </w:rPr>
      </w:pPr>
      <w:bookmarkStart w:id="0" w:name="_GoBack"/>
      <w:bookmarkEnd w:id="0"/>
      <w:r>
        <w:rPr>
          <w:rFonts w:ascii="宋体" w:hAnsi="宋体" w:hint="eastAsia"/>
          <w:b/>
          <w:bCs/>
          <w:kern w:val="0"/>
          <w:sz w:val="24"/>
        </w:rPr>
        <w:t>一</w:t>
      </w:r>
      <w:r>
        <w:rPr>
          <w:rFonts w:ascii="宋体" w:hAnsi="宋体" w:hint="eastAsia"/>
          <w:b/>
          <w:bCs/>
          <w:kern w:val="0"/>
          <w:sz w:val="24"/>
          <w:lang w:val="zh-CN"/>
        </w:rPr>
        <w:t>、判断改错题(共10小题，每小题3分，共30分)。</w:t>
      </w:r>
    </w:p>
    <w:p w:rsidR="00F4036C" w:rsidRPr="00F4036C" w:rsidRDefault="00F4036C"/>
    <w:p w:rsidR="0005265E" w:rsidRPr="0005265E" w:rsidRDefault="0005265E" w:rsidP="0005265E">
      <w:pPr>
        <w:rPr>
          <w:lang w:val="zh-CN"/>
        </w:rPr>
      </w:pPr>
      <w:r w:rsidRPr="0005265E">
        <w:rPr>
          <w:rFonts w:hint="eastAsia"/>
        </w:rPr>
        <w:t>1</w:t>
      </w:r>
      <w:r w:rsidRPr="0005265E">
        <w:rPr>
          <w:rFonts w:hint="eastAsia"/>
        </w:rPr>
        <w:t>对于事实清楚的案件，仲裁庭可依职权进行调解。</w:t>
      </w:r>
      <w:r w:rsidRPr="0005265E">
        <w:rPr>
          <w:rFonts w:hint="eastAsia"/>
          <w:lang w:val="zh-CN"/>
        </w:rPr>
        <w:t>（</w:t>
      </w:r>
      <w:r w:rsidR="008C7DAF">
        <w:rPr>
          <w:rFonts w:hint="eastAsia"/>
          <w:lang w:val="zh-CN"/>
        </w:rPr>
        <w:t xml:space="preserve">      </w:t>
      </w:r>
      <w:r w:rsidRPr="0005265E">
        <w:rPr>
          <w:rFonts w:hint="eastAsia"/>
          <w:lang w:val="zh-CN"/>
        </w:rPr>
        <w:t>）</w:t>
      </w:r>
    </w:p>
    <w:p w:rsidR="0005265E" w:rsidRPr="0005265E" w:rsidRDefault="0005265E" w:rsidP="0005265E">
      <w:r w:rsidRPr="0005265E">
        <w:rPr>
          <w:rFonts w:hint="eastAsia"/>
        </w:rPr>
        <w:t>2</w:t>
      </w:r>
      <w:r w:rsidRPr="0005265E">
        <w:rPr>
          <w:rFonts w:hint="eastAsia"/>
        </w:rPr>
        <w:t>在再审中，当事人提出新的诉讼请求的，原则上法院应根据自愿原则进行调解，调解不成的告知另行起诉。</w:t>
      </w:r>
      <w:r w:rsidRPr="0005265E">
        <w:rPr>
          <w:rFonts w:hint="eastAsia"/>
          <w:lang w:val="zh-CN"/>
        </w:rPr>
        <w:t>（</w:t>
      </w:r>
      <w:r w:rsidR="008C7DAF">
        <w:rPr>
          <w:rFonts w:hint="eastAsia"/>
          <w:lang w:val="zh-CN"/>
        </w:rPr>
        <w:t xml:space="preserve">      </w:t>
      </w:r>
      <w:r w:rsidRPr="0005265E">
        <w:rPr>
          <w:rFonts w:hint="eastAsia"/>
          <w:lang w:val="zh-CN"/>
        </w:rPr>
        <w:t>）</w:t>
      </w:r>
    </w:p>
    <w:p w:rsidR="0005265E" w:rsidRPr="0005265E" w:rsidRDefault="0005265E" w:rsidP="0005265E">
      <w:pPr>
        <w:rPr>
          <w:lang w:val="zh-CN"/>
        </w:rPr>
      </w:pPr>
      <w:r w:rsidRPr="0005265E">
        <w:rPr>
          <w:rFonts w:hint="eastAsia"/>
        </w:rPr>
        <w:t>3</w:t>
      </w:r>
      <w:r w:rsidRPr="0005265E">
        <w:rPr>
          <w:rFonts w:hint="eastAsia"/>
        </w:rPr>
        <w:t>债务人提出支付令异议的，法院无需审查异议理由客观上是否属实。</w:t>
      </w:r>
      <w:r w:rsidRPr="0005265E">
        <w:rPr>
          <w:rFonts w:hint="eastAsia"/>
          <w:lang w:val="zh-CN"/>
        </w:rPr>
        <w:t xml:space="preserve">(  </w:t>
      </w:r>
      <w:r w:rsidR="008C7DAF">
        <w:rPr>
          <w:rFonts w:hint="eastAsia"/>
          <w:lang w:val="zh-CN"/>
        </w:rPr>
        <w:t xml:space="preserve">  </w:t>
      </w:r>
      <w:r w:rsidRPr="0005265E">
        <w:rPr>
          <w:rFonts w:hint="eastAsia"/>
          <w:lang w:val="zh-CN"/>
        </w:rPr>
        <w:t xml:space="preserve">  )</w:t>
      </w:r>
    </w:p>
    <w:p w:rsidR="0005265E" w:rsidRPr="0005265E" w:rsidRDefault="0005265E" w:rsidP="0005265E">
      <w:pPr>
        <w:rPr>
          <w:lang w:val="zh-CN"/>
        </w:rPr>
      </w:pPr>
      <w:r w:rsidRPr="0005265E">
        <w:rPr>
          <w:rFonts w:hint="eastAsia"/>
        </w:rPr>
        <w:t>4</w:t>
      </w:r>
      <w:r w:rsidRPr="0005265E">
        <w:rPr>
          <w:rFonts w:hint="eastAsia"/>
        </w:rPr>
        <w:t>如果原告向两</w:t>
      </w:r>
      <w:proofErr w:type="gramStart"/>
      <w:r w:rsidRPr="0005265E">
        <w:rPr>
          <w:rFonts w:hint="eastAsia"/>
        </w:rPr>
        <w:t>个</w:t>
      </w:r>
      <w:proofErr w:type="gramEnd"/>
      <w:r w:rsidRPr="0005265E">
        <w:rPr>
          <w:rFonts w:hint="eastAsia"/>
        </w:rPr>
        <w:t>以上有管辖权的人民法院起诉，由最先收到诉状的人民法院管辖。</w:t>
      </w:r>
      <w:r w:rsidRPr="0005265E">
        <w:rPr>
          <w:rFonts w:hint="eastAsia"/>
          <w:lang w:val="zh-CN"/>
        </w:rPr>
        <w:t xml:space="preserve">(  </w:t>
      </w:r>
      <w:r w:rsidR="008C7DAF">
        <w:rPr>
          <w:rFonts w:hint="eastAsia"/>
          <w:lang w:val="zh-CN"/>
        </w:rPr>
        <w:t xml:space="preserve">  </w:t>
      </w:r>
      <w:r w:rsidRPr="0005265E">
        <w:rPr>
          <w:rFonts w:hint="eastAsia"/>
          <w:lang w:val="zh-CN"/>
        </w:rPr>
        <w:t xml:space="preserve">  )</w:t>
      </w:r>
    </w:p>
    <w:p w:rsidR="0005265E" w:rsidRPr="0005265E" w:rsidRDefault="0005265E" w:rsidP="0005265E">
      <w:pPr>
        <w:rPr>
          <w:lang w:val="zh-CN"/>
        </w:rPr>
      </w:pPr>
      <w:r w:rsidRPr="0005265E">
        <w:rPr>
          <w:rFonts w:hint="eastAsia"/>
        </w:rPr>
        <w:t>5</w:t>
      </w:r>
      <w:r w:rsidRPr="0005265E">
        <w:t>原告在诉讼中因车祸成为植物人，在原告法定代理人没有确定的期间，法院</w:t>
      </w:r>
      <w:r w:rsidRPr="0005265E">
        <w:rPr>
          <w:rFonts w:hint="eastAsia"/>
        </w:rPr>
        <w:t>继续审理。</w:t>
      </w:r>
      <w:r w:rsidRPr="0005265E">
        <w:rPr>
          <w:rFonts w:hint="eastAsia"/>
          <w:lang w:val="zh-CN"/>
        </w:rPr>
        <w:t xml:space="preserve">(  </w:t>
      </w:r>
      <w:r w:rsidR="008C7DAF">
        <w:rPr>
          <w:rFonts w:hint="eastAsia"/>
          <w:lang w:val="zh-CN"/>
        </w:rPr>
        <w:t xml:space="preserve">   </w:t>
      </w:r>
      <w:r w:rsidRPr="0005265E">
        <w:rPr>
          <w:rFonts w:hint="eastAsia"/>
          <w:lang w:val="zh-CN"/>
        </w:rPr>
        <w:t xml:space="preserve">  )</w:t>
      </w:r>
    </w:p>
    <w:p w:rsidR="0005265E" w:rsidRPr="0005265E" w:rsidRDefault="0005265E" w:rsidP="0005265E">
      <w:pPr>
        <w:rPr>
          <w:lang w:val="zh-CN"/>
        </w:rPr>
      </w:pPr>
      <w:r w:rsidRPr="0005265E">
        <w:rPr>
          <w:rFonts w:hint="eastAsia"/>
        </w:rPr>
        <w:t>6.</w:t>
      </w:r>
      <w:r w:rsidRPr="0005265E">
        <w:rPr>
          <w:rFonts w:hint="eastAsia"/>
        </w:rPr>
        <w:t>除代理诉讼的律师外，其他诉讼代理人无权向人民法院查阅有关材料。</w:t>
      </w:r>
      <w:r w:rsidRPr="0005265E">
        <w:rPr>
          <w:rFonts w:hint="eastAsia"/>
          <w:lang w:val="zh-CN"/>
        </w:rPr>
        <w:t xml:space="preserve">(  </w:t>
      </w:r>
      <w:r w:rsidR="008C7DAF">
        <w:rPr>
          <w:rFonts w:hint="eastAsia"/>
          <w:lang w:val="zh-CN"/>
        </w:rPr>
        <w:t xml:space="preserve">  </w:t>
      </w:r>
      <w:r w:rsidRPr="0005265E">
        <w:rPr>
          <w:rFonts w:hint="eastAsia"/>
          <w:lang w:val="zh-CN"/>
        </w:rPr>
        <w:t xml:space="preserve">  )</w:t>
      </w:r>
    </w:p>
    <w:p w:rsidR="0005265E" w:rsidRPr="0005265E" w:rsidRDefault="0005265E" w:rsidP="0005265E">
      <w:pPr>
        <w:rPr>
          <w:lang w:val="zh-CN"/>
        </w:rPr>
      </w:pPr>
      <w:r w:rsidRPr="0005265E">
        <w:rPr>
          <w:rFonts w:hint="eastAsia"/>
        </w:rPr>
        <w:t>7.</w:t>
      </w:r>
      <w:r w:rsidRPr="0005265E">
        <w:t>法院调解的主体包括双方当事人和审理该案件的审判人员，诉讼和解的主体只有双方当事人</w:t>
      </w:r>
      <w:r w:rsidR="008C7DAF">
        <w:rPr>
          <w:rFonts w:hint="eastAsia"/>
        </w:rPr>
        <w:t>。</w:t>
      </w:r>
      <w:r w:rsidRPr="0005265E">
        <w:rPr>
          <w:rFonts w:hint="eastAsia"/>
          <w:lang w:val="zh-CN"/>
        </w:rPr>
        <w:t>（</w:t>
      </w:r>
      <w:r w:rsidR="008C7DAF">
        <w:rPr>
          <w:rFonts w:hint="eastAsia"/>
          <w:lang w:val="zh-CN"/>
        </w:rPr>
        <w:t xml:space="preserve">      </w:t>
      </w:r>
      <w:r w:rsidRPr="0005265E">
        <w:rPr>
          <w:rFonts w:hint="eastAsia"/>
          <w:lang w:val="zh-CN"/>
        </w:rPr>
        <w:t>）</w:t>
      </w:r>
    </w:p>
    <w:p w:rsidR="0005265E" w:rsidRPr="0005265E" w:rsidRDefault="0005265E" w:rsidP="0005265E">
      <w:pPr>
        <w:rPr>
          <w:lang w:val="zh-CN"/>
        </w:rPr>
      </w:pPr>
      <w:r w:rsidRPr="0005265E">
        <w:rPr>
          <w:rFonts w:hint="eastAsia"/>
        </w:rPr>
        <w:t>8.</w:t>
      </w:r>
      <w:r w:rsidRPr="0005265E">
        <w:rPr>
          <w:rFonts w:hint="eastAsia"/>
        </w:rPr>
        <w:t>拘留被执行人是民事执行程序中的一种执行措施。</w:t>
      </w:r>
      <w:r w:rsidRPr="0005265E">
        <w:rPr>
          <w:rFonts w:hint="eastAsia"/>
          <w:lang w:val="zh-CN"/>
        </w:rPr>
        <w:t>（</w:t>
      </w:r>
      <w:r w:rsidR="008C7DAF">
        <w:rPr>
          <w:rFonts w:hint="eastAsia"/>
          <w:lang w:val="zh-CN"/>
        </w:rPr>
        <w:t xml:space="preserve">      </w:t>
      </w:r>
      <w:r w:rsidRPr="0005265E">
        <w:rPr>
          <w:rFonts w:hint="eastAsia"/>
          <w:lang w:val="zh-CN"/>
        </w:rPr>
        <w:t>）</w:t>
      </w:r>
    </w:p>
    <w:p w:rsidR="0005265E" w:rsidRPr="0005265E" w:rsidRDefault="0005265E" w:rsidP="0005265E">
      <w:r w:rsidRPr="0005265E">
        <w:rPr>
          <w:rFonts w:hint="eastAsia"/>
        </w:rPr>
        <w:t>9.</w:t>
      </w:r>
      <w:r w:rsidRPr="0005265E">
        <w:rPr>
          <w:rFonts w:hint="eastAsia"/>
        </w:rPr>
        <w:t>原告甲在一起借贷纠纷中突然死亡，其子女均在外地。此时，法院对此案应延期审理。（</w:t>
      </w:r>
      <w:r w:rsidR="008C7DAF">
        <w:rPr>
          <w:rFonts w:hint="eastAsia"/>
        </w:rPr>
        <w:t xml:space="preserve">    </w:t>
      </w:r>
      <w:r w:rsidRPr="0005265E">
        <w:rPr>
          <w:rFonts w:hint="eastAsia"/>
        </w:rPr>
        <w:t>）</w:t>
      </w:r>
    </w:p>
    <w:p w:rsidR="0005265E" w:rsidRPr="0005265E" w:rsidRDefault="0005265E" w:rsidP="0005265E">
      <w:r w:rsidRPr="0005265E">
        <w:rPr>
          <w:rFonts w:hint="eastAsia"/>
        </w:rPr>
        <w:t>10</w:t>
      </w:r>
      <w:r w:rsidRPr="0005265E">
        <w:t>法院对案件裁定进行再审时，应当裁定终结执行</w:t>
      </w:r>
      <w:r w:rsidRPr="0005265E">
        <w:rPr>
          <w:rFonts w:hint="eastAsia"/>
        </w:rPr>
        <w:t>。</w:t>
      </w:r>
      <w:r w:rsidRPr="0005265E">
        <w:rPr>
          <w:rFonts w:hint="eastAsia"/>
        </w:rPr>
        <w:t xml:space="preserve">( </w:t>
      </w:r>
      <w:r w:rsidR="008C7DAF">
        <w:rPr>
          <w:rFonts w:hint="eastAsia"/>
        </w:rPr>
        <w:t xml:space="preserve">   </w:t>
      </w:r>
      <w:r w:rsidRPr="0005265E">
        <w:rPr>
          <w:rFonts w:hint="eastAsia"/>
        </w:rPr>
        <w:t xml:space="preserve">   )</w:t>
      </w:r>
    </w:p>
    <w:p w:rsidR="00F4036C" w:rsidRPr="0005265E" w:rsidRDefault="00F4036C"/>
    <w:p w:rsidR="00F4036C" w:rsidRPr="00645C8A" w:rsidRDefault="00F4036C" w:rsidP="00F403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b/>
          <w:kern w:val="0"/>
          <w:sz w:val="24"/>
        </w:rPr>
      </w:pPr>
      <w:r w:rsidRPr="00645C8A">
        <w:rPr>
          <w:rFonts w:ascii="宋体" w:hAnsi="宋体" w:hint="eastAsia"/>
          <w:b/>
          <w:kern w:val="0"/>
          <w:sz w:val="24"/>
        </w:rPr>
        <w:t>二、名词解释（共4小题，每题5分，共20分）</w:t>
      </w:r>
    </w:p>
    <w:p w:rsidR="00F4036C" w:rsidRDefault="00F4036C">
      <w:r>
        <w:rPr>
          <w:rFonts w:hint="eastAsia"/>
        </w:rPr>
        <w:t>1</w:t>
      </w:r>
      <w:r>
        <w:rPr>
          <w:rFonts w:hint="eastAsia"/>
        </w:rPr>
        <w:t>、</w:t>
      </w:r>
      <w:r w:rsidR="0005265E">
        <w:rPr>
          <w:rFonts w:hint="eastAsia"/>
        </w:rPr>
        <w:t>陪审制度</w:t>
      </w:r>
    </w:p>
    <w:p w:rsidR="00F4036C" w:rsidRDefault="00F4036C">
      <w:r>
        <w:rPr>
          <w:rFonts w:hint="eastAsia"/>
        </w:rPr>
        <w:t>2</w:t>
      </w:r>
      <w:r>
        <w:rPr>
          <w:rFonts w:hint="eastAsia"/>
        </w:rPr>
        <w:t>、</w:t>
      </w:r>
      <w:r w:rsidR="0005265E">
        <w:rPr>
          <w:rFonts w:hint="eastAsia"/>
        </w:rPr>
        <w:t>转交送达</w:t>
      </w:r>
    </w:p>
    <w:p w:rsidR="00F4036C" w:rsidRDefault="00F4036C">
      <w:r>
        <w:rPr>
          <w:rFonts w:hint="eastAsia"/>
        </w:rPr>
        <w:t>3</w:t>
      </w:r>
      <w:r>
        <w:rPr>
          <w:rFonts w:hint="eastAsia"/>
        </w:rPr>
        <w:t>、</w:t>
      </w:r>
      <w:r w:rsidR="0005265E">
        <w:rPr>
          <w:rFonts w:hint="eastAsia"/>
        </w:rPr>
        <w:t>执行和解</w:t>
      </w:r>
    </w:p>
    <w:p w:rsidR="00F4036C" w:rsidRDefault="00F4036C">
      <w:r>
        <w:rPr>
          <w:rFonts w:hint="eastAsia"/>
        </w:rPr>
        <w:t>4</w:t>
      </w:r>
      <w:r>
        <w:rPr>
          <w:rFonts w:hint="eastAsia"/>
        </w:rPr>
        <w:t>、</w:t>
      </w:r>
      <w:r w:rsidR="0005265E">
        <w:rPr>
          <w:rFonts w:hint="eastAsia"/>
        </w:rPr>
        <w:t>除权判决</w:t>
      </w:r>
    </w:p>
    <w:p w:rsidR="00F4036C" w:rsidRDefault="00F4036C"/>
    <w:p w:rsidR="00F4036C" w:rsidRPr="00645C8A" w:rsidRDefault="00F4036C" w:rsidP="00F4036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hAnsi="宋体"/>
          <w:b/>
          <w:kern w:val="0"/>
          <w:sz w:val="24"/>
        </w:rPr>
      </w:pPr>
      <w:r w:rsidRPr="00645C8A">
        <w:rPr>
          <w:rFonts w:ascii="宋体" w:hAnsi="宋体" w:hint="eastAsia"/>
          <w:b/>
          <w:kern w:val="0"/>
          <w:sz w:val="24"/>
        </w:rPr>
        <w:t>三、简答题（每题10分，共30分）</w:t>
      </w:r>
    </w:p>
    <w:p w:rsidR="00F4036C" w:rsidRDefault="00F4036C">
      <w:r>
        <w:rPr>
          <w:rFonts w:hint="eastAsia"/>
        </w:rPr>
        <w:t>1</w:t>
      </w:r>
      <w:r>
        <w:rPr>
          <w:rFonts w:hint="eastAsia"/>
        </w:rPr>
        <w:t>、谈一下对</w:t>
      </w:r>
      <w:r w:rsidR="0005265E">
        <w:rPr>
          <w:rFonts w:hint="eastAsia"/>
        </w:rPr>
        <w:t>一事不再</w:t>
      </w:r>
      <w:proofErr w:type="gramStart"/>
      <w:r w:rsidR="0005265E">
        <w:rPr>
          <w:rFonts w:hint="eastAsia"/>
        </w:rPr>
        <w:t>理</w:t>
      </w:r>
      <w:r>
        <w:rPr>
          <w:rFonts w:hint="eastAsia"/>
        </w:rPr>
        <w:t>原则</w:t>
      </w:r>
      <w:proofErr w:type="gramEnd"/>
      <w:r>
        <w:rPr>
          <w:rFonts w:hint="eastAsia"/>
        </w:rPr>
        <w:t>的理解。</w:t>
      </w:r>
    </w:p>
    <w:p w:rsidR="00F4036C" w:rsidRDefault="00F4036C">
      <w:r>
        <w:rPr>
          <w:rFonts w:hint="eastAsia"/>
        </w:rPr>
        <w:t>2</w:t>
      </w:r>
      <w:r>
        <w:rPr>
          <w:rFonts w:hint="eastAsia"/>
        </w:rPr>
        <w:t>、</w:t>
      </w:r>
      <w:r w:rsidR="0005265E">
        <w:rPr>
          <w:rFonts w:hint="eastAsia"/>
        </w:rPr>
        <w:t>发动再审的途径有哪些</w:t>
      </w:r>
      <w:r>
        <w:rPr>
          <w:rFonts w:hint="eastAsia"/>
        </w:rPr>
        <w:t>。</w:t>
      </w:r>
    </w:p>
    <w:p w:rsidR="00F4036C" w:rsidRDefault="00F4036C">
      <w:r>
        <w:rPr>
          <w:rFonts w:hint="eastAsia"/>
        </w:rPr>
        <w:t>3</w:t>
      </w:r>
      <w:r>
        <w:rPr>
          <w:rFonts w:hint="eastAsia"/>
        </w:rPr>
        <w:t>、</w:t>
      </w:r>
      <w:r w:rsidR="0005265E">
        <w:rPr>
          <w:rFonts w:hint="eastAsia"/>
        </w:rPr>
        <w:t>必要共同诉讼和非必要共同诉讼的区别有哪些</w:t>
      </w:r>
      <w:r>
        <w:rPr>
          <w:rFonts w:hint="eastAsia"/>
        </w:rPr>
        <w:t>。</w:t>
      </w:r>
    </w:p>
    <w:p w:rsidR="00F4036C" w:rsidRDefault="00F4036C"/>
    <w:p w:rsidR="00F4036C" w:rsidRDefault="00F4036C">
      <w:pPr>
        <w:rPr>
          <w:rFonts w:ascii="宋体" w:hAnsi="宋体"/>
          <w:b/>
          <w:bCs/>
          <w:kern w:val="0"/>
          <w:sz w:val="24"/>
          <w:lang w:val="zh-CN"/>
        </w:rPr>
      </w:pPr>
      <w:r w:rsidRPr="00645C8A">
        <w:rPr>
          <w:rFonts w:ascii="宋体" w:hAnsi="宋体" w:hint="eastAsia"/>
          <w:b/>
          <w:bCs/>
          <w:kern w:val="0"/>
          <w:sz w:val="24"/>
          <w:lang w:val="zh-CN"/>
        </w:rPr>
        <w:t>四、论述题(共20分)</w:t>
      </w:r>
    </w:p>
    <w:p w:rsidR="00F4036C" w:rsidRPr="008C7DAF" w:rsidRDefault="00F4036C">
      <w:pPr>
        <w:rPr>
          <w:szCs w:val="21"/>
        </w:rPr>
      </w:pPr>
      <w:r w:rsidRPr="008C7DAF">
        <w:rPr>
          <w:rFonts w:ascii="宋体" w:hAnsi="宋体" w:hint="eastAsia"/>
          <w:bCs/>
          <w:kern w:val="0"/>
          <w:szCs w:val="21"/>
          <w:lang w:val="zh-CN"/>
        </w:rPr>
        <w:t>结合实践， 谈谈</w:t>
      </w:r>
      <w:r w:rsidR="00E12530" w:rsidRPr="008C7DAF">
        <w:rPr>
          <w:rFonts w:ascii="宋体" w:hAnsi="宋体" w:hint="eastAsia"/>
          <w:bCs/>
          <w:kern w:val="0"/>
          <w:szCs w:val="21"/>
          <w:lang w:val="zh-CN"/>
        </w:rPr>
        <w:t>二审程序和再审程序的区别。</w:t>
      </w:r>
    </w:p>
    <w:sectPr w:rsidR="00F4036C" w:rsidRPr="008C7DAF" w:rsidSect="003A1C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3E9" w:rsidRDefault="007E03E9" w:rsidP="0005265E">
      <w:r>
        <w:separator/>
      </w:r>
    </w:p>
  </w:endnote>
  <w:endnote w:type="continuationSeparator" w:id="0">
    <w:p w:rsidR="007E03E9" w:rsidRDefault="007E03E9" w:rsidP="0005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95" w:rsidRDefault="00891A9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95" w:rsidRPr="0014514A" w:rsidRDefault="00891A95" w:rsidP="0014514A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95" w:rsidRDefault="00891A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3E9" w:rsidRDefault="007E03E9" w:rsidP="0005265E">
      <w:r>
        <w:separator/>
      </w:r>
    </w:p>
  </w:footnote>
  <w:footnote w:type="continuationSeparator" w:id="0">
    <w:p w:rsidR="007E03E9" w:rsidRDefault="007E03E9" w:rsidP="000526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95" w:rsidRDefault="00891A9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95" w:rsidRPr="0014514A" w:rsidRDefault="00891A95" w:rsidP="0014514A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A95" w:rsidRDefault="00891A9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4036C"/>
    <w:rsid w:val="0005265E"/>
    <w:rsid w:val="0014514A"/>
    <w:rsid w:val="00173CB1"/>
    <w:rsid w:val="0017727C"/>
    <w:rsid w:val="001A5C1D"/>
    <w:rsid w:val="003A1CA0"/>
    <w:rsid w:val="0052704A"/>
    <w:rsid w:val="005C0682"/>
    <w:rsid w:val="006965CF"/>
    <w:rsid w:val="006D2381"/>
    <w:rsid w:val="007E03E9"/>
    <w:rsid w:val="00803EAD"/>
    <w:rsid w:val="00891A95"/>
    <w:rsid w:val="008C7DAF"/>
    <w:rsid w:val="0099061E"/>
    <w:rsid w:val="009F7940"/>
    <w:rsid w:val="00A527B4"/>
    <w:rsid w:val="00B00195"/>
    <w:rsid w:val="00E12530"/>
    <w:rsid w:val="00F4036C"/>
    <w:rsid w:val="00FC2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D7BC5339-350A-4D90-A4FE-5A2C0841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238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6D2381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link w:val="2Char"/>
    <w:qFormat/>
    <w:rsid w:val="006D2381"/>
    <w:pPr>
      <w:keepNext/>
      <w:keepLines/>
      <w:spacing w:before="140" w:after="140"/>
      <w:outlineLvl w:val="1"/>
    </w:pPr>
    <w:rPr>
      <w:rFonts w:ascii="Arial" w:hAnsi="Arial"/>
      <w:b/>
      <w:sz w:val="30"/>
    </w:rPr>
  </w:style>
  <w:style w:type="paragraph" w:styleId="3">
    <w:name w:val="heading 3"/>
    <w:basedOn w:val="a"/>
    <w:next w:val="a"/>
    <w:link w:val="3Char"/>
    <w:qFormat/>
    <w:rsid w:val="006D2381"/>
    <w:pPr>
      <w:keepNext/>
      <w:keepLines/>
      <w:spacing w:before="260" w:after="260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D2381"/>
    <w:rPr>
      <w:rFonts w:eastAsia="黑体"/>
      <w:b/>
      <w:kern w:val="44"/>
      <w:sz w:val="32"/>
    </w:rPr>
  </w:style>
  <w:style w:type="character" w:customStyle="1" w:styleId="2Char">
    <w:name w:val="标题 2 Char"/>
    <w:basedOn w:val="a0"/>
    <w:link w:val="2"/>
    <w:rsid w:val="006D2381"/>
    <w:rPr>
      <w:rFonts w:ascii="Arial" w:hAnsi="Arial"/>
      <w:b/>
      <w:kern w:val="2"/>
      <w:sz w:val="30"/>
    </w:rPr>
  </w:style>
  <w:style w:type="character" w:customStyle="1" w:styleId="3Char">
    <w:name w:val="标题 3 Char"/>
    <w:basedOn w:val="a0"/>
    <w:link w:val="3"/>
    <w:rsid w:val="006D2381"/>
    <w:rPr>
      <w:b/>
      <w:kern w:val="2"/>
      <w:sz w:val="28"/>
    </w:rPr>
  </w:style>
  <w:style w:type="paragraph" w:styleId="a3">
    <w:name w:val="header"/>
    <w:basedOn w:val="a"/>
    <w:link w:val="Char"/>
    <w:uiPriority w:val="99"/>
    <w:unhideWhenUsed/>
    <w:rsid w:val="0005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265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265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5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11</cp:revision>
  <dcterms:created xsi:type="dcterms:W3CDTF">2016-04-06T00:55:00Z</dcterms:created>
  <dcterms:modified xsi:type="dcterms:W3CDTF">2016-10-26T08:31:00Z</dcterms:modified>
</cp:coreProperties>
</file>