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0F" w:rsidRPr="00017CD3" w:rsidRDefault="00017CD3" w:rsidP="00A70E0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民事诉讼法</w:t>
      </w:r>
      <w:r>
        <w:rPr>
          <w:rFonts w:hint="eastAsia"/>
          <w:sz w:val="30"/>
          <w:szCs w:val="30"/>
        </w:rPr>
        <w:t xml:space="preserve">  </w:t>
      </w:r>
      <w:r>
        <w:rPr>
          <w:rFonts w:ascii="宋体" w:cs="宋体" w:hint="eastAsia"/>
          <w:b/>
          <w:bCs/>
          <w:kern w:val="0"/>
          <w:sz w:val="36"/>
          <w:szCs w:val="36"/>
          <w:lang w:val="zh-CN"/>
        </w:rPr>
        <w:t>模拟试卷</w:t>
      </w:r>
      <w:r>
        <w:rPr>
          <w:rFonts w:ascii="宋体" w:cs="宋体" w:hint="eastAsia"/>
          <w:b/>
          <w:bCs/>
          <w:kern w:val="0"/>
          <w:sz w:val="36"/>
          <w:szCs w:val="36"/>
          <w:lang w:val="zh-CN"/>
        </w:rPr>
        <w:t>C</w:t>
      </w:r>
      <w:r w:rsidR="00A70E0F" w:rsidRPr="00017CD3">
        <w:rPr>
          <w:rFonts w:hint="eastAsia"/>
          <w:sz w:val="30"/>
          <w:szCs w:val="30"/>
        </w:rPr>
        <w:t>参考答案</w:t>
      </w:r>
    </w:p>
    <w:p w:rsidR="00A70E0F" w:rsidRDefault="00A70E0F" w:rsidP="00A70E0F">
      <w:pPr>
        <w:ind w:firstLineChars="200" w:firstLine="420"/>
      </w:pPr>
      <w:r>
        <w:rPr>
          <w:rFonts w:hint="eastAsia"/>
        </w:rPr>
        <w:t>一、</w:t>
      </w:r>
      <w:r w:rsidR="005B2238">
        <w:rPr>
          <w:rFonts w:ascii="宋体" w:hAnsi="宋体" w:hint="eastAsia"/>
          <w:b/>
          <w:bCs/>
          <w:sz w:val="24"/>
        </w:rPr>
        <w:t>改错</w:t>
      </w:r>
      <w:r>
        <w:rPr>
          <w:rFonts w:ascii="宋体" w:hint="eastAsia"/>
          <w:b/>
          <w:bCs/>
          <w:kern w:val="0"/>
          <w:sz w:val="24"/>
        </w:rPr>
        <w:t>（</w:t>
      </w:r>
      <w:r>
        <w:rPr>
          <w:rFonts w:ascii="宋体" w:hint="eastAsia"/>
          <w:b/>
          <w:bCs/>
          <w:kern w:val="0"/>
          <w:sz w:val="24"/>
          <w:lang w:val="zh-CN"/>
        </w:rPr>
        <w:t>共1</w:t>
      </w:r>
      <w:r>
        <w:rPr>
          <w:rFonts w:ascii="宋体"/>
          <w:b/>
          <w:bCs/>
          <w:kern w:val="0"/>
          <w:sz w:val="24"/>
          <w:lang w:val="zh-CN"/>
        </w:rPr>
        <w:t>0</w:t>
      </w:r>
      <w:r>
        <w:rPr>
          <w:rFonts w:ascii="宋体" w:hint="eastAsia"/>
          <w:b/>
          <w:bCs/>
          <w:kern w:val="0"/>
          <w:sz w:val="24"/>
          <w:lang w:val="zh-CN"/>
        </w:rPr>
        <w:t>小题，每小题3分，共3</w:t>
      </w:r>
      <w:r>
        <w:rPr>
          <w:rFonts w:ascii="宋体"/>
          <w:b/>
          <w:bCs/>
          <w:kern w:val="0"/>
          <w:sz w:val="24"/>
          <w:lang w:val="zh-CN"/>
        </w:rPr>
        <w:t>0</w:t>
      </w:r>
      <w:r>
        <w:rPr>
          <w:rFonts w:ascii="宋体" w:hint="eastAsia"/>
          <w:b/>
          <w:bCs/>
          <w:kern w:val="0"/>
          <w:sz w:val="24"/>
          <w:lang w:val="zh-CN"/>
        </w:rPr>
        <w:t>分）</w:t>
      </w:r>
    </w:p>
    <w:p w:rsidR="001313ED" w:rsidRPr="00FC263D" w:rsidRDefault="00C30D38" w:rsidP="001313ED">
      <w:pPr>
        <w:pStyle w:val="a7"/>
        <w:rPr>
          <w:szCs w:val="21"/>
        </w:rPr>
      </w:pPr>
      <w:r w:rsidRPr="00C30D38">
        <w:rPr>
          <w:rFonts w:ascii="宋体" w:hAnsi="宋体" w:hint="eastAsia"/>
          <w:b/>
          <w:kern w:val="0"/>
          <w:szCs w:val="21"/>
        </w:rPr>
        <w:t>1.</w:t>
      </w:r>
      <w:r w:rsidR="001313ED" w:rsidRPr="00FC263D">
        <w:rPr>
          <w:rFonts w:hint="eastAsia"/>
          <w:szCs w:val="21"/>
        </w:rPr>
        <w:t>（×）</w:t>
      </w:r>
      <w:r w:rsidR="001313ED" w:rsidRPr="00FC263D">
        <w:rPr>
          <w:rFonts w:ascii="Arial" w:hint="eastAsia"/>
          <w:szCs w:val="21"/>
        </w:rPr>
        <w:t>仲裁庭对于调解的启动有两种：一是仲裁庭自行调解，二是当事人自愿调解。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2</w:t>
      </w:r>
      <w:r w:rsidRPr="00FC263D">
        <w:rPr>
          <w:rFonts w:hint="eastAsia"/>
          <w:szCs w:val="21"/>
        </w:rPr>
        <w:t>（×）改正：</w:t>
      </w:r>
      <w:r w:rsidRPr="00FC263D">
        <w:rPr>
          <w:rFonts w:ascii="Arial" w:hint="eastAsia"/>
          <w:szCs w:val="21"/>
        </w:rPr>
        <w:t>当事人超出原审范围增加、变更诉讼请求的，不属于再审审理范围。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3</w:t>
      </w:r>
      <w:r w:rsidRPr="00FC263D">
        <w:rPr>
          <w:rFonts w:hint="eastAsia"/>
          <w:szCs w:val="21"/>
        </w:rPr>
        <w:t>（√）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4</w:t>
      </w:r>
      <w:r w:rsidRPr="00FC263D">
        <w:rPr>
          <w:rFonts w:hint="eastAsia"/>
          <w:szCs w:val="21"/>
        </w:rPr>
        <w:t>（×）改正：如果原告向两个以上有管辖权的人民法院起诉，由最先立案的人民法院管辖。</w:t>
      </w:r>
    </w:p>
    <w:p w:rsidR="001313ED" w:rsidRPr="00FC263D" w:rsidRDefault="001313ED" w:rsidP="001313ED">
      <w:pPr>
        <w:pStyle w:val="a7"/>
        <w:rPr>
          <w:szCs w:val="21"/>
        </w:rPr>
      </w:pPr>
      <w:r>
        <w:rPr>
          <w:rFonts w:hint="eastAsia"/>
          <w:szCs w:val="21"/>
        </w:rPr>
        <w:t>5</w:t>
      </w:r>
      <w:r w:rsidRPr="00FC263D">
        <w:rPr>
          <w:szCs w:val="21"/>
        </w:rPr>
        <w:t>(</w:t>
      </w:r>
      <w:r w:rsidRPr="00FC263D">
        <w:rPr>
          <w:rFonts w:hint="eastAsia"/>
          <w:szCs w:val="21"/>
        </w:rPr>
        <w:t>×</w:t>
      </w:r>
      <w:r w:rsidRPr="00FC263D">
        <w:rPr>
          <w:szCs w:val="21"/>
        </w:rPr>
        <w:t>)</w:t>
      </w:r>
      <w:r w:rsidRPr="00FC263D">
        <w:rPr>
          <w:rFonts w:hint="eastAsia"/>
          <w:szCs w:val="21"/>
        </w:rPr>
        <w:t>改正：</w:t>
      </w:r>
      <w:r w:rsidRPr="00FC263D">
        <w:rPr>
          <w:rFonts w:ascii="Arial"/>
          <w:szCs w:val="21"/>
        </w:rPr>
        <w:t>法院裁定中止诉讼</w:t>
      </w:r>
      <w:r w:rsidRPr="00FC263D">
        <w:rPr>
          <w:rFonts w:hint="eastAsia"/>
          <w:szCs w:val="21"/>
        </w:rPr>
        <w:t>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6</w:t>
      </w:r>
      <w:r w:rsidRPr="00FC263D">
        <w:rPr>
          <w:szCs w:val="21"/>
        </w:rPr>
        <w:t>(</w:t>
      </w:r>
      <w:r w:rsidRPr="00FC263D">
        <w:rPr>
          <w:rFonts w:hint="eastAsia"/>
          <w:szCs w:val="21"/>
        </w:rPr>
        <w:t>×</w:t>
      </w:r>
      <w:r w:rsidRPr="00FC263D">
        <w:rPr>
          <w:szCs w:val="21"/>
        </w:rPr>
        <w:t xml:space="preserve">) </w:t>
      </w:r>
      <w:r w:rsidRPr="00FC263D">
        <w:rPr>
          <w:rFonts w:hint="eastAsia"/>
          <w:szCs w:val="21"/>
        </w:rPr>
        <w:t>代理诉讼的律师和其他诉讼代理人有权调查收集证据，可以向人民法院查阅本案有关材料。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7</w:t>
      </w:r>
      <w:r w:rsidRPr="00FC263D">
        <w:rPr>
          <w:rFonts w:hint="eastAsia"/>
          <w:szCs w:val="21"/>
        </w:rPr>
        <w:t>（√）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8</w:t>
      </w:r>
      <w:r w:rsidRPr="00FC263D">
        <w:rPr>
          <w:rFonts w:hint="eastAsia"/>
          <w:szCs w:val="21"/>
        </w:rPr>
        <w:t>（×）改正：拘留被执行人是适用于被执行人妨害执行行为的一种强制措施。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9</w:t>
      </w:r>
      <w:r w:rsidRPr="00FC263D">
        <w:rPr>
          <w:rFonts w:hint="eastAsia"/>
          <w:szCs w:val="21"/>
        </w:rPr>
        <w:t>（×）改正：原告甲在一起借贷纠纷中突然死亡，其子女均在外地。此时，法院对此案应诉讼中止。</w:t>
      </w:r>
    </w:p>
    <w:p w:rsidR="001313ED" w:rsidRPr="00FC263D" w:rsidRDefault="001313ED" w:rsidP="001313ED">
      <w:pPr>
        <w:pStyle w:val="a7"/>
        <w:rPr>
          <w:szCs w:val="21"/>
        </w:rPr>
      </w:pPr>
      <w:r w:rsidRPr="00FC263D">
        <w:rPr>
          <w:rFonts w:hint="eastAsia"/>
          <w:szCs w:val="21"/>
        </w:rPr>
        <w:t>10</w:t>
      </w:r>
      <w:r w:rsidRPr="00FC263D">
        <w:rPr>
          <w:rFonts w:hint="eastAsia"/>
          <w:szCs w:val="21"/>
        </w:rPr>
        <w:t>（×）改正：中止执行。</w:t>
      </w:r>
    </w:p>
    <w:p w:rsidR="0006332B" w:rsidRPr="001313ED" w:rsidRDefault="00017CD3"/>
    <w:p w:rsidR="00A70E0F" w:rsidRPr="00A70E0F" w:rsidRDefault="00A70E0F" w:rsidP="00A70E0F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bCs/>
          <w:sz w:val="24"/>
        </w:rPr>
      </w:pPr>
      <w:r w:rsidRPr="00A70E0F">
        <w:rPr>
          <w:rFonts w:ascii="宋体" w:hAnsi="宋体" w:hint="eastAsia"/>
          <w:b/>
          <w:bCs/>
          <w:sz w:val="24"/>
        </w:rPr>
        <w:t>名词解释（每题5分，共20分）</w:t>
      </w:r>
    </w:p>
    <w:p w:rsidR="00A70E0F" w:rsidRPr="00A70E0F" w:rsidRDefault="00A70E0F" w:rsidP="00A70E0F">
      <w:pPr>
        <w:pStyle w:val="a3"/>
        <w:ind w:left="241" w:firstLineChars="0" w:firstLine="0"/>
        <w:rPr>
          <w:rFonts w:ascii="宋体" w:hAnsi="宋体"/>
          <w:b/>
          <w:bCs/>
          <w:sz w:val="24"/>
        </w:rPr>
      </w:pPr>
      <w:r w:rsidRPr="00A70E0F">
        <w:rPr>
          <w:rFonts w:ascii="宋体" w:hAnsi="宋体" w:hint="eastAsia"/>
          <w:b/>
          <w:bCs/>
          <w:sz w:val="24"/>
          <w:highlight w:val="lightGray"/>
        </w:rPr>
        <w:t>三、</w:t>
      </w:r>
      <w:r w:rsidRPr="00A70E0F">
        <w:rPr>
          <w:rFonts w:ascii="宋体" w:hAnsi="宋体" w:hint="eastAsia"/>
          <w:b/>
          <w:bCs/>
          <w:sz w:val="24"/>
        </w:rPr>
        <w:t>简答题（每题10分，共30分）</w:t>
      </w:r>
    </w:p>
    <w:p w:rsidR="00A70E0F" w:rsidRDefault="00A70E0F" w:rsidP="00A70E0F">
      <w:pPr>
        <w:numPr>
          <w:ilvl w:val="0"/>
          <w:numId w:val="2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论述题</w:t>
      </w:r>
      <w:r>
        <w:rPr>
          <w:rFonts w:ascii="宋体" w:hint="eastAsia"/>
          <w:b/>
          <w:bCs/>
          <w:kern w:val="0"/>
          <w:sz w:val="24"/>
        </w:rPr>
        <w:t>（</w:t>
      </w:r>
      <w:r>
        <w:rPr>
          <w:rFonts w:ascii="宋体" w:hint="eastAsia"/>
          <w:b/>
          <w:bCs/>
          <w:kern w:val="0"/>
          <w:sz w:val="24"/>
          <w:lang w:val="zh-CN"/>
        </w:rPr>
        <w:t>共2</w:t>
      </w:r>
      <w:r>
        <w:rPr>
          <w:rFonts w:ascii="宋体"/>
          <w:b/>
          <w:bCs/>
          <w:kern w:val="0"/>
          <w:sz w:val="24"/>
          <w:lang w:val="zh-CN"/>
        </w:rPr>
        <w:t>0</w:t>
      </w:r>
      <w:r>
        <w:rPr>
          <w:rFonts w:ascii="宋体" w:hint="eastAsia"/>
          <w:b/>
          <w:bCs/>
          <w:kern w:val="0"/>
          <w:sz w:val="24"/>
          <w:lang w:val="zh-CN"/>
        </w:rPr>
        <w:t>分）</w:t>
      </w:r>
    </w:p>
    <w:p w:rsidR="00A70E0F" w:rsidRDefault="00A70E0F" w:rsidP="00A70E0F">
      <w:pPr>
        <w:rPr>
          <w:rFonts w:ascii="宋体" w:hAnsi="宋体"/>
        </w:rPr>
      </w:pPr>
    </w:p>
    <w:p w:rsidR="00017CD3" w:rsidRDefault="00017CD3" w:rsidP="00A70E0F">
      <w:pPr>
        <w:rPr>
          <w:rFonts w:ascii="宋体" w:hAnsi="宋体"/>
        </w:rPr>
      </w:pPr>
    </w:p>
    <w:p w:rsidR="00017CD3" w:rsidRDefault="00017CD3" w:rsidP="00A70E0F">
      <w:pPr>
        <w:rPr>
          <w:rFonts w:ascii="宋体" w:hAnsi="宋体" w:hint="eastAsia"/>
        </w:rPr>
      </w:pPr>
    </w:p>
    <w:p w:rsidR="00017CD3" w:rsidRDefault="00017CD3" w:rsidP="00F159F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36"/>
          <w:szCs w:val="36"/>
          <w:lang w:val="zh-CN"/>
        </w:rPr>
      </w:pPr>
      <w:r>
        <w:rPr>
          <w:rFonts w:ascii="宋体" w:cs="宋体" w:hint="eastAsia"/>
          <w:b/>
          <w:bCs/>
          <w:kern w:val="0"/>
          <w:sz w:val="36"/>
          <w:szCs w:val="36"/>
          <w:lang w:val="zh-CN"/>
        </w:rPr>
        <w:t>模拟试卷</w:t>
      </w:r>
      <w:r>
        <w:rPr>
          <w:rFonts w:ascii="宋体" w:cs="宋体" w:hint="eastAsia"/>
          <w:b/>
          <w:bCs/>
          <w:kern w:val="0"/>
          <w:sz w:val="36"/>
          <w:szCs w:val="36"/>
          <w:lang w:val="zh-CN"/>
        </w:rPr>
        <w:t>D</w:t>
      </w:r>
      <w:r>
        <w:rPr>
          <w:rFonts w:ascii="宋体" w:cs="宋体"/>
          <w:b/>
          <w:bCs/>
          <w:kern w:val="0"/>
          <w:sz w:val="36"/>
          <w:szCs w:val="36"/>
          <w:lang w:val="zh-CN"/>
        </w:rPr>
        <w:t xml:space="preserve"> </w:t>
      </w:r>
      <w:bookmarkStart w:id="0" w:name="_GoBack"/>
      <w:bookmarkEnd w:id="0"/>
      <w:r>
        <w:rPr>
          <w:rFonts w:ascii="宋体" w:cs="宋体" w:hint="eastAsia"/>
          <w:b/>
          <w:bCs/>
          <w:kern w:val="0"/>
          <w:sz w:val="36"/>
          <w:szCs w:val="36"/>
          <w:lang w:val="zh-CN"/>
        </w:rPr>
        <w:t>答案</w:t>
      </w:r>
    </w:p>
    <w:p w:rsidR="00F159F0" w:rsidRDefault="00F159F0" w:rsidP="00F159F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一、改错（</w:t>
      </w:r>
      <w:r>
        <w:rPr>
          <w:rFonts w:ascii="宋体" w:hAnsi="宋体" w:hint="eastAsia"/>
          <w:sz w:val="28"/>
          <w:szCs w:val="28"/>
        </w:rPr>
        <w:t>每题3分，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:rsidR="00F159F0" w:rsidRDefault="00F159F0" w:rsidP="00F159F0">
      <w:pPr>
        <w:pStyle w:val="a7"/>
      </w:pPr>
      <w:r>
        <w:t>1(</w:t>
      </w:r>
      <w:r>
        <w:rPr>
          <w:rFonts w:hint="eastAsia"/>
        </w:rPr>
        <w:t>×</w:t>
      </w:r>
      <w:r>
        <w:t xml:space="preserve">) </w:t>
      </w:r>
      <w:r>
        <w:rPr>
          <w:rFonts w:cs="宋体" w:hint="eastAsia"/>
        </w:rPr>
        <w:t>改正：民事诉讼监督。</w:t>
      </w:r>
    </w:p>
    <w:p w:rsidR="00F159F0" w:rsidRDefault="00F159F0" w:rsidP="00F159F0">
      <w:pPr>
        <w:pStyle w:val="a7"/>
      </w:pPr>
      <w:r>
        <w:t>2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rPr>
          <w:rFonts w:cs="Arial" w:hint="eastAsia"/>
          <w:sz w:val="17"/>
          <w:szCs w:val="17"/>
        </w:rPr>
        <w:t>公司住所地人民法院管辖</w:t>
      </w:r>
    </w:p>
    <w:p w:rsidR="00F159F0" w:rsidRDefault="00F159F0" w:rsidP="00F159F0">
      <w:pPr>
        <w:pStyle w:val="a7"/>
      </w:pPr>
      <w:r>
        <w:t>3</w:t>
      </w:r>
      <w:r>
        <w:rPr>
          <w:rFonts w:hint="eastAsia"/>
        </w:rPr>
        <w:t>（×）改正：</w:t>
      </w:r>
      <w:r>
        <w:rPr>
          <w:rFonts w:cs="Arial" w:hint="eastAsia"/>
          <w:sz w:val="17"/>
          <w:szCs w:val="17"/>
        </w:rPr>
        <w:t>当事人未提出管辖异议，并应诉答辩的，视为受诉人民法院有管辖权，但违反级别管辖和专属管辖规定的除外</w:t>
      </w:r>
      <w:r>
        <w:rPr>
          <w:rFonts w:cs="宋体" w:hint="eastAsia"/>
        </w:rPr>
        <w:t>。</w:t>
      </w:r>
    </w:p>
    <w:p w:rsidR="00F159F0" w:rsidRDefault="00F159F0" w:rsidP="00F159F0">
      <w:pPr>
        <w:pStyle w:val="a7"/>
      </w:pPr>
      <w:r>
        <w:t>4</w:t>
      </w:r>
      <w:r>
        <w:rPr>
          <w:rFonts w:hint="eastAsia"/>
        </w:rPr>
        <w:t>（×）改正：当事人对管辖权异议被驳回的裁定，可以上诉。</w:t>
      </w:r>
    </w:p>
    <w:p w:rsidR="00F159F0" w:rsidRDefault="00F159F0" w:rsidP="00F159F0">
      <w:pPr>
        <w:pStyle w:val="a7"/>
      </w:pPr>
      <w:r>
        <w:rPr>
          <w:rFonts w:cs="Arial"/>
          <w:sz w:val="17"/>
          <w:szCs w:val="17"/>
        </w:rPr>
        <w:t>5</w:t>
      </w:r>
      <w:r>
        <w:rPr>
          <w:rFonts w:hint="eastAsia"/>
        </w:rPr>
        <w:t>（×）</w:t>
      </w:r>
      <w:r>
        <w:rPr>
          <w:rFonts w:cs="Arial" w:hint="eastAsia"/>
          <w:sz w:val="17"/>
          <w:szCs w:val="17"/>
        </w:rPr>
        <w:t>当事人的近亲属或者工作人员，当事人所在社区、单位以及有关社会团体推荐的公民。</w:t>
      </w:r>
    </w:p>
    <w:p w:rsidR="00F159F0" w:rsidRDefault="00F159F0" w:rsidP="00F159F0">
      <w:pPr>
        <w:pStyle w:val="a7"/>
      </w:pPr>
      <w:r>
        <w:t>6(</w:t>
      </w:r>
      <w:r>
        <w:rPr>
          <w:rFonts w:hint="eastAsia"/>
        </w:rPr>
        <w:t>√</w:t>
      </w:r>
      <w:r>
        <w:t>)</w:t>
      </w:r>
    </w:p>
    <w:p w:rsidR="00F159F0" w:rsidRDefault="00F159F0" w:rsidP="00F159F0">
      <w:pPr>
        <w:pStyle w:val="a7"/>
      </w:pPr>
      <w:r>
        <w:t>7</w:t>
      </w:r>
      <w:r>
        <w:rPr>
          <w:rFonts w:hint="eastAsia"/>
        </w:rPr>
        <w:t>（×）</w:t>
      </w:r>
      <w:r>
        <w:t>48</w:t>
      </w:r>
      <w:r>
        <w:rPr>
          <w:rFonts w:hint="eastAsia"/>
        </w:rPr>
        <w:t>小时</w:t>
      </w:r>
    </w:p>
    <w:p w:rsidR="00F159F0" w:rsidRDefault="00F159F0" w:rsidP="00F159F0">
      <w:pPr>
        <w:pStyle w:val="a7"/>
      </w:pPr>
      <w:r>
        <w:t>8</w:t>
      </w:r>
      <w:r>
        <w:rPr>
          <w:rFonts w:hint="eastAsia"/>
        </w:rPr>
        <w:t>（×）</w:t>
      </w:r>
      <w:r>
        <w:t>5</w:t>
      </w:r>
      <w:r>
        <w:rPr>
          <w:rFonts w:hint="eastAsia"/>
        </w:rPr>
        <w:t>日</w:t>
      </w:r>
    </w:p>
    <w:p w:rsidR="00F159F0" w:rsidRDefault="00F159F0" w:rsidP="00F159F0">
      <w:pPr>
        <w:pStyle w:val="a7"/>
      </w:pPr>
      <w:r>
        <w:t>9</w:t>
      </w:r>
      <w:r>
        <w:rPr>
          <w:rFonts w:hint="eastAsia"/>
        </w:rPr>
        <w:t>（×）可以</w:t>
      </w:r>
    </w:p>
    <w:p w:rsidR="00F159F0" w:rsidRDefault="00F159F0" w:rsidP="00F159F0">
      <w:pPr>
        <w:pStyle w:val="a7"/>
      </w:pPr>
      <w:r>
        <w:t xml:space="preserve">10 </w:t>
      </w:r>
      <w:r>
        <w:rPr>
          <w:rFonts w:hint="eastAsia"/>
        </w:rPr>
        <w:t>（×）改正：人民法院采用简易程序审理民事案件，也必须开庭审理。</w:t>
      </w:r>
    </w:p>
    <w:p w:rsidR="00F159F0" w:rsidRDefault="00F159F0" w:rsidP="00F159F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二、名词解释（每题5分，共20分）</w:t>
      </w:r>
    </w:p>
    <w:p w:rsidR="00F159F0" w:rsidRDefault="00F159F0" w:rsidP="00F159F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三、简答题（每题10分，共30分）</w:t>
      </w:r>
    </w:p>
    <w:p w:rsidR="00F159F0" w:rsidRDefault="00F159F0" w:rsidP="00F159F0">
      <w:pPr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四、论述题（共20分）：</w:t>
      </w:r>
      <w:r>
        <w:rPr>
          <w:rFonts w:ascii="宋体" w:hAnsi="宋体" w:hint="eastAsia"/>
          <w:sz w:val="24"/>
        </w:rPr>
        <w:t xml:space="preserve">　　　　　　　　　　　　　　　　　　　　　</w:t>
      </w:r>
    </w:p>
    <w:p w:rsidR="00F159F0" w:rsidRDefault="00F159F0" w:rsidP="00F159F0">
      <w:pPr>
        <w:rPr>
          <w:rFonts w:ascii="宋体" w:hAnsi="宋体"/>
          <w:sz w:val="24"/>
        </w:rPr>
      </w:pPr>
    </w:p>
    <w:p w:rsidR="00A70E0F" w:rsidRDefault="00A70E0F"/>
    <w:sectPr w:rsidR="00A70E0F" w:rsidSect="0008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F1" w:rsidRDefault="001F5FF1" w:rsidP="005B2238">
      <w:r>
        <w:separator/>
      </w:r>
    </w:p>
  </w:endnote>
  <w:endnote w:type="continuationSeparator" w:id="0">
    <w:p w:rsidR="001F5FF1" w:rsidRDefault="001F5FF1" w:rsidP="005B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F1" w:rsidRDefault="001F5FF1" w:rsidP="005B2238">
      <w:r>
        <w:separator/>
      </w:r>
    </w:p>
  </w:footnote>
  <w:footnote w:type="continuationSeparator" w:id="0">
    <w:p w:rsidR="001F5FF1" w:rsidRDefault="001F5FF1" w:rsidP="005B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4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3464848"/>
    <w:multiLevelType w:val="hybridMultilevel"/>
    <w:tmpl w:val="15A6EAF2"/>
    <w:lvl w:ilvl="0" w:tplc="B7605158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E0F"/>
    <w:rsid w:val="00017CD3"/>
    <w:rsid w:val="00085E7D"/>
    <w:rsid w:val="001313ED"/>
    <w:rsid w:val="001F5FF1"/>
    <w:rsid w:val="005B2238"/>
    <w:rsid w:val="005B280F"/>
    <w:rsid w:val="005C1B70"/>
    <w:rsid w:val="0069577B"/>
    <w:rsid w:val="008C2593"/>
    <w:rsid w:val="00A4153F"/>
    <w:rsid w:val="00A70E0F"/>
    <w:rsid w:val="00AD20D8"/>
    <w:rsid w:val="00C07353"/>
    <w:rsid w:val="00C30D38"/>
    <w:rsid w:val="00D110FA"/>
    <w:rsid w:val="00D72B22"/>
    <w:rsid w:val="00E445B0"/>
    <w:rsid w:val="00F15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A2B1EBE7-7BFE-4566-9C26-1263BEAA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2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22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2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2238"/>
    <w:rPr>
      <w:sz w:val="18"/>
      <w:szCs w:val="18"/>
    </w:rPr>
  </w:style>
  <w:style w:type="paragraph" w:styleId="a6">
    <w:name w:val="Normal (Web)"/>
    <w:basedOn w:val="a"/>
    <w:rsid w:val="005B223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 Spacing"/>
    <w:uiPriority w:val="1"/>
    <w:qFormat/>
    <w:rsid w:val="001313ED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4</cp:revision>
  <dcterms:created xsi:type="dcterms:W3CDTF">2016-04-06T00:55:00Z</dcterms:created>
  <dcterms:modified xsi:type="dcterms:W3CDTF">2016-10-27T01:12:00Z</dcterms:modified>
</cp:coreProperties>
</file>