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Выделение</w:t>
      </w:r>
      <w:r>
        <w:t xml:space="preserve"> </w:t>
      </w:r>
      <w:r>
        <w:t xml:space="preserve">доменных</w:t>
      </w:r>
      <w:r>
        <w:t xml:space="preserve"> </w:t>
      </w:r>
      <w:r>
        <w:t xml:space="preserve">объектов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интернет-магазине</w:t>
      </w:r>
    </w:p>
    <w:p>
      <w:pPr>
        <w:pStyle w:val="Date"/>
      </w:pPr>
      <w:r>
        <w:t xml:space="preserve">2025-03-05</w:t>
      </w:r>
    </w:p>
    <w:bookmarkStart w:id="20" w:name="X0e58872a9b3a8de01f23e3e3796e4eb6cfaa854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Выделение</w:t>
      </w:r>
      <w:r>
        <w:t xml:space="preserve"> </w:t>
      </w:r>
      <w:r>
        <w:rPr>
          <w:bCs/>
          <w:b/>
        </w:rPr>
        <w:t xml:space="preserve">доменных объектов</w:t>
      </w:r>
      <w:r>
        <w:t xml:space="preserve"> </w:t>
      </w:r>
      <w:r>
        <w:t xml:space="preserve">— один из ключевых шагов при анализе предметной области. Мы можем использовать</w:t>
      </w:r>
      <w:r>
        <w:t xml:space="preserve"> </w:t>
      </w:r>
      <w:r>
        <w:rPr>
          <w:bCs/>
          <w:b/>
        </w:rPr>
        <w:t xml:space="preserve">Domain Storytelling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Event Storming</w:t>
      </w:r>
      <w:r>
        <w:t xml:space="preserve"> </w:t>
      </w:r>
      <w:r>
        <w:t xml:space="preserve">для идентификации ключевых сущностей, value objects и агрегатов.</w:t>
      </w:r>
    </w:p>
    <w:bookmarkEnd w:id="20"/>
    <w:bookmarkStart w:id="21" w:name="X0ec22f293ff5dda4c7f6d2f1da70428cbdadacd"/>
    <w:p>
      <w:pPr>
        <w:pStyle w:val="Heading1"/>
      </w:pPr>
      <w:r>
        <w:t xml:space="preserve">Основные принципы выделения доменных объектов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Анализ бизнес-процессов</w:t>
      </w:r>
      <w:r>
        <w:t xml:space="preserve"> </w:t>
      </w:r>
      <w:r>
        <w:t xml:space="preserve">→ Какие объекты участвуют в сценариях?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Поиск устойчивых понятий</w:t>
      </w:r>
      <w:r>
        <w:t xml:space="preserve"> </w:t>
      </w:r>
      <w:r>
        <w:t xml:space="preserve">→ Объекты, которые имеют бизнес-значение и сохраняют идентичность.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Выделение границ агрегатов</w:t>
      </w:r>
      <w:r>
        <w:t xml:space="preserve"> </w:t>
      </w:r>
      <w:r>
        <w:t xml:space="preserve">→ Что должно управляться как единое целое?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Разделение на сущности и value objects</w:t>
      </w:r>
      <w:r>
        <w:t xml:space="preserve"> </w:t>
      </w:r>
      <w:r>
        <w:t xml:space="preserve">→ Какие объекты имеют идентификатор, а какие — просто атрибуты?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Определение ограниченных контекстов (Bounded Contexts)</w:t>
      </w:r>
      <w:r>
        <w:t xml:space="preserve"> </w:t>
      </w:r>
      <w:r>
        <w:t xml:space="preserve">→ Где заканчивается область ответственности объекта?</w:t>
      </w:r>
    </w:p>
    <w:bookmarkEnd w:id="21"/>
    <w:bookmarkStart w:id="22" w:name="Xad5d369989c3451ba65e543b442ad7caf0747f9"/>
    <w:p>
      <w:pPr>
        <w:pStyle w:val="Heading1"/>
      </w:pPr>
      <w:r>
        <w:t xml:space="preserve">1. Анализируем Domain Storytelling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Cs/>
          <w:b/>
        </w:rPr>
        <w:t xml:space="preserve">Domain Storytelling</w:t>
      </w:r>
      <w:r>
        <w:t xml:space="preserve"> </w:t>
      </w:r>
      <w:r>
        <w:t xml:space="preserve">мы видим, какие объекты упоминаются в процессе работы пользователя. Например: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Клиент</w:t>
      </w:r>
      <w:r>
        <w:t xml:space="preserve"> </w:t>
      </w:r>
      <w:r>
        <w:t xml:space="preserve">добавляет</w:t>
      </w:r>
      <w:r>
        <w:t xml:space="preserve"> </w:t>
      </w:r>
      <w:r>
        <w:rPr>
          <w:bCs/>
          <w:b/>
        </w:rPr>
        <w:t xml:space="preserve">Ноутбук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Корзину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Система заказов</w:t>
      </w:r>
      <w:r>
        <w:t xml:space="preserve"> </w:t>
      </w:r>
      <w:r>
        <w:t xml:space="preserve">создаёт</w:t>
      </w:r>
      <w:r>
        <w:t xml:space="preserve"> </w:t>
      </w:r>
      <w:r>
        <w:rPr>
          <w:bCs/>
          <w:b/>
        </w:rPr>
        <w:t xml:space="preserve">Заказ</w:t>
      </w:r>
      <w:r>
        <w:t xml:space="preserve">, проверяет</w:t>
      </w:r>
      <w:r>
        <w:t xml:space="preserve"> </w:t>
      </w:r>
      <w:r>
        <w:rPr>
          <w:bCs/>
          <w:b/>
        </w:rPr>
        <w:t xml:space="preserve">Склад</w:t>
      </w:r>
      <w:r>
        <w:t xml:space="preserve">, инициирует</w:t>
      </w:r>
      <w:r>
        <w:t xml:space="preserve"> </w:t>
      </w:r>
      <w:r>
        <w:rPr>
          <w:bCs/>
          <w:b/>
        </w:rPr>
        <w:t xml:space="preserve">Оплату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Сервис доставки</w:t>
      </w:r>
      <w:r>
        <w:t xml:space="preserve"> </w:t>
      </w:r>
      <w:r>
        <w:t xml:space="preserve">создаёт</w:t>
      </w:r>
      <w:r>
        <w:t xml:space="preserve"> </w:t>
      </w:r>
      <w:r>
        <w:rPr>
          <w:bCs/>
          <w:b/>
        </w:rPr>
        <w:t xml:space="preserve">Отгрузку</w:t>
      </w:r>
      <w:r>
        <w:t xml:space="preserve"> </w:t>
      </w:r>
      <w:r>
        <w:t xml:space="preserve">и обновляет</w:t>
      </w:r>
      <w:r>
        <w:t xml:space="preserve"> </w:t>
      </w:r>
      <w:r>
        <w:rPr>
          <w:bCs/>
          <w:b/>
        </w:rPr>
        <w:t xml:space="preserve">Статус заказа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rPr>
          <w:bCs/>
          <w:b/>
        </w:rPr>
        <w:t xml:space="preserve">Ноутбук, Корзина, Заказ, Склад, Оплата, Доставка</w:t>
      </w:r>
      <w:r>
        <w:t xml:space="preserve"> </w:t>
      </w:r>
      <w:r>
        <w:t xml:space="preserve">— кандидаты в доменные объекты.</w:t>
      </w:r>
    </w:p>
    <w:bookmarkEnd w:id="22"/>
    <w:bookmarkStart w:id="23" w:name="X361d26f0f8d9280d4d53d9c3c993c826b43007a"/>
    <w:p>
      <w:pPr>
        <w:pStyle w:val="Heading1"/>
      </w:pPr>
      <w:r>
        <w:t xml:space="preserve">2. Анализируем Event Storming</w:t>
      </w:r>
    </w:p>
    <w:p>
      <w:pPr>
        <w:pStyle w:val="FirstParagraph"/>
      </w:pPr>
      <w:r>
        <w:t xml:space="preserve">Теперь мы смотрим на</w:t>
      </w:r>
      <w:r>
        <w:t xml:space="preserve"> </w:t>
      </w:r>
      <w:r>
        <w:rPr>
          <w:bCs/>
          <w:b/>
        </w:rPr>
        <w:t xml:space="preserve">события</w:t>
      </w:r>
      <w:r>
        <w:t xml:space="preserve">, в которых эти объекты участвуют: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OrderPlaced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PaymentProcessed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ShipmentCreated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StockChecked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StockReserved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ItemAddedToCart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CartCheckedOut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Объекты, которые участвуют в событиях и несут бизнес-логику, являются</w:t>
      </w:r>
      <w:r>
        <w:t xml:space="preserve"> </w:t>
      </w:r>
      <w:r>
        <w:rPr>
          <w:bCs/>
          <w:b/>
        </w:rPr>
        <w:t xml:space="preserve">доменными объектами</w:t>
      </w:r>
      <w:r>
        <w:t xml:space="preserve">.</w:t>
      </w:r>
    </w:p>
    <w:bookmarkEnd w:id="23"/>
    <w:bookmarkStart w:id="24" w:name="X55cbd17a7e973c0f87e51b4f637468276bfb924"/>
    <w:p>
      <w:pPr>
        <w:pStyle w:val="Heading1"/>
      </w:pPr>
      <w:r>
        <w:t xml:space="preserve">3. Выделяем сущности и value objects</w:t>
      </w:r>
    </w:p>
    <w:p>
      <w:pPr>
        <w:pStyle w:val="FirstParagraph"/>
      </w:pPr>
      <w:r>
        <w:t xml:space="preserve">Теперь классифицируем объекты на</w:t>
      </w:r>
      <w:r>
        <w:t xml:space="preserve"> </w:t>
      </w:r>
      <w:r>
        <w:rPr>
          <w:bCs/>
          <w:b/>
        </w:rPr>
        <w:t xml:space="preserve">сущности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value objects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39"/>
        <w:gridCol w:w="2639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Доменный 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Сущность / Value Object?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Ноутбук (Laptop)</w:t>
            </w:r>
          </w:p>
        </w:tc>
        <w:tc>
          <w:tcPr/>
          <w:p>
            <w:pPr>
              <w:jc w:val="left"/>
            </w:pPr>
            <w:r>
              <w:t xml:space="preserve">Value Object</w:t>
            </w:r>
          </w:p>
        </w:tc>
        <w:tc>
          <w:tcPr/>
          <w:p>
            <w:pPr>
              <w:jc w:val="left"/>
            </w:pPr>
            <w:r>
              <w:t xml:space="preserve">Не меняет состояние, нужен только в виде данных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Корзина (ShoppingCart)</w:t>
            </w:r>
          </w:p>
        </w:tc>
        <w:tc>
          <w:tcPr/>
          <w:p>
            <w:pPr>
              <w:jc w:val="left"/>
            </w:pPr>
            <w:r>
              <w:t xml:space="preserve">Сущность (Aggregate Root)</w:t>
            </w:r>
          </w:p>
        </w:tc>
        <w:tc>
          <w:tcPr/>
          <w:p>
            <w:pPr>
              <w:jc w:val="left"/>
            </w:pPr>
            <w:r>
              <w:t xml:space="preserve">Может изменяться, управляет товарами в корзине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Товар в корзине (CartItem)</w:t>
            </w:r>
          </w:p>
        </w:tc>
        <w:tc>
          <w:tcPr/>
          <w:p>
            <w:pPr>
              <w:jc w:val="left"/>
            </w:pPr>
            <w:r>
              <w:t xml:space="preserve">Сущность (часть агрегата)</w:t>
            </w:r>
          </w:p>
        </w:tc>
        <w:tc>
          <w:tcPr/>
          <w:p>
            <w:pPr>
              <w:jc w:val="left"/>
            </w:pPr>
            <w:r>
              <w:t xml:space="preserve">Зависит от корзины, хранит количество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Заказ (Order)</w:t>
            </w:r>
          </w:p>
        </w:tc>
        <w:tc>
          <w:tcPr/>
          <w:p>
            <w:pPr>
              <w:jc w:val="left"/>
            </w:pPr>
            <w:r>
              <w:t xml:space="preserve">Сущность (Aggregate Root)</w:t>
            </w:r>
          </w:p>
        </w:tc>
        <w:tc>
          <w:tcPr/>
          <w:p>
            <w:pPr>
              <w:jc w:val="left"/>
            </w:pPr>
            <w:r>
              <w:t xml:space="preserve">Имеет идентичность, проходит несколько стадий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Позиция заказа (OrderItem)</w:t>
            </w:r>
          </w:p>
        </w:tc>
        <w:tc>
          <w:tcPr/>
          <w:p>
            <w:pPr>
              <w:jc w:val="left"/>
            </w:pPr>
            <w:r>
              <w:t xml:space="preserve">Сущность (часть агрегата)</w:t>
            </w:r>
          </w:p>
        </w:tc>
        <w:tc>
          <w:tcPr/>
          <w:p>
            <w:pPr>
              <w:jc w:val="left"/>
            </w:pPr>
            <w:r>
              <w:t xml:space="preserve">Привязана к заказу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Складская позиция (InventoryItem)</w:t>
            </w:r>
          </w:p>
        </w:tc>
        <w:tc>
          <w:tcPr/>
          <w:p>
            <w:pPr>
              <w:jc w:val="left"/>
            </w:pPr>
            <w:r>
              <w:t xml:space="preserve">Сущность</w:t>
            </w:r>
          </w:p>
        </w:tc>
        <w:tc>
          <w:tcPr/>
          <w:p>
            <w:pPr>
              <w:jc w:val="left"/>
            </w:pPr>
            <w:r>
              <w:t xml:space="preserve">Управляет доступностью товара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Оплата (Payment)</w:t>
            </w:r>
          </w:p>
        </w:tc>
        <w:tc>
          <w:tcPr/>
          <w:p>
            <w:pPr>
              <w:jc w:val="left"/>
            </w:pPr>
            <w:r>
              <w:t xml:space="preserve">Сущность</w:t>
            </w:r>
          </w:p>
        </w:tc>
        <w:tc>
          <w:tcPr/>
          <w:p>
            <w:pPr>
              <w:jc w:val="left"/>
            </w:pPr>
            <w:r>
              <w:t xml:space="preserve">Имеет статус и привязанную сумму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Отгрузка (Shipment)</w:t>
            </w:r>
          </w:p>
        </w:tc>
        <w:tc>
          <w:tcPr/>
          <w:p>
            <w:pPr>
              <w:jc w:val="left"/>
            </w:pPr>
            <w:r>
              <w:t xml:space="preserve">Сущность</w:t>
            </w:r>
          </w:p>
        </w:tc>
        <w:tc>
          <w:tcPr/>
          <w:p>
            <w:pPr>
              <w:jc w:val="left"/>
            </w:pPr>
            <w:r>
              <w:t xml:space="preserve">Хранит информацию о доставке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rPr>
          <w:bCs/>
          <w:b/>
        </w:rPr>
        <w:t xml:space="preserve">Сущности</w:t>
      </w:r>
      <w:r>
        <w:t xml:space="preserve"> </w:t>
      </w:r>
      <w:r>
        <w:t xml:space="preserve">(Order, Payment, ShoppingCart) имеют уникальный ID и изменяются.</w:t>
      </w:r>
      <w:r>
        <w:t xml:space="preserve"> </w:t>
      </w:r>
      <w:r>
        <w:rPr>
          <w:bCs/>
          <w:b/>
        </w:rPr>
        <w:t xml:space="preserve">Value Objects</w:t>
      </w:r>
      <w:r>
        <w:t xml:space="preserve"> </w:t>
      </w:r>
      <w:r>
        <w:t xml:space="preserve">(Laptop) — неизменяемые и передаются как данные.</w:t>
      </w:r>
    </w:p>
    <w:bookmarkEnd w:id="24"/>
    <w:bookmarkStart w:id="26" w:name="X4629de78c91244c3617203f39f4bffee7560493"/>
    <w:p>
      <w:pPr>
        <w:pStyle w:val="Heading1"/>
      </w:pPr>
      <w:r>
        <w:t xml:space="preserve">4. Определяем агрегаты</w:t>
      </w:r>
    </w:p>
    <w:p>
      <w:pPr>
        <w:pStyle w:val="FirstParagraph"/>
      </w:pPr>
      <w:r>
        <w:t xml:space="preserve">Некоторые сущности образуют</w:t>
      </w:r>
      <w:r>
        <w:t xml:space="preserve"> </w:t>
      </w:r>
      <w:r>
        <w:rPr>
          <w:bCs/>
          <w:b/>
        </w:rPr>
        <w:t xml:space="preserve">агрегаты</w:t>
      </w:r>
      <w:r>
        <w:t xml:space="preserve"> </w:t>
      </w:r>
      <w:r>
        <w:t xml:space="preserve">— единицы управления данными: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Корзина (</w:t>
      </w:r>
      <w:r>
        <w:rPr>
          <w:rStyle w:val="VerbatimChar"/>
          <w:bCs/>
          <w:b/>
        </w:rPr>
        <w:t xml:space="preserve">ShoppingCart</w:t>
      </w:r>
      <w:r>
        <w:rPr>
          <w:bCs/>
          <w:b/>
        </w:rPr>
        <w:t xml:space="preserve">)</w:t>
      </w:r>
      <w:r>
        <w:t xml:space="preserve"> </w:t>
      </w:r>
      <w:r>
        <w:t xml:space="preserve">→ Включает</w:t>
      </w:r>
      <w:r>
        <w:t xml:space="preserve"> </w:t>
      </w:r>
      <w:r>
        <w:rPr>
          <w:bCs/>
          <w:b/>
        </w:rPr>
        <w:t xml:space="preserve">товары (</w:t>
      </w:r>
      <w:r>
        <w:rPr>
          <w:rStyle w:val="VerbatimChar"/>
          <w:bCs/>
          <w:b/>
        </w:rPr>
        <w:t xml:space="preserve">CartItem</w:t>
      </w:r>
      <w:r>
        <w:rPr>
          <w:bCs/>
          <w:b/>
        </w:rPr>
        <w:t xml:space="preserve">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Заказ (</w:t>
      </w:r>
      <w:r>
        <w:rPr>
          <w:rStyle w:val="VerbatimChar"/>
          <w:bCs/>
          <w:b/>
        </w:rPr>
        <w:t xml:space="preserve">Order</w:t>
      </w:r>
      <w:r>
        <w:rPr>
          <w:bCs/>
          <w:b/>
        </w:rPr>
        <w:t xml:space="preserve">)</w:t>
      </w:r>
      <w:r>
        <w:t xml:space="preserve"> </w:t>
      </w:r>
      <w:r>
        <w:t xml:space="preserve">→ Включает</w:t>
      </w:r>
      <w:r>
        <w:t xml:space="preserve"> </w:t>
      </w:r>
      <w:r>
        <w:rPr>
          <w:bCs/>
          <w:b/>
        </w:rPr>
        <w:t xml:space="preserve">позиции заказа (</w:t>
      </w:r>
      <w:r>
        <w:rPr>
          <w:rStyle w:val="VerbatimChar"/>
          <w:bCs/>
          <w:b/>
        </w:rPr>
        <w:t xml:space="preserve">OrderItem</w:t>
      </w:r>
      <w:r>
        <w:rPr>
          <w:bCs/>
          <w:b/>
        </w:rPr>
        <w:t xml:space="preserve">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Склад (</w:t>
      </w:r>
      <w:r>
        <w:rPr>
          <w:rStyle w:val="VerbatimChar"/>
          <w:bCs/>
          <w:b/>
        </w:rPr>
        <w:t xml:space="preserve">Inventory</w:t>
      </w:r>
      <w:r>
        <w:rPr>
          <w:bCs/>
          <w:b/>
        </w:rPr>
        <w:t xml:space="preserve">)</w:t>
      </w:r>
      <w:r>
        <w:t xml:space="preserve"> </w:t>
      </w:r>
      <w:r>
        <w:t xml:space="preserve">→ Включает</w:t>
      </w:r>
      <w:r>
        <w:t xml:space="preserve"> </w:t>
      </w:r>
      <w:r>
        <w:rPr>
          <w:bCs/>
          <w:b/>
        </w:rPr>
        <w:t xml:space="preserve">резервы (</w:t>
      </w:r>
      <w:r>
        <w:rPr>
          <w:rStyle w:val="VerbatimChar"/>
          <w:bCs/>
          <w:b/>
        </w:rPr>
        <w:t xml:space="preserve">StockReservation</w:t>
      </w:r>
      <w:r>
        <w:rPr>
          <w:bCs/>
          <w:b/>
        </w:rPr>
        <w:t xml:space="preserve">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Изменения в DDD всегда происходят через агрегат</w:t>
      </w:r>
      <w:r>
        <w:t xml:space="preserve">, например:</w:t>
      </w:r>
    </w:p>
    <w:p>
      <w:pPr>
        <w:numPr>
          <w:ilvl w:val="0"/>
          <w:numId w:val="1005"/>
        </w:numPr>
      </w:pPr>
      <w:r>
        <w:t xml:space="preserve">Добавление товара в корзину →</w:t>
      </w:r>
      <w:r>
        <w:t xml:space="preserve"> </w:t>
      </w:r>
      <w:r>
        <w:rPr>
          <w:rStyle w:val="VerbatimChar"/>
        </w:rPr>
        <w:t xml:space="preserve">ShoppingCart.addItem(productId, qty)</w:t>
      </w:r>
    </w:p>
    <w:p>
      <w:pPr>
        <w:numPr>
          <w:ilvl w:val="0"/>
          <w:numId w:val="1005"/>
        </w:numPr>
      </w:pPr>
      <w:r>
        <w:t xml:space="preserve">Подтверждение заказа →</w:t>
      </w:r>
      <w:r>
        <w:t xml:space="preserve"> </w:t>
      </w:r>
      <w:r>
        <w:rPr>
          <w:rStyle w:val="VerbatimChar"/>
        </w:rPr>
        <w:t xml:space="preserve">Order.confirm()</w:t>
      </w:r>
    </w:p>
    <w:p>
      <w:pPr>
        <w:numPr>
          <w:ilvl w:val="0"/>
          <w:numId w:val="1005"/>
        </w:numPr>
      </w:pPr>
      <w:r>
        <w:t xml:space="preserve">Оплата заказа →</w:t>
      </w:r>
      <w:r>
        <w:t xml:space="preserve"> </w:t>
      </w:r>
      <w:r>
        <w:rPr>
          <w:rStyle w:val="VerbatimChar"/>
        </w:rPr>
        <w:t xml:space="preserve">Payment.process()</w:t>
      </w:r>
    </w:p>
    <w:p>
      <w:pPr>
        <w:pStyle w:val="FirstParagraph"/>
      </w:pPr>
      <w:r>
        <w:rPr>
          <w:iCs/>
          <w:i/>
        </w:rPr>
        <w:t xml:space="preserve">Однако, в Java изменения выполняются через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сервисы</w:t>
      </w:r>
      <w:r>
        <w:rPr>
          <w:iCs/>
          <w:i/>
        </w:rPr>
        <w:t xml:space="preserve">, которые взаимодействуют с агрегатами, а не напрямую через методы агрегатов.</w:t>
      </w:r>
    </w:p>
    <w:bookmarkStart w:id="25" w:name="Xc09f7dc09e5346b14071edb1bf2c5b54ed2bae5"/>
    <w:p>
      <w:pPr>
        <w:pStyle w:val="Heading2"/>
      </w:pPr>
      <w:r>
        <w:t xml:space="preserve">Почему сервисы в Java важны?</w:t>
      </w:r>
    </w:p>
    <w:p>
      <w:pPr>
        <w:pStyle w:val="FirstParagraph"/>
      </w:pPr>
      <w:r>
        <w:t xml:space="preserve">Потому что сервисы обеспечивают: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Транзакционность</w:t>
      </w:r>
      <w:r>
        <w:t xml:space="preserve"> </w:t>
      </w:r>
      <w:r>
        <w:t xml:space="preserve">(например, с помощью Spring @Transactional)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Управление жизненным циклом агрегатов</w:t>
      </w:r>
      <w:r>
        <w:t xml:space="preserve"> </w:t>
      </w:r>
      <w:r>
        <w:t xml:space="preserve">(например, загрузка и сохранение через ORM, Hibernate)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Чистоту модели</w:t>
      </w:r>
      <w:r>
        <w:t xml:space="preserve"> </w:t>
      </w:r>
      <w:r>
        <w:t xml:space="preserve">(агрегаты остаются “глупыми” и не перегружаются инфраструктурными задачами)</w:t>
      </w:r>
    </w:p>
    <w:p>
      <w:pPr>
        <w:pStyle w:val="FirstParagraph"/>
      </w:pPr>
      <w:r>
        <w:t xml:space="preserve">Если бы мы вызывали методы агрегатов напрямую, то не смогли бы обеспечить атомарность операций, а также столкнулись бы с проблемами в работе с Hibernate (например, Lazy Loading или каскадным обновлением).</w:t>
      </w:r>
    </w:p>
    <w:p>
      <w:pPr>
        <w:pStyle w:val="BodyText"/>
      </w:pPr>
      <w:r>
        <w:t xml:space="preserve">В других языках программирования можно выполнять изменения напрямую через агрегаты, но в Java это не рекомендуется. Например, в C# можно использовать</w:t>
      </w:r>
      <w:r>
        <w:t xml:space="preserve"> </w:t>
      </w:r>
      <w:r>
        <w:rPr>
          <w:bCs/>
          <w:b/>
        </w:rPr>
        <w:t xml:space="preserve">Unit of Work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Entity Framework</w:t>
      </w:r>
      <w:r>
        <w:t xml:space="preserve"> </w:t>
      </w:r>
      <w:r>
        <w:t xml:space="preserve">для управления транзакциями и жизненным циклом агрегатов. В Ruby on Rails есть</w:t>
      </w:r>
      <w:r>
        <w:t xml:space="preserve"> </w:t>
      </w:r>
      <w:r>
        <w:rPr>
          <w:bCs/>
          <w:b/>
        </w:rPr>
        <w:t xml:space="preserve">Active Record</w:t>
      </w:r>
      <w:r>
        <w:t xml:space="preserve">. В Python —</w:t>
      </w:r>
      <w:r>
        <w:t xml:space="preserve"> </w:t>
      </w:r>
      <w:r>
        <w:rPr>
          <w:bCs/>
          <w:b/>
        </w:rPr>
        <w:t xml:space="preserve">Django ORM</w:t>
      </w:r>
      <w:r>
        <w:t xml:space="preserve">. В PHP —</w:t>
      </w:r>
      <w:r>
        <w:t xml:space="preserve"> </w:t>
      </w:r>
      <w:r>
        <w:rPr>
          <w:bCs/>
          <w:b/>
        </w:rPr>
        <w:t xml:space="preserve">Doctrine</w:t>
      </w:r>
      <w:r>
        <w:t xml:space="preserve">.</w:t>
      </w:r>
    </w:p>
    <w:p>
      <w:pPr>
        <w:pStyle w:val="BodyText"/>
      </w:pPr>
      <w:r>
        <w:t xml:space="preserve">Если говорить о</w:t>
      </w:r>
      <w:r>
        <w:t xml:space="preserve"> </w:t>
      </w:r>
      <w:r>
        <w:rPr>
          <w:bCs/>
          <w:b/>
        </w:rPr>
        <w:t xml:space="preserve">чистом DDD</w:t>
      </w:r>
      <w:r>
        <w:t xml:space="preserve">, то</w:t>
      </w:r>
      <w:r>
        <w:t xml:space="preserve"> </w:t>
      </w:r>
      <w:r>
        <w:rPr>
          <w:bCs/>
          <w:b/>
        </w:rPr>
        <w:t xml:space="preserve">изменение агрегатов напрямую</w:t>
      </w:r>
      <w:r>
        <w:t xml:space="preserve"> </w:t>
      </w:r>
      <w:r>
        <w:t xml:space="preserve">реально возможно в C#, Ruby, PHP и Python. В Java, Go, Kotlin и Scala лучше использовать сервисы и управлять транзакциями вручную.</w:t>
      </w:r>
    </w:p>
    <w:bookmarkEnd w:id="25"/>
    <w:bookmarkEnd w:id="26"/>
    <w:bookmarkStart w:id="30" w:name="X2cebf1ad94c12ba323cf96bcf3a74dc78f2588b"/>
    <w:p>
      <w:pPr>
        <w:pStyle w:val="Heading1"/>
      </w:pPr>
      <w:r>
        <w:t xml:space="preserve">5. Распределение доменных объектов по сервисам</w:t>
      </w:r>
    </w:p>
    <w:p>
      <w:pPr>
        <w:pStyle w:val="FirstParagraph"/>
      </w:pPr>
      <w:r>
        <w:t xml:space="preserve">Теперь определим, какие доменные объекты будут входить в каждый сервис: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Доменные объекты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Каталог (Catalog Service)</w:t>
            </w:r>
          </w:p>
        </w:tc>
        <w:tc>
          <w:tcPr/>
          <w:p>
            <w:pPr>
              <w:jc w:val="left"/>
            </w:pPr>
            <w:r>
              <w:t xml:space="preserve">Laptop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Корзина (Shopping Cart Service)</w:t>
            </w:r>
          </w:p>
        </w:tc>
        <w:tc>
          <w:tcPr/>
          <w:p>
            <w:pPr>
              <w:jc w:val="left"/>
            </w:pPr>
            <w:r>
              <w:t xml:space="preserve">ShoppingCart, CartItem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Система заказов (Ordering Service)</w:t>
            </w:r>
          </w:p>
        </w:tc>
        <w:tc>
          <w:tcPr/>
          <w:p>
            <w:pPr>
              <w:jc w:val="left"/>
            </w:pPr>
            <w:r>
              <w:t xml:space="preserve">Order, OrderItem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Склад (Inventory Service)</w:t>
            </w:r>
          </w:p>
        </w:tc>
        <w:tc>
          <w:tcPr/>
          <w:p>
            <w:pPr>
              <w:jc w:val="left"/>
            </w:pPr>
            <w:r>
              <w:t xml:space="preserve">InventoryItem, StockReservation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Оплата (Payment Service)</w:t>
            </w:r>
          </w:p>
        </w:tc>
        <w:tc>
          <w:tcPr/>
          <w:p>
            <w:pPr>
              <w:jc w:val="left"/>
            </w:pPr>
            <w:r>
              <w:t xml:space="preserve">Payment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Доставка (Shipping Service)</w:t>
            </w:r>
          </w:p>
        </w:tc>
        <w:tc>
          <w:tcPr/>
          <w:p>
            <w:pPr>
              <w:jc w:val="left"/>
            </w:pPr>
            <w:r>
              <w:t xml:space="preserve">Shipment</w:t>
            </w:r>
          </w:p>
        </w:tc>
      </w:tr>
    </w:tbl>
    <w:p>
      <w:pPr>
        <w:pStyle w:val="BodyText"/>
      </w:pPr>
      <w:r>
        <w:t xml:space="preserve">Каждый сервис отвечает за управление своими доменными объектами и их изменениями, обеспечивая четкие границы ответственности.</w:t>
      </w:r>
    </w:p>
    <w:p>
      <w:pPr>
        <w:pStyle w:val="Figure"/>
      </w:pPr>
      <w:r>
        <w:drawing>
          <wp:inline>
            <wp:extent cx="3409950" cy="5753100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https://kroki.io/plantuml/svg/eNp1kk0KwyAQhfeeYnBZcNELlEBWgUJLc4IhkVSSqBgbCKV3rzGN-bOunJn3PsaHSWfR2FfbEI1FjRUHmqLFRlWQc9OLglN4E3CnaLDr4IraKk0-ZNHnT6W1kBWkjhR3zZJRsWqPZWZ5u8HdTMnNiIuS_HRfHxiZ7Lm0ygxxSBh742pNq4r6wTvnQSuU3DDvOLTOFSf-hrtcxJTLn0iEni1TqMDYZYlkvgA9UUbPdJvhuvC-KZeQRnCt-l53eOK-4VXzc6LDsDnZ5AjsCCcJl6X7XF8B_ctv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0f9eef5cc7014c05f9423ad63c770452ec5a49e"/>
    <w:p>
      <w:pPr>
        <w:pStyle w:val="Heading1"/>
      </w:pPr>
      <w:r>
        <w:t xml:space="preserve">Заключение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Используя Domain Storytelling, мы выявили ключевые бизнес-объекты.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С помощью Event Storming определили, какие объекты участвуют в событиях.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Классифицировали их на сущности и value objects.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Определили агрегаты и их границы.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Построили модель доменных объектов и их API.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rPr>
          <w:bCs/>
          <w:b/>
        </w:rPr>
        <w:t xml:space="preserve">мы получили чистую доменную модель для интернет-магазина</w:t>
      </w:r>
      <w:r>
        <w:t xml:space="preserve"> </w:t>
      </w:r>
      <w:r>
        <w:t xml:space="preserve">и можем использовать её при проектировании сервисов!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Выделение доменных объектов в интернет-магазине</dc:title>
  <dc:creator/>
  <cp:keywords/>
  <dcterms:created xsi:type="dcterms:W3CDTF">2025-03-05T11:39:45Z</dcterms:created>
  <dcterms:modified xsi:type="dcterms:W3CDTF">2025-03-05T11:39:45Z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2025-03-05</vt:lpwstr>
  </property>
</Properties>
</file>