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13F38D" w14:textId="77777777" w:rsidR="00D9273E" w:rsidRPr="00D9273E" w:rsidRDefault="00D9273E" w:rsidP="00D9273E">
      <w:pPr>
        <w:rPr>
          <w:b/>
          <w:bCs/>
        </w:rPr>
      </w:pPr>
      <w:r w:rsidRPr="00D9273E">
        <w:rPr>
          <w:b/>
          <w:bCs/>
        </w:rPr>
        <w:t xml:space="preserve">Documentación del Proyecto: </w:t>
      </w:r>
      <w:proofErr w:type="spellStart"/>
      <w:r w:rsidRPr="00D9273E">
        <w:rPr>
          <w:b/>
          <w:bCs/>
        </w:rPr>
        <w:t>OnOffBack</w:t>
      </w:r>
      <w:proofErr w:type="spellEnd"/>
      <w:r w:rsidRPr="00D9273E">
        <w:rPr>
          <w:b/>
          <w:bCs/>
        </w:rPr>
        <w:t xml:space="preserve"> API</w:t>
      </w:r>
    </w:p>
    <w:p w14:paraId="09733E8B" w14:textId="77777777" w:rsidR="00D9273E" w:rsidRPr="00D9273E" w:rsidRDefault="00D9273E" w:rsidP="00D9273E">
      <w:r w:rsidRPr="00D9273E">
        <w:t>Este documento proporciona una descripción técnica completa de la arquitectura, servicios, configuración y flujos de trabajo de la API </w:t>
      </w:r>
      <w:proofErr w:type="spellStart"/>
      <w:r w:rsidRPr="00D9273E">
        <w:t>OnOffBack</w:t>
      </w:r>
      <w:proofErr w:type="spellEnd"/>
      <w:r w:rsidRPr="00D9273E">
        <w:t>.</w:t>
      </w:r>
    </w:p>
    <w:p w14:paraId="25331791" w14:textId="77777777" w:rsidR="00D9273E" w:rsidRPr="00D9273E" w:rsidRDefault="00D9273E" w:rsidP="00D9273E">
      <w:pPr>
        <w:rPr>
          <w:b/>
          <w:bCs/>
        </w:rPr>
      </w:pPr>
      <w:r w:rsidRPr="00D9273E">
        <w:rPr>
          <w:b/>
          <w:bCs/>
        </w:rPr>
        <w:t>1. Descripción General de la Arquitectura</w:t>
      </w:r>
    </w:p>
    <w:p w14:paraId="341BCA94" w14:textId="77777777" w:rsidR="00D9273E" w:rsidRPr="00D9273E" w:rsidRDefault="00D9273E" w:rsidP="00D9273E">
      <w:proofErr w:type="spellStart"/>
      <w:r w:rsidRPr="00D9273E">
        <w:t>OnOffBack</w:t>
      </w:r>
      <w:proofErr w:type="spellEnd"/>
      <w:r w:rsidRPr="00D9273E">
        <w:t xml:space="preserve"> es una API web desarrollada con ASP.NET Core, diseñada para servir como </w:t>
      </w:r>
      <w:proofErr w:type="spellStart"/>
      <w:r w:rsidRPr="00D9273E">
        <w:t>backend</w:t>
      </w:r>
      <w:proofErr w:type="spellEnd"/>
      <w:r w:rsidRPr="00D9273E">
        <w:t xml:space="preserve"> para una aplicación cliente. Sigue un enfoque de </w:t>
      </w:r>
      <w:r w:rsidRPr="00D9273E">
        <w:rPr>
          <w:b/>
          <w:bCs/>
        </w:rPr>
        <w:t>arquitectura en capas</w:t>
      </w:r>
      <w:r w:rsidRPr="00D9273E">
        <w:t> que promueve la separación de responsabilidades y el bajo acoplamiento.</w:t>
      </w:r>
    </w:p>
    <w:p w14:paraId="29374C62" w14:textId="77777777" w:rsidR="00D9273E" w:rsidRPr="00D9273E" w:rsidRDefault="00D9273E" w:rsidP="00D9273E">
      <w:pPr>
        <w:numPr>
          <w:ilvl w:val="0"/>
          <w:numId w:val="6"/>
        </w:numPr>
      </w:pPr>
      <w:r w:rsidRPr="00D9273E">
        <w:rPr>
          <w:b/>
          <w:bCs/>
        </w:rPr>
        <w:t>Objetivos Principales:</w:t>
      </w:r>
    </w:p>
    <w:p w14:paraId="497A236B" w14:textId="77777777" w:rsidR="00D9273E" w:rsidRPr="00D9273E" w:rsidRDefault="00D9273E" w:rsidP="00D9273E">
      <w:pPr>
        <w:numPr>
          <w:ilvl w:val="1"/>
          <w:numId w:val="6"/>
        </w:numPr>
      </w:pPr>
      <w:r w:rsidRPr="00D9273E">
        <w:t xml:space="preserve">Proveer una API </w:t>
      </w:r>
      <w:proofErr w:type="spellStart"/>
      <w:r w:rsidRPr="00D9273E">
        <w:t>RESTful</w:t>
      </w:r>
      <w:proofErr w:type="spellEnd"/>
      <w:r w:rsidRPr="00D9273E">
        <w:t xml:space="preserve"> para gestionar entidades de negocio como Usuarios (</w:t>
      </w:r>
      <w:proofErr w:type="spellStart"/>
      <w:r w:rsidRPr="00D9273E">
        <w:t>Users</w:t>
      </w:r>
      <w:proofErr w:type="spellEnd"/>
      <w:r w:rsidRPr="00D9273E">
        <w:t>) y Tareas de Usuario (</w:t>
      </w:r>
      <w:proofErr w:type="spellStart"/>
      <w:r w:rsidRPr="00D9273E">
        <w:t>TaskUser</w:t>
      </w:r>
      <w:proofErr w:type="spellEnd"/>
      <w:r w:rsidRPr="00D9273E">
        <w:t>).</w:t>
      </w:r>
    </w:p>
    <w:p w14:paraId="6DAD9536" w14:textId="77777777" w:rsidR="00D9273E" w:rsidRPr="00D9273E" w:rsidRDefault="00D9273E" w:rsidP="00D9273E">
      <w:pPr>
        <w:numPr>
          <w:ilvl w:val="1"/>
          <w:numId w:val="6"/>
        </w:numPr>
      </w:pPr>
      <w:r w:rsidRPr="00D9273E">
        <w:t xml:space="preserve">Implementar un sistema de autenticación seguro basado en JSON Web Tokens (JWT) para proteger los </w:t>
      </w:r>
      <w:proofErr w:type="spellStart"/>
      <w:r w:rsidRPr="00D9273E">
        <w:t>endpoints</w:t>
      </w:r>
      <w:proofErr w:type="spellEnd"/>
      <w:r w:rsidRPr="00D9273E">
        <w:t>.</w:t>
      </w:r>
    </w:p>
    <w:p w14:paraId="3742348D" w14:textId="77777777" w:rsidR="00D9273E" w:rsidRPr="00D9273E" w:rsidRDefault="00D9273E" w:rsidP="00D9273E">
      <w:pPr>
        <w:numPr>
          <w:ilvl w:val="1"/>
          <w:numId w:val="6"/>
        </w:numPr>
      </w:pPr>
      <w:r w:rsidRPr="00D9273E">
        <w:t>Ofrecer un mecanismo para la validación de correos electrónicos a través de un token.</w:t>
      </w:r>
    </w:p>
    <w:p w14:paraId="0DCC5FBC" w14:textId="77777777" w:rsidR="00D9273E" w:rsidRPr="00D9273E" w:rsidRDefault="00D9273E" w:rsidP="00D9273E">
      <w:pPr>
        <w:numPr>
          <w:ilvl w:val="0"/>
          <w:numId w:val="6"/>
        </w:numPr>
      </w:pPr>
      <w:r w:rsidRPr="00D9273E">
        <w:rPr>
          <w:b/>
          <w:bCs/>
        </w:rPr>
        <w:t>Principios Arquitectónicos:</w:t>
      </w:r>
    </w:p>
    <w:p w14:paraId="74815FED" w14:textId="77777777" w:rsidR="00D9273E" w:rsidRPr="00D9273E" w:rsidRDefault="00D9273E" w:rsidP="00D9273E">
      <w:pPr>
        <w:numPr>
          <w:ilvl w:val="1"/>
          <w:numId w:val="6"/>
        </w:numPr>
      </w:pPr>
      <w:r w:rsidRPr="00D9273E">
        <w:rPr>
          <w:b/>
          <w:bCs/>
        </w:rPr>
        <w:t>Inyección de Dependencias (DI):</w:t>
      </w:r>
      <w:r w:rsidRPr="00D9273E">
        <w:t> El proyecto utiliza masivamente el contenedor de DI de ASP.NET Core para registrar y resolver servicios, lo que facilita la mantenibilidad y las pruebas unitarias.</w:t>
      </w:r>
    </w:p>
    <w:p w14:paraId="2249F385" w14:textId="77777777" w:rsidR="00D9273E" w:rsidRPr="00D9273E" w:rsidRDefault="00D9273E" w:rsidP="00D9273E">
      <w:pPr>
        <w:numPr>
          <w:ilvl w:val="1"/>
          <w:numId w:val="6"/>
        </w:numPr>
      </w:pPr>
      <w:r w:rsidRPr="00D9273E">
        <w:rPr>
          <w:b/>
          <w:bCs/>
        </w:rPr>
        <w:t>Arquitectura en Capas:</w:t>
      </w:r>
    </w:p>
    <w:p w14:paraId="0A1008DD" w14:textId="77777777" w:rsidR="00D9273E" w:rsidRPr="00D9273E" w:rsidRDefault="00D9273E" w:rsidP="00D9273E">
      <w:pPr>
        <w:numPr>
          <w:ilvl w:val="2"/>
          <w:numId w:val="6"/>
        </w:numPr>
      </w:pPr>
      <w:r w:rsidRPr="00D9273E">
        <w:rPr>
          <w:b/>
          <w:bCs/>
        </w:rPr>
        <w:t>Core:</w:t>
      </w:r>
      <w:r w:rsidRPr="00D9273E">
        <w:t> Contiene las entidades de negocio (</w:t>
      </w:r>
      <w:proofErr w:type="spellStart"/>
      <w:r w:rsidRPr="00D9273E">
        <w:t>Users</w:t>
      </w:r>
      <w:proofErr w:type="spellEnd"/>
      <w:r w:rsidRPr="00D9273E">
        <w:t>, </w:t>
      </w:r>
      <w:proofErr w:type="spellStart"/>
      <w:r w:rsidRPr="00D9273E">
        <w:t>TaskUser</w:t>
      </w:r>
      <w:proofErr w:type="spellEnd"/>
      <w:r w:rsidRPr="00D9273E">
        <w:t>), las interfaces de servicios y repositorios, y las excepciones personalizadas. Es el corazón del dominio.</w:t>
      </w:r>
    </w:p>
    <w:p w14:paraId="2430CE12" w14:textId="77777777" w:rsidR="00D9273E" w:rsidRPr="00D9273E" w:rsidRDefault="00D9273E" w:rsidP="00D9273E">
      <w:pPr>
        <w:numPr>
          <w:ilvl w:val="2"/>
          <w:numId w:val="6"/>
        </w:numPr>
      </w:pPr>
      <w:proofErr w:type="spellStart"/>
      <w:r w:rsidRPr="00D9273E">
        <w:rPr>
          <w:b/>
          <w:bCs/>
        </w:rPr>
        <w:t>Infraestructure</w:t>
      </w:r>
      <w:proofErr w:type="spellEnd"/>
      <w:r w:rsidRPr="00D9273E">
        <w:rPr>
          <w:b/>
          <w:bCs/>
        </w:rPr>
        <w:t>:</w:t>
      </w:r>
      <w:r w:rsidRPr="00D9273E">
        <w:t> Implementa las interfaces de Core. Aquí residen los repositorios (</w:t>
      </w:r>
      <w:proofErr w:type="spellStart"/>
      <w:r w:rsidRPr="00D9273E">
        <w:t>AdminInterfaces</w:t>
      </w:r>
      <w:proofErr w:type="spellEnd"/>
      <w:r w:rsidRPr="00D9273E">
        <w:t>), los validadores (</w:t>
      </w:r>
      <w:proofErr w:type="spellStart"/>
      <w:r w:rsidRPr="00D9273E">
        <w:t>FluentValidation</w:t>
      </w:r>
      <w:proofErr w:type="spellEnd"/>
      <w:r w:rsidRPr="00D9273E">
        <w:t>) y los filtros de acción (</w:t>
      </w:r>
      <w:proofErr w:type="spellStart"/>
      <w:r w:rsidRPr="00D9273E">
        <w:t>FilterExceptions</w:t>
      </w:r>
      <w:proofErr w:type="spellEnd"/>
      <w:r w:rsidRPr="00D9273E">
        <w:t>).</w:t>
      </w:r>
    </w:p>
    <w:p w14:paraId="7F5E3C76" w14:textId="77777777" w:rsidR="00D9273E" w:rsidRPr="00D9273E" w:rsidRDefault="00D9273E" w:rsidP="00D9273E">
      <w:pPr>
        <w:numPr>
          <w:ilvl w:val="2"/>
          <w:numId w:val="6"/>
        </w:numPr>
      </w:pPr>
      <w:proofErr w:type="spellStart"/>
      <w:r w:rsidRPr="00D9273E">
        <w:rPr>
          <w:b/>
          <w:bCs/>
        </w:rPr>
        <w:t>Persistence</w:t>
      </w:r>
      <w:proofErr w:type="spellEnd"/>
      <w:r w:rsidRPr="00D9273E">
        <w:rPr>
          <w:b/>
          <w:bCs/>
        </w:rPr>
        <w:t>:</w:t>
      </w:r>
      <w:r w:rsidRPr="00D9273E">
        <w:t> Define el </w:t>
      </w:r>
      <w:proofErr w:type="spellStart"/>
      <w:r w:rsidRPr="00D9273E">
        <w:t>DbContext</w:t>
      </w:r>
      <w:proofErr w:type="spellEnd"/>
      <w:r w:rsidRPr="00D9273E">
        <w:t> (</w:t>
      </w:r>
      <w:proofErr w:type="spellStart"/>
      <w:r w:rsidRPr="00D9273E">
        <w:t>BaseDeDatosContext</w:t>
      </w:r>
      <w:proofErr w:type="spellEnd"/>
      <w:r w:rsidRPr="00D9273E">
        <w:t xml:space="preserve">) para la comunicación con la base de datos a través de </w:t>
      </w:r>
      <w:proofErr w:type="spellStart"/>
      <w:r w:rsidRPr="00D9273E">
        <w:t>Entity</w:t>
      </w:r>
      <w:proofErr w:type="spellEnd"/>
      <w:r w:rsidRPr="00D9273E">
        <w:t xml:space="preserve"> Framework Core.</w:t>
      </w:r>
    </w:p>
    <w:p w14:paraId="5D427659" w14:textId="77777777" w:rsidR="00D9273E" w:rsidRPr="00D9273E" w:rsidRDefault="00D9273E" w:rsidP="00D9273E">
      <w:pPr>
        <w:numPr>
          <w:ilvl w:val="2"/>
          <w:numId w:val="6"/>
        </w:numPr>
      </w:pPr>
      <w:r w:rsidRPr="00D9273E">
        <w:rPr>
          <w:b/>
          <w:bCs/>
        </w:rPr>
        <w:t>API (Proyecto Principal):</w:t>
      </w:r>
      <w:r w:rsidRPr="00D9273E">
        <w:t> Configura y une todas las capas. Contiene los controladores, el </w:t>
      </w:r>
      <w:proofErr w:type="spellStart"/>
      <w:r w:rsidRPr="00D9273E">
        <w:fldChar w:fldCharType="begin"/>
      </w:r>
      <w:r w:rsidRPr="00D9273E">
        <w:instrText>HYPERLINK "code-assist-path:d:\\PRUEBATECNICAOnOffBack\\pruebaTecnicaOnOffBack\\OnOffBack\\Program.cs" \o "d:\\PRUEBATECNICAOnOffBack\\pruebaTecnicaOnOffBack\\OnOffBack\\Program.cs"</w:instrText>
      </w:r>
      <w:r w:rsidRPr="00D9273E">
        <w:fldChar w:fldCharType="separate"/>
      </w:r>
      <w:r w:rsidRPr="00D9273E">
        <w:rPr>
          <w:rStyle w:val="Hipervnculo"/>
        </w:rPr>
        <w:t>Program.cs</w:t>
      </w:r>
      <w:proofErr w:type="spellEnd"/>
      <w:r w:rsidRPr="00D9273E">
        <w:fldChar w:fldCharType="end"/>
      </w:r>
      <w:r w:rsidRPr="00D9273E">
        <w:t> y la configuración del pipeline de HTTP.</w:t>
      </w:r>
    </w:p>
    <w:p w14:paraId="59C31B5B" w14:textId="77777777" w:rsidR="00D9273E" w:rsidRPr="00D9273E" w:rsidRDefault="00D9273E" w:rsidP="00D9273E">
      <w:pPr>
        <w:numPr>
          <w:ilvl w:val="1"/>
          <w:numId w:val="6"/>
        </w:numPr>
      </w:pPr>
      <w:r w:rsidRPr="00D9273E">
        <w:rPr>
          <w:b/>
          <w:bCs/>
        </w:rPr>
        <w:t>Validación de Modelos:</w:t>
      </w:r>
      <w:r w:rsidRPr="00D9273E">
        <w:t> Se utiliza </w:t>
      </w:r>
      <w:proofErr w:type="spellStart"/>
      <w:r w:rsidRPr="00D9273E">
        <w:t>FluentValidation</w:t>
      </w:r>
      <w:proofErr w:type="spellEnd"/>
      <w:r w:rsidRPr="00D9273E">
        <w:t> para definir reglas de negocio complejas para las entidades, como se ve en </w:t>
      </w:r>
      <w:proofErr w:type="spellStart"/>
      <w:r w:rsidRPr="00D9273E">
        <w:t>TaskUserValidator</w:t>
      </w:r>
      <w:proofErr w:type="spellEnd"/>
      <w:r w:rsidRPr="00D9273E">
        <w:t>.</w:t>
      </w:r>
    </w:p>
    <w:p w14:paraId="2CFD68E5" w14:textId="77777777" w:rsidR="00D9273E" w:rsidRPr="00D9273E" w:rsidRDefault="00D9273E" w:rsidP="00D9273E">
      <w:pPr>
        <w:numPr>
          <w:ilvl w:val="0"/>
          <w:numId w:val="6"/>
        </w:numPr>
      </w:pPr>
      <w:r w:rsidRPr="00D9273E">
        <w:rPr>
          <w:b/>
          <w:bCs/>
        </w:rPr>
        <w:t>Pila Tecnológica:</w:t>
      </w:r>
    </w:p>
    <w:p w14:paraId="10ADF62E" w14:textId="77777777" w:rsidR="00D9273E" w:rsidRPr="00D9273E" w:rsidRDefault="00D9273E" w:rsidP="00D9273E">
      <w:pPr>
        <w:numPr>
          <w:ilvl w:val="1"/>
          <w:numId w:val="6"/>
        </w:numPr>
      </w:pPr>
      <w:r w:rsidRPr="00D9273E">
        <w:rPr>
          <w:b/>
          <w:bCs/>
        </w:rPr>
        <w:t>Framework:</w:t>
      </w:r>
      <w:r w:rsidRPr="00D9273E">
        <w:t> .NET / ASP.NET Core</w:t>
      </w:r>
    </w:p>
    <w:p w14:paraId="7CCA0625" w14:textId="77777777" w:rsidR="00D9273E" w:rsidRPr="00D9273E" w:rsidRDefault="00D9273E" w:rsidP="00D9273E">
      <w:pPr>
        <w:numPr>
          <w:ilvl w:val="1"/>
          <w:numId w:val="6"/>
        </w:numPr>
      </w:pPr>
      <w:r w:rsidRPr="00D9273E">
        <w:rPr>
          <w:b/>
          <w:bCs/>
        </w:rPr>
        <w:t>ORM:</w:t>
      </w:r>
      <w:r w:rsidRPr="00D9273E">
        <w:t> </w:t>
      </w:r>
      <w:proofErr w:type="spellStart"/>
      <w:r w:rsidRPr="00D9273E">
        <w:t>Entity</w:t>
      </w:r>
      <w:proofErr w:type="spellEnd"/>
      <w:r w:rsidRPr="00D9273E">
        <w:t xml:space="preserve"> Framework Core</w:t>
      </w:r>
    </w:p>
    <w:p w14:paraId="6D5AA58F" w14:textId="77777777" w:rsidR="00D9273E" w:rsidRPr="00D9273E" w:rsidRDefault="00D9273E" w:rsidP="00D9273E">
      <w:pPr>
        <w:numPr>
          <w:ilvl w:val="1"/>
          <w:numId w:val="6"/>
        </w:numPr>
      </w:pPr>
      <w:r w:rsidRPr="00D9273E">
        <w:rPr>
          <w:b/>
          <w:bCs/>
        </w:rPr>
        <w:lastRenderedPageBreak/>
        <w:t>Base de Datos:</w:t>
      </w:r>
      <w:r w:rsidRPr="00D9273E">
        <w:t> SQL Server (configurable a través de la cadena de conexión)</w:t>
      </w:r>
    </w:p>
    <w:p w14:paraId="498E6359" w14:textId="77777777" w:rsidR="00D9273E" w:rsidRPr="00D9273E" w:rsidRDefault="00D9273E" w:rsidP="00D9273E">
      <w:pPr>
        <w:numPr>
          <w:ilvl w:val="1"/>
          <w:numId w:val="6"/>
        </w:numPr>
        <w:rPr>
          <w:lang w:val="en-AU"/>
        </w:rPr>
      </w:pPr>
      <w:proofErr w:type="spellStart"/>
      <w:r w:rsidRPr="00D9273E">
        <w:rPr>
          <w:b/>
          <w:bCs/>
          <w:lang w:val="en-AU"/>
        </w:rPr>
        <w:t>Autenticación</w:t>
      </w:r>
      <w:proofErr w:type="spellEnd"/>
      <w:r w:rsidRPr="00D9273E">
        <w:rPr>
          <w:b/>
          <w:bCs/>
          <w:lang w:val="en-AU"/>
        </w:rPr>
        <w:t>:</w:t>
      </w:r>
      <w:r w:rsidRPr="00D9273E">
        <w:rPr>
          <w:lang w:val="en-AU"/>
        </w:rPr>
        <w:t> JSON Web Tokens (JWT)</w:t>
      </w:r>
    </w:p>
    <w:p w14:paraId="768625AB" w14:textId="77777777" w:rsidR="00D9273E" w:rsidRPr="00D9273E" w:rsidRDefault="00D9273E" w:rsidP="00D9273E">
      <w:pPr>
        <w:numPr>
          <w:ilvl w:val="1"/>
          <w:numId w:val="6"/>
        </w:numPr>
      </w:pPr>
      <w:r w:rsidRPr="00D9273E">
        <w:rPr>
          <w:b/>
          <w:bCs/>
        </w:rPr>
        <w:t>Validación:</w:t>
      </w:r>
      <w:r w:rsidRPr="00D9273E">
        <w:t> </w:t>
      </w:r>
      <w:proofErr w:type="spellStart"/>
      <w:r w:rsidRPr="00D9273E">
        <w:t>FluentValidation</w:t>
      </w:r>
      <w:proofErr w:type="spellEnd"/>
    </w:p>
    <w:p w14:paraId="1360173F" w14:textId="77777777" w:rsidR="00D9273E" w:rsidRPr="00D9273E" w:rsidRDefault="00D9273E" w:rsidP="00D9273E">
      <w:pPr>
        <w:numPr>
          <w:ilvl w:val="1"/>
          <w:numId w:val="6"/>
        </w:numPr>
      </w:pPr>
      <w:r w:rsidRPr="00D9273E">
        <w:rPr>
          <w:b/>
          <w:bCs/>
        </w:rPr>
        <w:t>Documentación de API:</w:t>
      </w:r>
      <w:r w:rsidRPr="00D9273E">
        <w:t> </w:t>
      </w:r>
      <w:proofErr w:type="spellStart"/>
      <w:r w:rsidRPr="00D9273E">
        <w:t>Swagger</w:t>
      </w:r>
      <w:proofErr w:type="spellEnd"/>
      <w:r w:rsidRPr="00D9273E">
        <w:t xml:space="preserve"> (</w:t>
      </w:r>
      <w:proofErr w:type="spellStart"/>
      <w:r w:rsidRPr="00D9273E">
        <w:t>OpenAPI</w:t>
      </w:r>
      <w:proofErr w:type="spellEnd"/>
      <w:r w:rsidRPr="00D9273E">
        <w:t>)</w:t>
      </w:r>
    </w:p>
    <w:p w14:paraId="686884C1" w14:textId="77777777" w:rsidR="00D9273E" w:rsidRPr="00D9273E" w:rsidRDefault="00D9273E" w:rsidP="00D9273E">
      <w:pPr>
        <w:rPr>
          <w:b/>
          <w:bCs/>
        </w:rPr>
      </w:pPr>
      <w:r w:rsidRPr="00D9273E">
        <w:rPr>
          <w:b/>
          <w:bCs/>
        </w:rPr>
        <w:t>2. Configuración y Arranque (</w:t>
      </w:r>
      <w:proofErr w:type="spellStart"/>
      <w:r w:rsidRPr="00D9273E">
        <w:rPr>
          <w:b/>
          <w:bCs/>
        </w:rPr>
        <w:fldChar w:fldCharType="begin"/>
      </w:r>
      <w:r w:rsidRPr="00D9273E">
        <w:rPr>
          <w:b/>
          <w:bCs/>
        </w:rPr>
        <w:instrText>HYPERLINK "code-assist-path:d:\\PRUEBATECNICAOnOffBack\\pruebaTecnicaOnOffBack\\OnOffBack\\Program.cs" \o "d:\\PRUEBATECNICAOnOffBack\\pruebaTecnicaOnOffBack\\OnOffBack\\Program.cs"</w:instrText>
      </w:r>
      <w:r w:rsidRPr="00D9273E">
        <w:rPr>
          <w:b/>
          <w:bCs/>
        </w:rPr>
      </w:r>
      <w:r w:rsidRPr="00D9273E">
        <w:rPr>
          <w:b/>
          <w:bCs/>
        </w:rPr>
        <w:fldChar w:fldCharType="separate"/>
      </w:r>
      <w:r w:rsidRPr="00D9273E">
        <w:rPr>
          <w:rStyle w:val="Hipervnculo"/>
          <w:b/>
          <w:bCs/>
        </w:rPr>
        <w:t>Program.cs</w:t>
      </w:r>
      <w:proofErr w:type="spellEnd"/>
      <w:r w:rsidRPr="00D9273E">
        <w:fldChar w:fldCharType="end"/>
      </w:r>
      <w:r w:rsidRPr="00D9273E">
        <w:rPr>
          <w:b/>
          <w:bCs/>
        </w:rPr>
        <w:t>)</w:t>
      </w:r>
    </w:p>
    <w:p w14:paraId="0CB9DB26" w14:textId="77777777" w:rsidR="00D9273E" w:rsidRPr="00D9273E" w:rsidRDefault="00D9273E" w:rsidP="00D9273E">
      <w:r w:rsidRPr="00D9273E">
        <w:t>El archivo </w:t>
      </w:r>
      <w:proofErr w:type="spellStart"/>
      <w:r w:rsidRPr="00D9273E">
        <w:fldChar w:fldCharType="begin"/>
      </w:r>
      <w:r w:rsidRPr="00D9273E">
        <w:instrText>HYPERLINK "code-assist-path:d:\\PRUEBATECNICAOnOffBack\\pruebaTecnicaOnOffBack\\OnOffBack\\Program.cs" \o "d:\\PRUEBATECNICAOnOffBack\\pruebaTecnicaOnOffBack\\OnOffBack\\Program.cs"</w:instrText>
      </w:r>
      <w:r w:rsidRPr="00D9273E">
        <w:fldChar w:fldCharType="separate"/>
      </w:r>
      <w:r w:rsidRPr="00D9273E">
        <w:rPr>
          <w:rStyle w:val="Hipervnculo"/>
        </w:rPr>
        <w:t>Program.cs</w:t>
      </w:r>
      <w:proofErr w:type="spellEnd"/>
      <w:r w:rsidRPr="00D9273E">
        <w:fldChar w:fldCharType="end"/>
      </w:r>
      <w:r w:rsidRPr="00D9273E">
        <w:t> actúa como el punto de entrada de la aplicación, donde se configuran todos los servicios y el middleware.</w:t>
      </w:r>
    </w:p>
    <w:p w14:paraId="5118FE05" w14:textId="77777777" w:rsidR="00D9273E" w:rsidRPr="00D9273E" w:rsidRDefault="00D9273E" w:rsidP="00D9273E">
      <w:pPr>
        <w:numPr>
          <w:ilvl w:val="0"/>
          <w:numId w:val="7"/>
        </w:numPr>
      </w:pPr>
      <w:r w:rsidRPr="00D9273E">
        <w:rPr>
          <w:b/>
          <w:bCs/>
        </w:rPr>
        <w:t>Configuración de JWT:</w:t>
      </w:r>
    </w:p>
    <w:p w14:paraId="46D5EF04" w14:textId="77777777" w:rsidR="00D9273E" w:rsidRPr="00D9273E" w:rsidRDefault="00D9273E" w:rsidP="00D9273E">
      <w:pPr>
        <w:numPr>
          <w:ilvl w:val="1"/>
          <w:numId w:val="7"/>
        </w:numPr>
      </w:pPr>
      <w:r w:rsidRPr="00D9273E">
        <w:t>Se configura el esquema de autenticación </w:t>
      </w:r>
      <w:proofErr w:type="spellStart"/>
      <w:r w:rsidRPr="00D9273E">
        <w:t>JwtBearer</w:t>
      </w:r>
      <w:proofErr w:type="spellEnd"/>
      <w:r w:rsidRPr="00D9273E">
        <w:t>.</w:t>
      </w:r>
    </w:p>
    <w:p w14:paraId="183F4732" w14:textId="77777777" w:rsidR="00D9273E" w:rsidRPr="00D9273E" w:rsidRDefault="00D9273E" w:rsidP="00D9273E">
      <w:pPr>
        <w:numPr>
          <w:ilvl w:val="1"/>
          <w:numId w:val="7"/>
        </w:numPr>
      </w:pPr>
      <w:r w:rsidRPr="00D9273E">
        <w:t>La clave secreta para firmar los tokens se lee de </w:t>
      </w:r>
      <w:proofErr w:type="spellStart"/>
      <w:r w:rsidRPr="00D9273E">
        <w:fldChar w:fldCharType="begin"/>
      </w:r>
      <w:r w:rsidRPr="00D9273E">
        <w:instrText>HYPERLINK "code-assist-path:d:\\PRUEBATECNICAOnOffBack\\pruebaTecnicaOnOffBack\\OnOffBack\\appsettings.json" \o "d:\\PRUEBATECNICAOnOffBack\\pruebaTecnicaOnOffBack\\OnOffBack\\appsettings.json"</w:instrText>
      </w:r>
      <w:r w:rsidRPr="00D9273E">
        <w:fldChar w:fldCharType="separate"/>
      </w:r>
      <w:r w:rsidRPr="00D9273E">
        <w:rPr>
          <w:rStyle w:val="Hipervnculo"/>
        </w:rPr>
        <w:t>appsettings.json</w:t>
      </w:r>
      <w:proofErr w:type="spellEnd"/>
      <w:r w:rsidRPr="00D9273E">
        <w:fldChar w:fldCharType="end"/>
      </w:r>
      <w:r w:rsidRPr="00D9273E">
        <w:t> (</w:t>
      </w:r>
      <w:proofErr w:type="spellStart"/>
      <w:r w:rsidRPr="00D9273E">
        <w:t>Jwt:SecretKey</w:t>
      </w:r>
      <w:proofErr w:type="spellEnd"/>
      <w:r w:rsidRPr="00D9273E">
        <w:t>).</w:t>
      </w:r>
    </w:p>
    <w:p w14:paraId="4E9AFB5E" w14:textId="77777777" w:rsidR="00D9273E" w:rsidRPr="00D9273E" w:rsidRDefault="00D9273E" w:rsidP="00D9273E">
      <w:pPr>
        <w:numPr>
          <w:ilvl w:val="1"/>
          <w:numId w:val="7"/>
        </w:numPr>
      </w:pPr>
      <w:r w:rsidRPr="00D9273E">
        <w:rPr>
          <w:b/>
          <w:bCs/>
        </w:rPr>
        <w:t>Observación:</w:t>
      </w:r>
      <w:r w:rsidRPr="00D9273E">
        <w:t> La validación de emisor (</w:t>
      </w:r>
      <w:proofErr w:type="spellStart"/>
      <w:r w:rsidRPr="00D9273E">
        <w:t>ValidateIssuer</w:t>
      </w:r>
      <w:proofErr w:type="spellEnd"/>
      <w:r w:rsidRPr="00D9273E">
        <w:t>) y audiencia (</w:t>
      </w:r>
      <w:proofErr w:type="spellStart"/>
      <w:r w:rsidRPr="00D9273E">
        <w:t>ValidateAudience</w:t>
      </w:r>
      <w:proofErr w:type="spellEnd"/>
      <w:r w:rsidRPr="00D9273E">
        <w:t>) está desactivada. Para un entorno de producción, se recomienda activarlas y definirlas en </w:t>
      </w:r>
      <w:proofErr w:type="spellStart"/>
      <w:r w:rsidRPr="00D9273E">
        <w:fldChar w:fldCharType="begin"/>
      </w:r>
      <w:r w:rsidRPr="00D9273E">
        <w:instrText>HYPERLINK "code-assist-path:d:\\PRUEBATECNICAOnOffBack\\pruebaTecnicaOnOffBack\\OnOffBack\\appsettings.json" \o "d:\\PRUEBATECNICAOnOffBack\\pruebaTecnicaOnOffBack\\OnOffBack\\appsettings.json"</w:instrText>
      </w:r>
      <w:r w:rsidRPr="00D9273E">
        <w:fldChar w:fldCharType="separate"/>
      </w:r>
      <w:r w:rsidRPr="00D9273E">
        <w:rPr>
          <w:rStyle w:val="Hipervnculo"/>
        </w:rPr>
        <w:t>appsettings.json</w:t>
      </w:r>
      <w:proofErr w:type="spellEnd"/>
      <w:r w:rsidRPr="00D9273E">
        <w:fldChar w:fldCharType="end"/>
      </w:r>
      <w:r w:rsidRPr="00D9273E">
        <w:t> para mayor seguridad.</w:t>
      </w:r>
    </w:p>
    <w:p w14:paraId="2AAA1373" w14:textId="77777777" w:rsidR="00D9273E" w:rsidRPr="00D9273E" w:rsidRDefault="00D9273E" w:rsidP="00D9273E">
      <w:pPr>
        <w:numPr>
          <w:ilvl w:val="0"/>
          <w:numId w:val="7"/>
        </w:numPr>
      </w:pPr>
      <w:r w:rsidRPr="00D9273E">
        <w:rPr>
          <w:b/>
          <w:bCs/>
        </w:rPr>
        <w:t>Inyección de Dependencias (DI):</w:t>
      </w:r>
    </w:p>
    <w:p w14:paraId="59B8F57F" w14:textId="77777777" w:rsidR="00D9273E" w:rsidRPr="00D9273E" w:rsidRDefault="00D9273E" w:rsidP="00D9273E">
      <w:pPr>
        <w:numPr>
          <w:ilvl w:val="1"/>
          <w:numId w:val="7"/>
        </w:numPr>
      </w:pPr>
      <w:r w:rsidRPr="00D9273E">
        <w:rPr>
          <w:b/>
          <w:bCs/>
        </w:rPr>
        <w:t>Repositorios:</w:t>
      </w:r>
      <w:r w:rsidRPr="00D9273E">
        <w:t> </w:t>
      </w:r>
      <w:proofErr w:type="spellStart"/>
      <w:r w:rsidRPr="00D9273E">
        <w:t>IAdminInterfaces</w:t>
      </w:r>
      <w:proofErr w:type="spellEnd"/>
      <w:r w:rsidRPr="00D9273E">
        <w:t> se registra como </w:t>
      </w:r>
      <w:proofErr w:type="spellStart"/>
      <w:r w:rsidRPr="00D9273E">
        <w:t>AdminInterfaces</w:t>
      </w:r>
      <w:proofErr w:type="spellEnd"/>
      <w:r w:rsidRPr="00D9273E">
        <w:t> con un ciclo de vida </w:t>
      </w:r>
      <w:proofErr w:type="spellStart"/>
      <w:r w:rsidRPr="00D9273E">
        <w:t>Scoped</w:t>
      </w:r>
      <w:proofErr w:type="spellEnd"/>
      <w:r w:rsidRPr="00D9273E">
        <w:t> (una instancia por petición HTTP).</w:t>
      </w:r>
    </w:p>
    <w:p w14:paraId="27AEF75C" w14:textId="77777777" w:rsidR="00D9273E" w:rsidRPr="00D9273E" w:rsidRDefault="00D9273E" w:rsidP="00D9273E">
      <w:pPr>
        <w:numPr>
          <w:ilvl w:val="1"/>
          <w:numId w:val="7"/>
        </w:numPr>
      </w:pPr>
      <w:r w:rsidRPr="00D9273E">
        <w:rPr>
          <w:b/>
          <w:bCs/>
        </w:rPr>
        <w:t>Servicios:</w:t>
      </w:r>
      <w:r w:rsidRPr="00D9273E">
        <w:t> Los servicios de negocio (</w:t>
      </w:r>
      <w:proofErr w:type="spellStart"/>
      <w:r w:rsidRPr="00D9273E">
        <w:t>UsersService</w:t>
      </w:r>
      <w:proofErr w:type="spellEnd"/>
      <w:r w:rsidRPr="00D9273E">
        <w:t>, </w:t>
      </w:r>
      <w:proofErr w:type="spellStart"/>
      <w:r w:rsidRPr="00D9273E">
        <w:t>TaskUserService</w:t>
      </w:r>
      <w:proofErr w:type="spellEnd"/>
      <w:r w:rsidRPr="00D9273E">
        <w:t>, </w:t>
      </w:r>
      <w:proofErr w:type="spellStart"/>
      <w:r w:rsidRPr="00D9273E">
        <w:t>ValidarEmailService</w:t>
      </w:r>
      <w:proofErr w:type="spellEnd"/>
      <w:r w:rsidRPr="00D9273E">
        <w:t>) se registran como </w:t>
      </w:r>
      <w:proofErr w:type="spellStart"/>
      <w:r w:rsidRPr="00D9273E">
        <w:t>Transient</w:t>
      </w:r>
      <w:proofErr w:type="spellEnd"/>
      <w:r w:rsidRPr="00D9273E">
        <w:t> (una nueva instancia cada vez que se solicitan).</w:t>
      </w:r>
    </w:p>
    <w:p w14:paraId="7E543F50" w14:textId="77777777" w:rsidR="00D9273E" w:rsidRPr="00D9273E" w:rsidRDefault="00D9273E" w:rsidP="00D9273E">
      <w:pPr>
        <w:numPr>
          <w:ilvl w:val="1"/>
          <w:numId w:val="7"/>
        </w:numPr>
      </w:pPr>
      <w:r w:rsidRPr="00D9273E">
        <w:rPr>
          <w:b/>
          <w:bCs/>
        </w:rPr>
        <w:t>Validadores:</w:t>
      </w:r>
      <w:r w:rsidRPr="00D9273E">
        <w:t> </w:t>
      </w:r>
      <w:proofErr w:type="spellStart"/>
      <w:r w:rsidRPr="00D9273E">
        <w:t>IValidator</w:t>
      </w:r>
      <w:proofErr w:type="spellEnd"/>
      <w:r w:rsidRPr="00D9273E">
        <w:t>&lt;</w:t>
      </w:r>
      <w:proofErr w:type="spellStart"/>
      <w:r w:rsidRPr="00D9273E">
        <w:t>TaskUser</w:t>
      </w:r>
      <w:proofErr w:type="spellEnd"/>
      <w:r w:rsidRPr="00D9273E">
        <w:t>&gt; se registra como </w:t>
      </w:r>
      <w:proofErr w:type="spellStart"/>
      <w:r w:rsidRPr="00D9273E">
        <w:t>TaskUserValidator</w:t>
      </w:r>
      <w:proofErr w:type="spellEnd"/>
      <w:r w:rsidRPr="00D9273E">
        <w:t> con ciclo de vida </w:t>
      </w:r>
      <w:proofErr w:type="spellStart"/>
      <w:r w:rsidRPr="00D9273E">
        <w:t>Scoped</w:t>
      </w:r>
      <w:proofErr w:type="spellEnd"/>
      <w:r w:rsidRPr="00D9273E">
        <w:t>.</w:t>
      </w:r>
    </w:p>
    <w:p w14:paraId="010DD76D" w14:textId="77777777" w:rsidR="00D9273E" w:rsidRPr="00D9273E" w:rsidRDefault="00D9273E" w:rsidP="00D9273E">
      <w:pPr>
        <w:numPr>
          <w:ilvl w:val="1"/>
          <w:numId w:val="7"/>
        </w:numPr>
      </w:pPr>
      <w:r w:rsidRPr="00D9273E">
        <w:rPr>
          <w:b/>
          <w:bCs/>
        </w:rPr>
        <w:t>Filtros:</w:t>
      </w:r>
      <w:r w:rsidRPr="00D9273E">
        <w:t> El filtro de excepciones </w:t>
      </w:r>
      <w:proofErr w:type="spellStart"/>
      <w:r w:rsidRPr="00D9273E">
        <w:t>FilterExceptions</w:t>
      </w:r>
      <w:proofErr w:type="spellEnd"/>
      <w:r w:rsidRPr="00D9273E">
        <w:t> se registra como </w:t>
      </w:r>
      <w:proofErr w:type="spellStart"/>
      <w:r w:rsidRPr="00D9273E">
        <w:t>Transient</w:t>
      </w:r>
      <w:proofErr w:type="spellEnd"/>
      <w:r w:rsidRPr="00D9273E">
        <w:t>.</w:t>
      </w:r>
    </w:p>
    <w:p w14:paraId="0B0E31B7" w14:textId="77777777" w:rsidR="00D9273E" w:rsidRPr="00D9273E" w:rsidRDefault="00D9273E" w:rsidP="00D9273E">
      <w:pPr>
        <w:numPr>
          <w:ilvl w:val="0"/>
          <w:numId w:val="7"/>
        </w:numPr>
      </w:pPr>
      <w:r w:rsidRPr="00D9273E">
        <w:rPr>
          <w:b/>
          <w:bCs/>
        </w:rPr>
        <w:t>Configuración de la Base de Datos:</w:t>
      </w:r>
    </w:p>
    <w:p w14:paraId="3A95E70A" w14:textId="77777777" w:rsidR="00D9273E" w:rsidRPr="00D9273E" w:rsidRDefault="00D9273E" w:rsidP="00D9273E">
      <w:pPr>
        <w:numPr>
          <w:ilvl w:val="1"/>
          <w:numId w:val="7"/>
        </w:numPr>
      </w:pPr>
      <w:r w:rsidRPr="00D9273E">
        <w:t>Se configura </w:t>
      </w:r>
      <w:proofErr w:type="spellStart"/>
      <w:r w:rsidRPr="00D9273E">
        <w:t>BaseDeDatosContext</w:t>
      </w:r>
      <w:proofErr w:type="spellEnd"/>
      <w:r w:rsidRPr="00D9273E">
        <w:t> para usar SQL Server, obteniendo la cadena de conexión de la configuración.</w:t>
      </w:r>
    </w:p>
    <w:p w14:paraId="23CD3A65" w14:textId="77777777" w:rsidR="00D9273E" w:rsidRPr="00D9273E" w:rsidRDefault="00D9273E" w:rsidP="00D9273E">
      <w:pPr>
        <w:numPr>
          <w:ilvl w:val="1"/>
          <w:numId w:val="7"/>
        </w:numPr>
      </w:pPr>
      <w:r w:rsidRPr="00D9273E">
        <w:t>Se habilita </w:t>
      </w:r>
      <w:proofErr w:type="spellStart"/>
      <w:proofErr w:type="gramStart"/>
      <w:r w:rsidRPr="00D9273E">
        <w:t>EnableSensitiveDataLogging</w:t>
      </w:r>
      <w:proofErr w:type="spellEnd"/>
      <w:r w:rsidRPr="00D9273E">
        <w:t>(</w:t>
      </w:r>
      <w:proofErr w:type="gramEnd"/>
      <w:r w:rsidRPr="00D9273E">
        <w:t>), lo cual es excelente para depurar en desarrollo, pero </w:t>
      </w:r>
      <w:r w:rsidRPr="00D9273E">
        <w:rPr>
          <w:b/>
          <w:bCs/>
        </w:rPr>
        <w:t>debe desactivarse en producción</w:t>
      </w:r>
      <w:r w:rsidRPr="00D9273E">
        <w:t> para no exponer datos sensibles en los logs.</w:t>
      </w:r>
    </w:p>
    <w:p w14:paraId="13460910" w14:textId="77777777" w:rsidR="00D9273E" w:rsidRPr="00D9273E" w:rsidRDefault="00D9273E" w:rsidP="00D9273E">
      <w:pPr>
        <w:numPr>
          <w:ilvl w:val="0"/>
          <w:numId w:val="7"/>
        </w:numPr>
      </w:pPr>
      <w:r w:rsidRPr="00D9273E">
        <w:rPr>
          <w:b/>
          <w:bCs/>
        </w:rPr>
        <w:t xml:space="preserve">Documentación con </w:t>
      </w:r>
      <w:proofErr w:type="spellStart"/>
      <w:r w:rsidRPr="00D9273E">
        <w:rPr>
          <w:b/>
          <w:bCs/>
        </w:rPr>
        <w:t>Swagger</w:t>
      </w:r>
      <w:proofErr w:type="spellEnd"/>
      <w:r w:rsidRPr="00D9273E">
        <w:rPr>
          <w:b/>
          <w:bCs/>
        </w:rPr>
        <w:t>:</w:t>
      </w:r>
    </w:p>
    <w:p w14:paraId="00D67286" w14:textId="77777777" w:rsidR="00D9273E" w:rsidRPr="00D9273E" w:rsidRDefault="00D9273E" w:rsidP="00D9273E">
      <w:pPr>
        <w:numPr>
          <w:ilvl w:val="1"/>
          <w:numId w:val="7"/>
        </w:numPr>
      </w:pPr>
      <w:r w:rsidRPr="00D9273E">
        <w:t xml:space="preserve">Se configura </w:t>
      </w:r>
      <w:proofErr w:type="spellStart"/>
      <w:r w:rsidRPr="00D9273E">
        <w:t>Swagger</w:t>
      </w:r>
      <w:proofErr w:type="spellEnd"/>
      <w:r w:rsidRPr="00D9273E">
        <w:t xml:space="preserve"> para generar una UI interactiva de la API.</w:t>
      </w:r>
    </w:p>
    <w:p w14:paraId="3DF42BA3" w14:textId="77777777" w:rsidR="00D9273E" w:rsidRPr="00D9273E" w:rsidRDefault="00D9273E" w:rsidP="00D9273E">
      <w:pPr>
        <w:numPr>
          <w:ilvl w:val="1"/>
          <w:numId w:val="7"/>
        </w:numPr>
      </w:pPr>
      <w:r w:rsidRPr="00D9273E">
        <w:t>Se añade una definición de seguridad (</w:t>
      </w:r>
      <w:proofErr w:type="spellStart"/>
      <w:r w:rsidRPr="00D9273E">
        <w:t>Bearer</w:t>
      </w:r>
      <w:proofErr w:type="spellEnd"/>
      <w:r w:rsidRPr="00D9273E">
        <w:t xml:space="preserve">) para permitir la autenticación con tokens JWT directamente desde la interfaz de </w:t>
      </w:r>
      <w:proofErr w:type="spellStart"/>
      <w:r w:rsidRPr="00D9273E">
        <w:t>Swagger</w:t>
      </w:r>
      <w:proofErr w:type="spellEnd"/>
      <w:r w:rsidRPr="00D9273E">
        <w:t xml:space="preserve">, facilitando las pruebas de </w:t>
      </w:r>
      <w:proofErr w:type="spellStart"/>
      <w:r w:rsidRPr="00D9273E">
        <w:t>endpoints</w:t>
      </w:r>
      <w:proofErr w:type="spellEnd"/>
      <w:r w:rsidRPr="00D9273E">
        <w:t xml:space="preserve"> protegidos.</w:t>
      </w:r>
    </w:p>
    <w:p w14:paraId="5B3AE574" w14:textId="77777777" w:rsidR="00D9273E" w:rsidRPr="00D9273E" w:rsidRDefault="00D9273E" w:rsidP="00D9273E">
      <w:pPr>
        <w:rPr>
          <w:b/>
          <w:bCs/>
        </w:rPr>
      </w:pPr>
      <w:r w:rsidRPr="00D9273E">
        <w:rPr>
          <w:b/>
          <w:bCs/>
        </w:rPr>
        <w:lastRenderedPageBreak/>
        <w:t>3. Flujos de Trabajo Clave</w:t>
      </w:r>
    </w:p>
    <w:p w14:paraId="7D818541" w14:textId="77777777" w:rsidR="00D9273E" w:rsidRPr="00D9273E" w:rsidRDefault="00D9273E" w:rsidP="00D9273E">
      <w:r w:rsidRPr="00D9273E">
        <w:rPr>
          <w:b/>
          <w:bCs/>
        </w:rPr>
        <w:t xml:space="preserve">Flujo 1: Petición a un </w:t>
      </w:r>
      <w:proofErr w:type="spellStart"/>
      <w:r w:rsidRPr="00D9273E">
        <w:rPr>
          <w:b/>
          <w:bCs/>
        </w:rPr>
        <w:t>Endpoint</w:t>
      </w:r>
      <w:proofErr w:type="spellEnd"/>
      <w:r w:rsidRPr="00D9273E">
        <w:rPr>
          <w:b/>
          <w:bCs/>
        </w:rPr>
        <w:t xml:space="preserve"> Protegido</w:t>
      </w:r>
    </w:p>
    <w:p w14:paraId="6CE200F4" w14:textId="77777777" w:rsidR="00D9273E" w:rsidRPr="00D9273E" w:rsidRDefault="00D9273E" w:rsidP="00D9273E">
      <w:pPr>
        <w:numPr>
          <w:ilvl w:val="0"/>
          <w:numId w:val="8"/>
        </w:numPr>
      </w:pPr>
      <w:r w:rsidRPr="00D9273E">
        <w:t xml:space="preserve">Un cliente realiza una petición a un </w:t>
      </w:r>
      <w:proofErr w:type="spellStart"/>
      <w:r w:rsidRPr="00D9273E">
        <w:t>endpoint</w:t>
      </w:r>
      <w:proofErr w:type="spellEnd"/>
      <w:r w:rsidRPr="00D9273E">
        <w:t xml:space="preserve"> (p. ej., POST /api/</w:t>
      </w:r>
      <w:proofErr w:type="spellStart"/>
      <w:r w:rsidRPr="00D9273E">
        <w:t>TaskUser</w:t>
      </w:r>
      <w:proofErr w:type="spellEnd"/>
      <w:r w:rsidRPr="00D9273E">
        <w:t>) incluyendo la cabecera </w:t>
      </w:r>
      <w:proofErr w:type="spellStart"/>
      <w:r w:rsidRPr="00D9273E">
        <w:t>Authorization</w:t>
      </w:r>
      <w:proofErr w:type="spellEnd"/>
      <w:r w:rsidRPr="00D9273E">
        <w:t xml:space="preserve">: </w:t>
      </w:r>
      <w:proofErr w:type="spellStart"/>
      <w:r w:rsidRPr="00D9273E">
        <w:t>Bearer</w:t>
      </w:r>
      <w:proofErr w:type="spellEnd"/>
      <w:r w:rsidRPr="00D9273E">
        <w:t xml:space="preserve"> &lt;token&gt;.</w:t>
      </w:r>
    </w:p>
    <w:p w14:paraId="354B71AC" w14:textId="77777777" w:rsidR="00D9273E" w:rsidRPr="00D9273E" w:rsidRDefault="00D9273E" w:rsidP="00D9273E">
      <w:pPr>
        <w:numPr>
          <w:ilvl w:val="0"/>
          <w:numId w:val="8"/>
        </w:numPr>
      </w:pPr>
      <w:r w:rsidRPr="00D9273E">
        <w:t>El middleware de </w:t>
      </w:r>
      <w:r w:rsidRPr="00D9273E">
        <w:rPr>
          <w:b/>
          <w:bCs/>
        </w:rPr>
        <w:t>Autenticación</w:t>
      </w:r>
      <w:r w:rsidRPr="00D9273E">
        <w:t> de ASP.NET Core intercepta la petición.</w:t>
      </w:r>
    </w:p>
    <w:p w14:paraId="2A54B604" w14:textId="77777777" w:rsidR="00D9273E" w:rsidRPr="00D9273E" w:rsidRDefault="00D9273E" w:rsidP="00D9273E">
      <w:pPr>
        <w:numPr>
          <w:ilvl w:val="0"/>
          <w:numId w:val="8"/>
        </w:numPr>
      </w:pPr>
      <w:r w:rsidRPr="00D9273E">
        <w:t>El manejador </w:t>
      </w:r>
      <w:proofErr w:type="spellStart"/>
      <w:r w:rsidRPr="00D9273E">
        <w:t>JwtBearer</w:t>
      </w:r>
      <w:proofErr w:type="spellEnd"/>
      <w:r w:rsidRPr="00D9273E">
        <w:t> valida la firma, el tiempo de expiración y la validez del token usando la </w:t>
      </w:r>
      <w:proofErr w:type="spellStart"/>
      <w:r w:rsidRPr="00D9273E">
        <w:t>SecretKey</w:t>
      </w:r>
      <w:proofErr w:type="spellEnd"/>
      <w:r w:rsidRPr="00D9273E">
        <w:t>.</w:t>
      </w:r>
    </w:p>
    <w:p w14:paraId="0ED78BD3" w14:textId="77777777" w:rsidR="00D9273E" w:rsidRPr="00D9273E" w:rsidRDefault="00D9273E" w:rsidP="00D9273E">
      <w:pPr>
        <w:numPr>
          <w:ilvl w:val="0"/>
          <w:numId w:val="8"/>
        </w:numPr>
      </w:pPr>
      <w:r w:rsidRPr="00D9273E">
        <w:t>Si el token es válido, la petición continúa hacia el </w:t>
      </w:r>
      <w:proofErr w:type="spellStart"/>
      <w:r w:rsidRPr="00D9273E">
        <w:t>TaskUserController</w:t>
      </w:r>
      <w:proofErr w:type="spellEnd"/>
      <w:r w:rsidRPr="00D9273E">
        <w:t>.</w:t>
      </w:r>
    </w:p>
    <w:p w14:paraId="7E1BE55B" w14:textId="77777777" w:rsidR="00D9273E" w:rsidRPr="00D9273E" w:rsidRDefault="00D9273E" w:rsidP="00D9273E">
      <w:pPr>
        <w:numPr>
          <w:ilvl w:val="0"/>
          <w:numId w:val="8"/>
        </w:numPr>
      </w:pPr>
      <w:r w:rsidRPr="00D9273E">
        <w:t>El controlador mapea el DTO a la entidad </w:t>
      </w:r>
      <w:proofErr w:type="spellStart"/>
      <w:r w:rsidRPr="00D9273E">
        <w:t>TaskUser</w:t>
      </w:r>
      <w:proofErr w:type="spellEnd"/>
      <w:r w:rsidRPr="00D9273E">
        <w:t>, la valida usando </w:t>
      </w:r>
      <w:proofErr w:type="spellStart"/>
      <w:r w:rsidRPr="00D9273E">
        <w:t>FluentValidation</w:t>
      </w:r>
      <w:proofErr w:type="spellEnd"/>
      <w:r w:rsidRPr="00D9273E">
        <w:t> y llama al </w:t>
      </w:r>
      <w:proofErr w:type="spellStart"/>
      <w:r w:rsidRPr="00D9273E">
        <w:t>ITaskUserService</w:t>
      </w:r>
      <w:proofErr w:type="spellEnd"/>
      <w:r w:rsidRPr="00D9273E">
        <w:t>.</w:t>
      </w:r>
    </w:p>
    <w:p w14:paraId="0F3ACDBF" w14:textId="77777777" w:rsidR="00D9273E" w:rsidRPr="00D9273E" w:rsidRDefault="00D9273E" w:rsidP="00D9273E">
      <w:pPr>
        <w:numPr>
          <w:ilvl w:val="0"/>
          <w:numId w:val="8"/>
        </w:numPr>
      </w:pPr>
      <w:r w:rsidRPr="00D9273E">
        <w:t>El servicio ejecuta la lógica de negocio y utiliza </w:t>
      </w:r>
      <w:proofErr w:type="spellStart"/>
      <w:r w:rsidRPr="00D9273E">
        <w:t>IAdminInterfaces</w:t>
      </w:r>
      <w:proofErr w:type="spellEnd"/>
      <w:r w:rsidRPr="00D9273E">
        <w:t> para persistir la entidad en la base de datos.</w:t>
      </w:r>
    </w:p>
    <w:p w14:paraId="5DF3CB43" w14:textId="77777777" w:rsidR="00D9273E" w:rsidRPr="00D9273E" w:rsidRDefault="00D9273E" w:rsidP="00D9273E">
      <w:pPr>
        <w:numPr>
          <w:ilvl w:val="0"/>
          <w:numId w:val="8"/>
        </w:numPr>
      </w:pPr>
      <w:r w:rsidRPr="00D9273E">
        <w:t xml:space="preserve">El controlador devuelve una respuesta HTTP (p. ej., 201 </w:t>
      </w:r>
      <w:proofErr w:type="spellStart"/>
      <w:r w:rsidRPr="00D9273E">
        <w:t>Created</w:t>
      </w:r>
      <w:proofErr w:type="spellEnd"/>
      <w:r w:rsidRPr="00D9273E">
        <w:t>).</w:t>
      </w:r>
    </w:p>
    <w:p w14:paraId="6CC9AFFD" w14:textId="77777777" w:rsidR="00D9273E" w:rsidRPr="00D9273E" w:rsidRDefault="00D9273E" w:rsidP="00D9273E">
      <w:pPr>
        <w:numPr>
          <w:ilvl w:val="0"/>
          <w:numId w:val="8"/>
        </w:numPr>
      </w:pPr>
      <w:r w:rsidRPr="00D9273E">
        <w:t>Si en cualquier punto ocurre una excepción, el filtro global </w:t>
      </w:r>
      <w:proofErr w:type="spellStart"/>
      <w:r w:rsidRPr="00D9273E">
        <w:t>FilterExceptions</w:t>
      </w:r>
      <w:proofErr w:type="spellEnd"/>
      <w:r w:rsidRPr="00D9273E">
        <w:t xml:space="preserve"> la captura y devuelve una respuesta 500 </w:t>
      </w:r>
      <w:proofErr w:type="spellStart"/>
      <w:r w:rsidRPr="00D9273E">
        <w:t>Internal</w:t>
      </w:r>
      <w:proofErr w:type="spellEnd"/>
      <w:r w:rsidRPr="00D9273E">
        <w:t xml:space="preserve"> Server Error estandarizada.</w:t>
      </w:r>
    </w:p>
    <w:p w14:paraId="10717745" w14:textId="77777777" w:rsidR="00D9273E" w:rsidRPr="00D9273E" w:rsidRDefault="00D9273E" w:rsidP="00D9273E">
      <w:r w:rsidRPr="00D9273E">
        <w:rPr>
          <w:b/>
          <w:bCs/>
        </w:rPr>
        <w:t>Flujo 2: Validación de Correo Electrónico (</w:t>
      </w:r>
      <w:proofErr w:type="spellStart"/>
      <w:r w:rsidRPr="00D9273E">
        <w:rPr>
          <w:b/>
          <w:bCs/>
        </w:rPr>
        <w:t>ValidarEmailController</w:t>
      </w:r>
      <w:proofErr w:type="spellEnd"/>
      <w:r w:rsidRPr="00D9273E">
        <w:rPr>
          <w:b/>
          <w:bCs/>
        </w:rPr>
        <w:t>)</w:t>
      </w:r>
    </w:p>
    <w:p w14:paraId="6BF95D5E" w14:textId="77777777" w:rsidR="00D9273E" w:rsidRPr="00D9273E" w:rsidRDefault="00D9273E" w:rsidP="00D9273E">
      <w:pPr>
        <w:numPr>
          <w:ilvl w:val="0"/>
          <w:numId w:val="9"/>
        </w:numPr>
      </w:pPr>
      <w:r w:rsidRPr="00D9273E">
        <w:t>Un usuario hace clic en un enlace de validación que dirige a GET /api/</w:t>
      </w:r>
      <w:proofErr w:type="spellStart"/>
      <w:r w:rsidRPr="00D9273E">
        <w:t>ValidarEmail</w:t>
      </w:r>
      <w:proofErr w:type="spellEnd"/>
      <w:r w:rsidRPr="00D9273E">
        <w:t>/</w:t>
      </w:r>
      <w:proofErr w:type="spellStart"/>
      <w:r w:rsidRPr="00D9273E">
        <w:t>validar?token</w:t>
      </w:r>
      <w:proofErr w:type="spellEnd"/>
      <w:r w:rsidRPr="00D9273E">
        <w:t>=&lt;</w:t>
      </w:r>
      <w:proofErr w:type="spellStart"/>
      <w:r w:rsidRPr="00D9273E">
        <w:t>token_de_validacion</w:t>
      </w:r>
      <w:proofErr w:type="spellEnd"/>
      <w:r w:rsidRPr="00D9273E">
        <w:t>&gt;.</w:t>
      </w:r>
    </w:p>
    <w:p w14:paraId="587FCE0B" w14:textId="77777777" w:rsidR="00D9273E" w:rsidRPr="00D9273E" w:rsidRDefault="00D9273E" w:rsidP="00D9273E">
      <w:pPr>
        <w:numPr>
          <w:ilvl w:val="0"/>
          <w:numId w:val="9"/>
        </w:numPr>
      </w:pPr>
      <w:r w:rsidRPr="00D9273E">
        <w:t xml:space="preserve">Este </w:t>
      </w:r>
      <w:proofErr w:type="spellStart"/>
      <w:r w:rsidRPr="00D9273E">
        <w:t>endpoint</w:t>
      </w:r>
      <w:proofErr w:type="spellEnd"/>
      <w:r w:rsidRPr="00D9273E">
        <w:t xml:space="preserve"> es anónimo ([</w:t>
      </w:r>
      <w:proofErr w:type="spellStart"/>
      <w:r w:rsidRPr="00D9273E">
        <w:t>AllowAnonymous</w:t>
      </w:r>
      <w:proofErr w:type="spellEnd"/>
      <w:r w:rsidRPr="00D9273E">
        <w:t>]), por lo que no requiere un token JWT.</w:t>
      </w:r>
    </w:p>
    <w:p w14:paraId="3A104F3E" w14:textId="77777777" w:rsidR="00D9273E" w:rsidRPr="00D9273E" w:rsidRDefault="00D9273E" w:rsidP="00D9273E">
      <w:pPr>
        <w:numPr>
          <w:ilvl w:val="0"/>
          <w:numId w:val="9"/>
        </w:numPr>
      </w:pPr>
      <w:r w:rsidRPr="00D9273E">
        <w:t>El controlador </w:t>
      </w:r>
      <w:proofErr w:type="spellStart"/>
      <w:r w:rsidRPr="00D9273E">
        <w:t>ValidarEmailController</w:t>
      </w:r>
      <w:proofErr w:type="spellEnd"/>
      <w:r w:rsidRPr="00D9273E">
        <w:t> recibe la petición.</w:t>
      </w:r>
    </w:p>
    <w:p w14:paraId="1EBCCFCC" w14:textId="77777777" w:rsidR="00D9273E" w:rsidRPr="00D9273E" w:rsidRDefault="00D9273E" w:rsidP="00D9273E">
      <w:pPr>
        <w:numPr>
          <w:ilvl w:val="0"/>
          <w:numId w:val="9"/>
        </w:numPr>
      </w:pPr>
      <w:r w:rsidRPr="00D9273E">
        <w:t>Verifica que el token no sea nulo o vacío.</w:t>
      </w:r>
    </w:p>
    <w:p w14:paraId="4C7C8985" w14:textId="77777777" w:rsidR="00D9273E" w:rsidRPr="00D9273E" w:rsidRDefault="00D9273E" w:rsidP="00D9273E">
      <w:pPr>
        <w:numPr>
          <w:ilvl w:val="0"/>
          <w:numId w:val="9"/>
        </w:numPr>
      </w:pPr>
      <w:r w:rsidRPr="00D9273E">
        <w:t>Delega la lógica de validación al servicio </w:t>
      </w:r>
      <w:proofErr w:type="spellStart"/>
      <w:r w:rsidRPr="00D9273E">
        <w:t>IValidarEmailService</w:t>
      </w:r>
      <w:proofErr w:type="spellEnd"/>
      <w:r w:rsidRPr="00D9273E">
        <w:t>.</w:t>
      </w:r>
    </w:p>
    <w:p w14:paraId="60B486EF" w14:textId="77777777" w:rsidR="00D9273E" w:rsidRPr="00D9273E" w:rsidRDefault="00D9273E" w:rsidP="00D9273E">
      <w:pPr>
        <w:numPr>
          <w:ilvl w:val="0"/>
          <w:numId w:val="9"/>
        </w:numPr>
      </w:pPr>
      <w:r w:rsidRPr="00D9273E">
        <w:t>El servicio </w:t>
      </w:r>
      <w:proofErr w:type="spellStart"/>
      <w:r w:rsidRPr="00D9273E">
        <w:t>ValidateEmail</w:t>
      </w:r>
      <w:proofErr w:type="spellEnd"/>
      <w:r w:rsidRPr="00D9273E">
        <w:t> procesa el token (probablemente lo busca en la base de datos y verifica su validez/expiración).</w:t>
      </w:r>
    </w:p>
    <w:p w14:paraId="08A973F1" w14:textId="77777777" w:rsidR="00D9273E" w:rsidRPr="00D9273E" w:rsidRDefault="00D9273E" w:rsidP="00D9273E">
      <w:pPr>
        <w:numPr>
          <w:ilvl w:val="0"/>
          <w:numId w:val="9"/>
        </w:numPr>
      </w:pPr>
      <w:r w:rsidRPr="00D9273E">
        <w:t>Si el token es válido, el servicio actualiza el estado del usuario a "validado" y devuelve true.</w:t>
      </w:r>
    </w:p>
    <w:p w14:paraId="67D1945A" w14:textId="77777777" w:rsidR="00D9273E" w:rsidRPr="00D9273E" w:rsidRDefault="00D9273E" w:rsidP="00D9273E">
      <w:pPr>
        <w:numPr>
          <w:ilvl w:val="0"/>
          <w:numId w:val="9"/>
        </w:numPr>
      </w:pPr>
      <w:r w:rsidRPr="00D9273E">
        <w:t>El controlador responde con un Ok y un mensaje de éxito. Si no es válido, responde con un </w:t>
      </w:r>
      <w:proofErr w:type="spellStart"/>
      <w:r w:rsidRPr="00D9273E">
        <w:t>BadRequest</w:t>
      </w:r>
      <w:proofErr w:type="spellEnd"/>
      <w:r w:rsidRPr="00D9273E">
        <w:t>.</w:t>
      </w:r>
    </w:p>
    <w:p w14:paraId="562117D5" w14:textId="079A2023" w:rsidR="005D6D48" w:rsidRDefault="005D6D48"/>
    <w:sectPr w:rsidR="005D6D4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B3D11"/>
    <w:multiLevelType w:val="multilevel"/>
    <w:tmpl w:val="C8A27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FB32BB"/>
    <w:multiLevelType w:val="multilevel"/>
    <w:tmpl w:val="FF6EB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3A3096"/>
    <w:multiLevelType w:val="multilevel"/>
    <w:tmpl w:val="46545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820B9F"/>
    <w:multiLevelType w:val="multilevel"/>
    <w:tmpl w:val="EEF02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5E3637"/>
    <w:multiLevelType w:val="multilevel"/>
    <w:tmpl w:val="508436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AB82D84"/>
    <w:multiLevelType w:val="multilevel"/>
    <w:tmpl w:val="AAB69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CBA1B10"/>
    <w:multiLevelType w:val="multilevel"/>
    <w:tmpl w:val="F7365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02C1AD8"/>
    <w:multiLevelType w:val="multilevel"/>
    <w:tmpl w:val="EECCBD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9E9270E"/>
    <w:multiLevelType w:val="multilevel"/>
    <w:tmpl w:val="05980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63194710">
    <w:abstractNumId w:val="6"/>
  </w:num>
  <w:num w:numId="2" w16cid:durableId="763383289">
    <w:abstractNumId w:val="7"/>
  </w:num>
  <w:num w:numId="3" w16cid:durableId="386497319">
    <w:abstractNumId w:val="0"/>
  </w:num>
  <w:num w:numId="4" w16cid:durableId="682099259">
    <w:abstractNumId w:val="5"/>
  </w:num>
  <w:num w:numId="5" w16cid:durableId="1492260459">
    <w:abstractNumId w:val="3"/>
  </w:num>
  <w:num w:numId="6" w16cid:durableId="1112091997">
    <w:abstractNumId w:val="1"/>
  </w:num>
  <w:num w:numId="7" w16cid:durableId="247202648">
    <w:abstractNumId w:val="2"/>
  </w:num>
  <w:num w:numId="8" w16cid:durableId="1068309847">
    <w:abstractNumId w:val="8"/>
  </w:num>
  <w:num w:numId="9" w16cid:durableId="141231294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5769"/>
    <w:rsid w:val="00242350"/>
    <w:rsid w:val="00280481"/>
    <w:rsid w:val="002E42C5"/>
    <w:rsid w:val="005D6D48"/>
    <w:rsid w:val="009551E7"/>
    <w:rsid w:val="009B5769"/>
    <w:rsid w:val="00D927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AC4EA2"/>
  <w15:chartTrackingRefBased/>
  <w15:docId w15:val="{F3B51C93-ED18-4090-953A-50E7DBD892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B57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B57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B57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B57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B57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B57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B57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B57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B57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B57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B57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B57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B576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B576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B576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B576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B576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B576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B57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B57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B57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B57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B57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B576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B576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B576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B57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B576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B5769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D9273E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927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968</Words>
  <Characters>5329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Alberto Vargas Gonzalez</dc:creator>
  <cp:keywords/>
  <dc:description/>
  <cp:lastModifiedBy>Angel Alberto Vargas Gonzalez</cp:lastModifiedBy>
  <cp:revision>5</cp:revision>
  <dcterms:created xsi:type="dcterms:W3CDTF">2025-12-09T03:20:00Z</dcterms:created>
  <dcterms:modified xsi:type="dcterms:W3CDTF">2025-12-09T03:51:00Z</dcterms:modified>
</cp:coreProperties>
</file>