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129F" w14:textId="77777777" w:rsidR="006A74C8" w:rsidRPr="006A74C8" w:rsidRDefault="006A74C8" w:rsidP="006A74C8">
      <w:pPr>
        <w:rPr>
          <w:b/>
          <w:bCs/>
        </w:rPr>
      </w:pPr>
      <w:r w:rsidRPr="006A74C8">
        <w:rPr>
          <w:b/>
          <w:bCs/>
        </w:rPr>
        <w:t>Destekten Yoksun Kalma Tazminatı Programının Hesaplama Esaslarının İncelenmesi</w:t>
      </w:r>
    </w:p>
    <w:p w14:paraId="43C8556C" w14:textId="77777777" w:rsidR="006A74C8" w:rsidRPr="006A74C8" w:rsidRDefault="006A74C8" w:rsidP="006A74C8">
      <w:pPr>
        <w:rPr>
          <w:b/>
          <w:bCs/>
        </w:rPr>
      </w:pPr>
      <w:r w:rsidRPr="006A74C8">
        <w:rPr>
          <w:b/>
          <w:bCs/>
        </w:rPr>
        <w:t>Aktif ve Pasif Dönem Ayrımı</w:t>
      </w:r>
    </w:p>
    <w:p w14:paraId="7781ED24" w14:textId="77777777" w:rsidR="006A74C8" w:rsidRPr="006A74C8" w:rsidRDefault="006A74C8" w:rsidP="006A74C8">
      <w:r w:rsidRPr="006A74C8">
        <w:t xml:space="preserve">Destekten yoksun kalma tazminatı hesaplanırken, **destek (muris)**in </w:t>
      </w:r>
      <w:r w:rsidRPr="006A74C8">
        <w:rPr>
          <w:b/>
          <w:bCs/>
        </w:rPr>
        <w:t>aktif çalışma dönemi</w:t>
      </w:r>
      <w:r w:rsidRPr="006A74C8">
        <w:t xml:space="preserve"> ile </w:t>
      </w:r>
      <w:r w:rsidRPr="006A74C8">
        <w:rPr>
          <w:b/>
          <w:bCs/>
        </w:rPr>
        <w:t>pasif (emeklilik) dönemi</w:t>
      </w:r>
      <w:r w:rsidRPr="006A74C8">
        <w:t xml:space="preserve"> ayrı değerlendirilmelidir. Yargıtay kararları da gerçek zarar miktarının, desteğin </w:t>
      </w:r>
      <w:r w:rsidRPr="006A74C8">
        <w:rPr>
          <w:b/>
          <w:bCs/>
        </w:rPr>
        <w:t>aktif ve pasif dönemde elde edeceği kazançların toplamı</w:t>
      </w:r>
      <w:r w:rsidRPr="006A74C8">
        <w:t xml:space="preserve"> olarak belirlenmesi gerektiğini vurgular. Buna göre:</w:t>
      </w:r>
    </w:p>
    <w:p w14:paraId="4E738745" w14:textId="77777777" w:rsidR="006A74C8" w:rsidRPr="006A74C8" w:rsidRDefault="006A74C8" w:rsidP="006A74C8">
      <w:pPr>
        <w:numPr>
          <w:ilvl w:val="0"/>
          <w:numId w:val="1"/>
        </w:numPr>
      </w:pPr>
      <w:r w:rsidRPr="006A74C8">
        <w:rPr>
          <w:b/>
          <w:bCs/>
        </w:rPr>
        <w:t>Aktif Dönem</w:t>
      </w:r>
      <w:r w:rsidRPr="006A74C8">
        <w:t>: Desteğin fiilen çalışarak gelir elde edeceği süreyi kapsar (genellikle çalışma yaşamının sonuna, emeklilik yaşına kadar).</w:t>
      </w:r>
    </w:p>
    <w:p w14:paraId="41195262" w14:textId="77777777" w:rsidR="006A74C8" w:rsidRPr="006A74C8" w:rsidRDefault="006A74C8" w:rsidP="006A74C8">
      <w:pPr>
        <w:numPr>
          <w:ilvl w:val="0"/>
          <w:numId w:val="1"/>
        </w:numPr>
      </w:pPr>
      <w:r w:rsidRPr="006A74C8">
        <w:rPr>
          <w:b/>
          <w:bCs/>
        </w:rPr>
        <w:t>Pasif Dönem</w:t>
      </w:r>
      <w:r w:rsidRPr="006A74C8">
        <w:t>: Desteğin emeklilik sonrasında, çalışmadan geçireceği dönemdir. Bu dönemde genellikle emekli maaşı gibi gelirler veya aktif döneme göre düşük gelir söz konusudur.</w:t>
      </w:r>
    </w:p>
    <w:p w14:paraId="037A5E29" w14:textId="77777777" w:rsidR="006A74C8" w:rsidRPr="006A74C8" w:rsidRDefault="006A74C8" w:rsidP="006A74C8">
      <w:r w:rsidRPr="006A74C8">
        <w:rPr>
          <w:b/>
          <w:bCs/>
        </w:rPr>
        <w:t>Programın Mevcut Durumu</w:t>
      </w:r>
      <w:r w:rsidRPr="006A74C8">
        <w:t xml:space="preserve">: Programınız aktif/pasif dönem ayrımını kullanıyorsa, bunun doğru bir şekilde uygulandığından emin olun. </w:t>
      </w:r>
      <w:r w:rsidRPr="006A74C8">
        <w:rPr>
          <w:b/>
          <w:bCs/>
        </w:rPr>
        <w:t>Emeklilik yaşı</w:t>
      </w:r>
      <w:r w:rsidRPr="006A74C8">
        <w:t xml:space="preserve"> mutlaka dikkate alınmalıdır. Örneğin, çoğu hesaplama erkek ve kadın için 60 yaş civarında aktif dönemin bittiğini varsayar</w:t>
      </w:r>
      <w:hyperlink r:id="rId5" w:anchor=":~:text=Asker%20veya%20polis%20gibi%20emeklilik,s%C3%BCre%20de%20deste%C4%9Fin%20emeklilik%2Fpasif%20d%C3%B6nemini" w:tgtFrame="_blank" w:history="1">
        <w:r w:rsidRPr="006A74C8">
          <w:rPr>
            <w:rStyle w:val="Kpr"/>
          </w:rPr>
          <w:t>dergi.danistay.gov.tr</w:t>
        </w:r>
      </w:hyperlink>
      <w:r w:rsidRPr="006A74C8">
        <w:t xml:space="preserve">. Yeni sosyal güvenlik mevzuatında kademeli emeklilik yaşları olsa da (kadın 58, erkek 60; ileride 65’e çıkan), Yargıtay uygulamasında genellikle </w:t>
      </w:r>
      <w:r w:rsidRPr="006A74C8">
        <w:rPr>
          <w:b/>
          <w:bCs/>
        </w:rPr>
        <w:t>60 yaş aktif dönem sonu</w:t>
      </w:r>
      <w:r w:rsidRPr="006A74C8">
        <w:t xml:space="preserve"> kabulü yaygındır</w:t>
      </w:r>
      <w:hyperlink r:id="rId6" w:anchor=":~:text=Asker%20veya%20polis%20gibi%20emeklilik,s%C3%BCre%20de%20deste%C4%9Fin%20emeklilik%2Fpasif%20d%C3%B6nemini" w:tgtFrame="_blank" w:history="1">
        <w:r w:rsidRPr="006A74C8">
          <w:rPr>
            <w:rStyle w:val="Kpr"/>
          </w:rPr>
          <w:t>dergi.danistay.gov.tr</w:t>
        </w:r>
      </w:hyperlink>
      <w:r w:rsidRPr="006A74C8">
        <w:t>. Program, destek kişinin doğum tarihine göre aktif dönemi otomatik belirleyebiliyorsa daha isabetli olur; aksi halde makul bir varsayımla (</w:t>
      </w:r>
      <w:proofErr w:type="spellStart"/>
      <w:r w:rsidRPr="006A74C8">
        <w:t>örn</w:t>
      </w:r>
      <w:proofErr w:type="spellEnd"/>
      <w:r w:rsidRPr="006A74C8">
        <w:t>. 60 veya 65 yaş) sınırlandırılmalıdır.</w:t>
      </w:r>
    </w:p>
    <w:p w14:paraId="087AF53C" w14:textId="77777777" w:rsidR="006A74C8" w:rsidRPr="006A74C8" w:rsidRDefault="006A74C8" w:rsidP="006A74C8">
      <w:r w:rsidRPr="006A74C8">
        <w:rPr>
          <w:b/>
          <w:bCs/>
        </w:rPr>
        <w:t>Pasif Dönem Geliri</w:t>
      </w:r>
      <w:r w:rsidRPr="006A74C8">
        <w:t xml:space="preserve">: Program, pasif dönemde desteğin gelirini aktif döneme göre azaltmalıdır. Genellikle pasif dönemde </w:t>
      </w:r>
      <w:r w:rsidRPr="006A74C8">
        <w:rPr>
          <w:b/>
          <w:bCs/>
        </w:rPr>
        <w:t>emekli maaşı</w:t>
      </w:r>
      <w:r w:rsidRPr="006A74C8">
        <w:t xml:space="preserve"> veya asgari ücret düzeyinde bir gelir kabul edilir. Bu konuda Yargıtay, pasif dönemde destek gelirinin aktif döneme göre düşük olacağını, somut kanıt olmadıkça asgari ücretten fazla gelir varsayılamayacağını belirtmektedir</w:t>
      </w:r>
      <w:hyperlink r:id="rId7" w:anchor=":~:text=d%C3%B6nem%20gelirinin%20AG%C4%B0%E2%80%99siz%20net%20asgari,bilgi%20ve%20belgelerle%20kan%C4%B1tlanmas%C4%B1%20gerekmektedir" w:tgtFrame="_blank" w:history="1">
        <w:r w:rsidRPr="006A74C8">
          <w:rPr>
            <w:rStyle w:val="Kpr"/>
          </w:rPr>
          <w:t>dergi.danistay.gov.tr</w:t>
        </w:r>
      </w:hyperlink>
      <w:r w:rsidRPr="006A74C8">
        <w:t>. Program, pasif dönem için istenirse ayrı bir gelir seviyesi (</w:t>
      </w:r>
      <w:proofErr w:type="spellStart"/>
      <w:r w:rsidRPr="006A74C8">
        <w:t>örn</w:t>
      </w:r>
      <w:proofErr w:type="spellEnd"/>
      <w:r w:rsidRPr="006A74C8">
        <w:t>. son brüt kazancın %50’si gibi bir oranda emekli maaşı) uygulamalıdır. Aktif dönem sonu ile pasif dönem başlangıcı net bir şekilde ayrılıp her dönem ayrı hesaplanmalı, sonra birleştirilmelidir.</w:t>
      </w:r>
    </w:p>
    <w:p w14:paraId="701EA3F5" w14:textId="77777777" w:rsidR="006A74C8" w:rsidRPr="006A74C8" w:rsidRDefault="006A74C8" w:rsidP="006A74C8">
      <w:r w:rsidRPr="006A74C8">
        <w:t xml:space="preserve">Sonuç olarak, </w:t>
      </w:r>
      <w:r w:rsidRPr="006A74C8">
        <w:rPr>
          <w:b/>
          <w:bCs/>
        </w:rPr>
        <w:t>program aktif/pasif ayrımını yapmıyorsa bu bir eksikliktir</w:t>
      </w:r>
      <w:r w:rsidRPr="006A74C8">
        <w:t xml:space="preserve">. Desteğin emeklilikten sonra da (ortalama yaşam süresine kadar) sürecek destek ihtiyacı olabileceği için, program tam </w:t>
      </w:r>
      <w:proofErr w:type="spellStart"/>
      <w:r w:rsidRPr="006A74C8">
        <w:t>aktüeryal</w:t>
      </w:r>
      <w:proofErr w:type="spellEnd"/>
      <w:r w:rsidRPr="006A74C8">
        <w:t xml:space="preserve"> hesap yaparken bu iki dönemi ayrı ele almalıdır. Yargıtay 10. Hukuk Dairesi de bir kararında, aktif dönem sonu olarak ilgili kanundaki emeklilik yaşının esas alınması gerektiğine işaret etmiştir</w:t>
      </w:r>
      <w:hyperlink r:id="rId8" w:anchor=":~:text=Bu%20durumun%20aksinin%20kabul%C3%BC%20halinde,2010%E2%80%9D%20adl%C4%B1%20bakiye%20%C3%B6m%C3%BCr%20tablosunun" w:tgtFrame="_blank" w:history="1">
        <w:r w:rsidRPr="006A74C8">
          <w:rPr>
            <w:rStyle w:val="Kpr"/>
          </w:rPr>
          <w:t>bilirkisiyiz.biz</w:t>
        </w:r>
      </w:hyperlink>
      <w:r w:rsidRPr="006A74C8">
        <w:t>. Dolayısıyla programda emeklilik yaşını girdilere göre belirleyip aktif dönemi orada sonlandırmak, pasif dönemi de emeklilik yaşı ile destek veya hak sahibinin muhtemel bakiye ömrü arasındaki süreyi kapsayacak şekilde hesaplamak uygun olacaktır.</w:t>
      </w:r>
    </w:p>
    <w:p w14:paraId="6284F1CD" w14:textId="77777777" w:rsidR="006A74C8" w:rsidRPr="006A74C8" w:rsidRDefault="006A74C8" w:rsidP="006A74C8">
      <w:pPr>
        <w:rPr>
          <w:b/>
          <w:bCs/>
        </w:rPr>
      </w:pPr>
      <w:r w:rsidRPr="006A74C8">
        <w:rPr>
          <w:b/>
          <w:bCs/>
        </w:rPr>
        <w:t>Yaşam Tabloları: PMF 1931 vs. TRH 2010</w:t>
      </w:r>
    </w:p>
    <w:p w14:paraId="213D32CC" w14:textId="77777777" w:rsidR="006A74C8" w:rsidRPr="006A74C8" w:rsidRDefault="006A74C8" w:rsidP="006A74C8">
      <w:r w:rsidRPr="006A74C8">
        <w:rPr>
          <w:b/>
          <w:bCs/>
        </w:rPr>
        <w:t>Yaşam süresi tahmini</w:t>
      </w:r>
      <w:r w:rsidRPr="006A74C8">
        <w:t xml:space="preserve">, destekten yoksun kalma hesaplarının temel parametrelerindendir. Türk yargısında uzun yıllar </w:t>
      </w:r>
      <w:r w:rsidRPr="006A74C8">
        <w:rPr>
          <w:b/>
          <w:bCs/>
        </w:rPr>
        <w:t>PMF 1931 (</w:t>
      </w:r>
      <w:proofErr w:type="spellStart"/>
      <w:r w:rsidRPr="006A74C8">
        <w:rPr>
          <w:b/>
          <w:bCs/>
        </w:rPr>
        <w:t>Population</w:t>
      </w:r>
      <w:proofErr w:type="spellEnd"/>
      <w:r w:rsidRPr="006A74C8">
        <w:rPr>
          <w:b/>
          <w:bCs/>
        </w:rPr>
        <w:t xml:space="preserve"> </w:t>
      </w:r>
      <w:proofErr w:type="spellStart"/>
      <w:r w:rsidRPr="006A74C8">
        <w:rPr>
          <w:b/>
          <w:bCs/>
        </w:rPr>
        <w:t>Masculine</w:t>
      </w:r>
      <w:proofErr w:type="spellEnd"/>
      <w:r w:rsidRPr="006A74C8">
        <w:rPr>
          <w:b/>
          <w:bCs/>
        </w:rPr>
        <w:t xml:space="preserve"> et – </w:t>
      </w:r>
      <w:proofErr w:type="spellStart"/>
      <w:r w:rsidRPr="006A74C8">
        <w:rPr>
          <w:b/>
          <w:bCs/>
        </w:rPr>
        <w:t>Féminine</w:t>
      </w:r>
      <w:proofErr w:type="spellEnd"/>
      <w:r w:rsidRPr="006A74C8">
        <w:rPr>
          <w:b/>
          <w:bCs/>
        </w:rPr>
        <w:t xml:space="preserve"> 1931)</w:t>
      </w:r>
      <w:r w:rsidRPr="006A74C8">
        <w:t xml:space="preserve"> yaşam tablosu kullanılagelmiştir. Örneğin, Yargıtay Hukuk Genel Kurulu 1989/1990 tarihli kararı ve Yargıtay 17. </w:t>
      </w:r>
      <w:proofErr w:type="spellStart"/>
      <w:r w:rsidRPr="006A74C8">
        <w:t>HD’nin</w:t>
      </w:r>
      <w:proofErr w:type="spellEnd"/>
      <w:r w:rsidRPr="006A74C8">
        <w:t xml:space="preserve"> yerleşik içtihatları, desteğin ve hak sahiplerinin muhtemel ömürlerinin </w:t>
      </w:r>
      <w:r w:rsidRPr="006A74C8">
        <w:rPr>
          <w:b/>
          <w:bCs/>
        </w:rPr>
        <w:t>PMF 1931</w:t>
      </w:r>
      <w:r w:rsidRPr="006A74C8">
        <w:t xml:space="preserve"> tablosundan saptanmasını şart koşuyordu. Nitekim 2014-2018 arası Yargıtay 17. HD kararlarında TRH 2010 tablosu kullanıldığı takdirde kararlar bozulmuştur.</w:t>
      </w:r>
    </w:p>
    <w:p w14:paraId="43D2701C" w14:textId="77777777" w:rsidR="006A74C8" w:rsidRPr="006A74C8" w:rsidRDefault="006A74C8" w:rsidP="006A74C8">
      <w:r w:rsidRPr="006A74C8">
        <w:lastRenderedPageBreak/>
        <w:t xml:space="preserve">Ancak, </w:t>
      </w:r>
      <w:r w:rsidRPr="006A74C8">
        <w:rPr>
          <w:b/>
          <w:bCs/>
        </w:rPr>
        <w:t>güncel durum</w:t>
      </w:r>
      <w:r w:rsidRPr="006A74C8">
        <w:t xml:space="preserve"> bu konuda değişmiştir. Hazine Müsteşarlığı, Hacettepe Üniversitesi Aktüerya Bilimleri Bölümü ve diğer bazı kurumların ortak çalışmasıyla hazırlanan </w:t>
      </w:r>
      <w:r w:rsidRPr="006A74C8">
        <w:rPr>
          <w:b/>
          <w:bCs/>
        </w:rPr>
        <w:t>“TRH 2010 Ulusal Mortalite Tablosu”</w:t>
      </w:r>
      <w:r w:rsidRPr="006A74C8">
        <w:t xml:space="preserve">, Türkiye nüfusuna özgü güncel verilere dayanmaktadır. 2010’lu yıllarda </w:t>
      </w:r>
      <w:proofErr w:type="gramStart"/>
      <w:r w:rsidRPr="006A74C8">
        <w:t>doktrin</w:t>
      </w:r>
      <w:proofErr w:type="gramEnd"/>
      <w:r w:rsidRPr="006A74C8">
        <w:t xml:space="preserve"> ve bazı mahkemelerce dile getirilse </w:t>
      </w:r>
      <w:proofErr w:type="gramStart"/>
      <w:r w:rsidRPr="006A74C8">
        <w:t>de,</w:t>
      </w:r>
      <w:proofErr w:type="gramEnd"/>
      <w:r w:rsidRPr="006A74C8">
        <w:t xml:space="preserve"> Yargıtay da başlangıçta PMF 1931’den dönüş için direnç göstermiştir. </w:t>
      </w:r>
      <w:r w:rsidRPr="006A74C8">
        <w:rPr>
          <w:b/>
          <w:bCs/>
        </w:rPr>
        <w:t>2020 yılı itibarıyla</w:t>
      </w:r>
      <w:r w:rsidRPr="006A74C8">
        <w:t xml:space="preserve"> ise önemli bir değişim yaşanmıştır:</w:t>
      </w:r>
    </w:p>
    <w:p w14:paraId="7B23BE41" w14:textId="77777777" w:rsidR="006A74C8" w:rsidRPr="006A74C8" w:rsidRDefault="006A74C8" w:rsidP="006A74C8">
      <w:r w:rsidRPr="006A74C8">
        <w:t xml:space="preserve">Yargıtay 10. Hukuk Dairesi ve özellikle Bölge Adliye Mahkemeleri, </w:t>
      </w:r>
      <w:r w:rsidRPr="006A74C8">
        <w:rPr>
          <w:b/>
          <w:bCs/>
        </w:rPr>
        <w:t>Aralık 2020’den itibaren TRH 2010 tablosunun kullanılmasının ülke gerçeklerine daha uygun olacağına karar vermiştir</w:t>
      </w:r>
      <w:r w:rsidRPr="006A74C8">
        <w:t xml:space="preserve">. Hatta 10. </w:t>
      </w:r>
      <w:proofErr w:type="spellStart"/>
      <w:r w:rsidRPr="006A74C8">
        <w:t>HD’nin</w:t>
      </w:r>
      <w:proofErr w:type="spellEnd"/>
      <w:r w:rsidRPr="006A74C8">
        <w:t xml:space="preserve"> 13.02.2025 tarihli kararında, </w:t>
      </w:r>
      <w:r w:rsidRPr="006A74C8">
        <w:rPr>
          <w:b/>
          <w:bCs/>
        </w:rPr>
        <w:t>tüm yargı çevrelerinde TRH 2010 tablosunun uygulanmaya başlandığı</w:t>
      </w:r>
      <w:r w:rsidRPr="006A74C8">
        <w:t xml:space="preserve"> açıkça belirtilmiştir. Doktrinde de son düzenlemelerle adli ve idari yargının tamamen TRH 2010’a geçtiği ifade edilmektedir</w:t>
      </w:r>
      <w:hyperlink r:id="rId9" w:anchor=":~:text=Yarg%C4%B1tay%20%C3%A7o%C4%9Funlukla%20PMF,Ulusal%20Ya%C5%9Fam%20Tablosunu%20kullanmaya%20ba%C5%9Flam%C4%B1%C5%9Ft%C4%B1r" w:tgtFrame="_blank" w:history="1">
        <w:r w:rsidRPr="006A74C8">
          <w:rPr>
            <w:rStyle w:val="Kpr"/>
          </w:rPr>
          <w:t>bilirkisiyiz.biz</w:t>
        </w:r>
      </w:hyperlink>
      <w:r w:rsidRPr="006A74C8">
        <w:t>.</w:t>
      </w:r>
    </w:p>
    <w:p w14:paraId="2546CCE2" w14:textId="77777777" w:rsidR="006A74C8" w:rsidRPr="006A74C8" w:rsidRDefault="006A74C8" w:rsidP="006A74C8">
      <w:r w:rsidRPr="006A74C8">
        <w:rPr>
          <w:b/>
          <w:bCs/>
        </w:rPr>
        <w:t>Programın Mevcut Durumu</w:t>
      </w:r>
      <w:r w:rsidRPr="006A74C8">
        <w:t xml:space="preserve">: Programda hangi yaşam tablosunun kullanıldığı kritik. Eğer hâlâ PMF 1931 kullanılıyorsa, bu artık </w:t>
      </w:r>
      <w:r w:rsidRPr="006A74C8">
        <w:rPr>
          <w:b/>
          <w:bCs/>
        </w:rPr>
        <w:t>güncelliğini yitirmiş bir uygulama</w:t>
      </w:r>
      <w:r w:rsidRPr="006A74C8">
        <w:t xml:space="preserve"> olacaktır. Program </w:t>
      </w:r>
      <w:r w:rsidRPr="006A74C8">
        <w:rPr>
          <w:b/>
          <w:bCs/>
        </w:rPr>
        <w:t>kesinlikle TRH 2010</w:t>
      </w:r>
      <w:r w:rsidRPr="006A74C8">
        <w:t xml:space="preserve"> yaşam tablolarını esas almalıdır. TRH 2010, Türkiye için güncel mortalite değerleri içerdiğinden, hesaplamalar gerçeğe daha yakın olacaktır. Üstelik SGK da kendi peşin sermaye değeri hesaplarında 2010’lardan itibaren TRH 2010’a geçtiği için (örneğin ölüm geliri bağlarken), tazminat hesaplarının bu tabloya uyumlu olması birliğin sağlanması açısından önemlidir.</w:t>
      </w:r>
    </w:p>
    <w:p w14:paraId="282ECAF3" w14:textId="77777777" w:rsidR="006A74C8" w:rsidRPr="006A74C8" w:rsidRDefault="006A74C8" w:rsidP="006A74C8">
      <w:r w:rsidRPr="006A74C8">
        <w:t xml:space="preserve">Buna karşın, programınız hem PMF 1931 hem TRH 2010 seçeneklerini sunuyorsa, kullanıcıya </w:t>
      </w:r>
      <w:r w:rsidRPr="006A74C8">
        <w:rPr>
          <w:b/>
          <w:bCs/>
        </w:rPr>
        <w:t>tercih imkânı bırakılabilir</w:t>
      </w:r>
      <w:r w:rsidRPr="006A74C8">
        <w:t xml:space="preserve">. Bazı eski dosyalarda veya geriye dönük hesaplamalarda, Yargıtay’ın eski içtihadına uygunluk adına PMF 1931 gerekebilir (örneğin 2020 öncesi döneme ilişkin değerlendirme isteyen bir mahkeme için). Fakat </w:t>
      </w:r>
      <w:r w:rsidRPr="006A74C8">
        <w:rPr>
          <w:b/>
          <w:bCs/>
        </w:rPr>
        <w:t>varsayılan ayar TRH 2010 olmalıdır</w:t>
      </w:r>
      <w:r w:rsidRPr="006A74C8">
        <w:t xml:space="preserve">. Bu değişiklik, Yargıtay’ın güncel uygulamasıyla uyumlu olacağı gibi bilimsel gerçeklik açısından da gereklidir. Nitekim Yargıtay 17. </w:t>
      </w:r>
      <w:proofErr w:type="spellStart"/>
      <w:r w:rsidRPr="006A74C8">
        <w:t>HD’nin</w:t>
      </w:r>
      <w:proofErr w:type="spellEnd"/>
      <w:r w:rsidRPr="006A74C8">
        <w:t xml:space="preserve"> yakın dönemde </w:t>
      </w:r>
      <w:proofErr w:type="spellStart"/>
      <w:r w:rsidRPr="006A74C8">
        <w:t>PMF’ye</w:t>
      </w:r>
      <w:proofErr w:type="spellEnd"/>
      <w:r w:rsidRPr="006A74C8">
        <w:t xml:space="preserve"> bağlı bozma kararları bulunurken, artık 10. HD ve </w:t>
      </w:r>
      <w:proofErr w:type="spellStart"/>
      <w:r w:rsidRPr="006A74C8">
        <w:t>BAM’ların</w:t>
      </w:r>
      <w:proofErr w:type="spellEnd"/>
      <w:r w:rsidRPr="006A74C8">
        <w:t xml:space="preserve"> TRH 2010’u esas aldığı görülmektedir. Programın bu geçişi yansıtması, onu “tam </w:t>
      </w:r>
      <w:proofErr w:type="spellStart"/>
      <w:r w:rsidRPr="006A74C8">
        <w:t>aktüeryal</w:t>
      </w:r>
      <w:proofErr w:type="spellEnd"/>
      <w:r w:rsidRPr="006A74C8">
        <w:t xml:space="preserve"> ve profesyonel” kılacak temel bir adımdır.</w:t>
      </w:r>
    </w:p>
    <w:p w14:paraId="262CA5BE" w14:textId="77777777" w:rsidR="006A74C8" w:rsidRPr="006A74C8" w:rsidRDefault="006A74C8" w:rsidP="006A74C8">
      <w:r w:rsidRPr="006A74C8">
        <w:rPr>
          <w:b/>
          <w:bCs/>
        </w:rPr>
        <w:t>Not:</w:t>
      </w:r>
      <w:r w:rsidRPr="006A74C8">
        <w:t xml:space="preserve"> TRH 2010 tablosu, erkek ve kadın için beklenen ömürleri verir. Program, desteğin ve destekten yararlananların (hak sahiplerinin) yaş ve cinsiyetine göre ayrı ayrı bakiye ömür hesaplayabilmelidir. Örneğin destek 30 yaşında bir erkekse TRH 2010’dan kalan ömrü ~45 yıl olarak alınırken, hak sahibi anne 55 yaşında bir kadınsa onun bakiye ömrü ~25 yıl gibi alınacak (rakamlar temsili). Hesaplamada, destekten yoksun kalma süresi, </w:t>
      </w:r>
      <w:r w:rsidRPr="006A74C8">
        <w:rPr>
          <w:b/>
          <w:bCs/>
        </w:rPr>
        <w:t>destek hayatta olsaydı hangisi daha önce vefat edecek idiyse o süreyle sınırlanır</w:t>
      </w:r>
      <w:r w:rsidRPr="006A74C8">
        <w:t>. Yani hak sahibinin kendi ömrü veya desteğin ömrü hangisi kısa ise o, destekten yararlanma süresinin sonudur. Program bu karşılaştırmayı da dikkate almalıdır. Bu husus uygulamada “taraf ömürlerinin kıyaslanması” şeklinde bilirkişi raporlarında yer alır.</w:t>
      </w:r>
    </w:p>
    <w:p w14:paraId="19DF3F38" w14:textId="77777777" w:rsidR="006A74C8" w:rsidRPr="006A74C8" w:rsidRDefault="006A74C8" w:rsidP="006A74C8">
      <w:pPr>
        <w:rPr>
          <w:b/>
          <w:bCs/>
        </w:rPr>
      </w:pPr>
      <w:r w:rsidRPr="006A74C8">
        <w:rPr>
          <w:b/>
          <w:bCs/>
        </w:rPr>
        <w:t>Destekten Çıkış Yaşı ve Bağımlılık Süreleri</w:t>
      </w:r>
    </w:p>
    <w:p w14:paraId="24890EFA" w14:textId="77777777" w:rsidR="006A74C8" w:rsidRPr="006A74C8" w:rsidRDefault="006A74C8" w:rsidP="006A74C8">
      <w:r w:rsidRPr="006A74C8">
        <w:rPr>
          <w:b/>
          <w:bCs/>
        </w:rPr>
        <w:t>Destekten çıkış yaşı</w:t>
      </w:r>
      <w:r w:rsidRPr="006A74C8">
        <w:t>, özellikle çocuk hak sahipleri için önemli bir parametredir. Bununla kastedilen, destekten yararlanan kişinin ne zamana kadar bu desteğe muhtaç sayılacağıdır. Program bu süreleri her bir hak sahibi kategorisi için doğru belirlemelidir:</w:t>
      </w:r>
    </w:p>
    <w:p w14:paraId="3910592C" w14:textId="77777777" w:rsidR="006A74C8" w:rsidRPr="006A74C8" w:rsidRDefault="006A74C8" w:rsidP="006A74C8">
      <w:pPr>
        <w:numPr>
          <w:ilvl w:val="0"/>
          <w:numId w:val="2"/>
        </w:numPr>
      </w:pPr>
      <w:r w:rsidRPr="006A74C8">
        <w:rPr>
          <w:b/>
          <w:bCs/>
        </w:rPr>
        <w:t>Çocuklar için</w:t>
      </w:r>
      <w:r w:rsidRPr="006A74C8">
        <w:t xml:space="preserve">: Genel kural olarak, </w:t>
      </w:r>
      <w:r w:rsidRPr="006A74C8">
        <w:rPr>
          <w:b/>
          <w:bCs/>
        </w:rPr>
        <w:t>çocuklar reşit olana kadar</w:t>
      </w:r>
      <w:r w:rsidRPr="006A74C8">
        <w:t xml:space="preserve"> anne/babalarının desteklerine muhtaç kabul edilirler</w:t>
      </w:r>
      <w:hyperlink r:id="rId10" w:anchor=":~:text=Hayat%C4%B1n%20ola%C4%9Fan%20ak%C4%B1%C5%9F%C4%B1na%20g%C3%B6re%20%C3%A7ocuklar,ispata%20gerek%20olmadan%20talep%20edilebilecektir" w:tgtFrame="_blank" w:history="1">
        <w:r w:rsidRPr="006A74C8">
          <w:rPr>
            <w:rStyle w:val="Kpr"/>
          </w:rPr>
          <w:t>tahanci.av.tr</w:t>
        </w:r>
      </w:hyperlink>
      <w:r w:rsidRPr="006A74C8">
        <w:t>. Yargıtay, hayatın olağan akışına göre ergin olmayan çocukların bakıma muhtaç olduğunu, anne veya babaları ölürse otomatik olarak destekten yoksun kalma tazminatı talep edebileceklerini belirtmektedir</w:t>
      </w:r>
      <w:hyperlink r:id="rId11" w:anchor=":~:text=Hayat%C4%B1n%20ola%C4%9Fan%20ak%C4%B1%C5%9F%C4%B1na%20g%C3%B6re%20%C3%A7ocuklar,ispata%20gerek%20olmadan%20talep%20edilebilecektir" w:tgtFrame="_blank" w:history="1">
        <w:r w:rsidRPr="006A74C8">
          <w:rPr>
            <w:rStyle w:val="Kpr"/>
          </w:rPr>
          <w:t>tahanci.av.tr</w:t>
        </w:r>
      </w:hyperlink>
      <w:r w:rsidRPr="006A74C8">
        <w:t xml:space="preserve">. Programda, eğer ölenin desteğinden yararlanan çocuklar varsa, </w:t>
      </w:r>
      <w:r w:rsidRPr="006A74C8">
        <w:rPr>
          <w:b/>
          <w:bCs/>
        </w:rPr>
        <w:t>en az 18 yaşına kadar</w:t>
      </w:r>
      <w:r w:rsidRPr="006A74C8">
        <w:t xml:space="preserve"> destek süresi tanımlanmalıdır. Şayet programınız şu an tüm </w:t>
      </w:r>
      <w:r w:rsidRPr="006A74C8">
        <w:lastRenderedPageBreak/>
        <w:t xml:space="preserve">çocuklar için bu süreyi sabit 18 alıyorsa, bu temel olarak doğru olmakla birlikte bazı durumlarda </w:t>
      </w:r>
      <w:r w:rsidRPr="006A74C8">
        <w:rPr>
          <w:b/>
          <w:bCs/>
        </w:rPr>
        <w:t>genişletilmesi gerekebilir</w:t>
      </w:r>
      <w:r w:rsidRPr="006A74C8">
        <w:t>:</w:t>
      </w:r>
    </w:p>
    <w:p w14:paraId="4339CA58" w14:textId="77777777" w:rsidR="006A74C8" w:rsidRPr="006A74C8" w:rsidRDefault="006A74C8" w:rsidP="006A74C8">
      <w:pPr>
        <w:numPr>
          <w:ilvl w:val="1"/>
          <w:numId w:val="2"/>
        </w:numPr>
      </w:pPr>
      <w:r w:rsidRPr="006A74C8">
        <w:rPr>
          <w:b/>
          <w:bCs/>
        </w:rPr>
        <w:t>Yükseköğrenim Durumu</w:t>
      </w:r>
      <w:r w:rsidRPr="006A74C8">
        <w:t xml:space="preserve">: Çocukların destek ihtiyacı, üniversite eğitimi gibi nedenlerle 18 yaş sonrasına uzayabilir. Uygulamada, eğer vefat edenin çocuğu ölüm anında öğrenci ise, eğitimini makul süre içinde tamamlayıp kendi geçimini sağlayabileceği yaşa kadar destek alacağı kabul edilir. Örneğin, üniversite okuyorsa ~22-25 yaş aralığına kadar bu süre uzatılabilir. Program, çocuk hak sahibi için bir </w:t>
      </w:r>
      <w:r w:rsidRPr="006A74C8">
        <w:rPr>
          <w:b/>
          <w:bCs/>
        </w:rPr>
        <w:t>“eğitim durumu”</w:t>
      </w:r>
      <w:r w:rsidRPr="006A74C8">
        <w:t xml:space="preserve"> seçeneği sunup destekten çıkış yaşını 22 veya 25 olarak ayarlama imkânı verebilir. Aksi halde kullanıcı, manuel olarak çocuk için bağımlılık süresini uzatabilmelidir. Yargı kararlarında da üniversite öğrencisi çocuklar için doğrudan 18 yerine okul bitim yaşı esas alınmaktadır. Danıştay kararları, sırf 18’i doldurdu diye destek zararını kesmeyi hukuka uygun bulmamıştır; örneğin Makine Mühendisliği öğrencisi bir desteğin gelirinin asgari ücretten hesaplanması hatalı bulunmuştur</w:t>
      </w:r>
      <w:hyperlink r:id="rId12" w:anchor=":~:text=Dan%C4%B1%C5%9Ftay%2C%20Y%C4%B1ld%C4%B1z%20Teknik%20%C3%9Cniversitesi%20Makine,maddi%20tazminata%20h%C3%BCkmedilmesini%20hukuka%20uygun" w:tgtFrame="_blank" w:history="1">
        <w:r w:rsidRPr="006A74C8">
          <w:rPr>
            <w:rStyle w:val="Kpr"/>
          </w:rPr>
          <w:t>dergi.danistay.gov.tr</w:t>
        </w:r>
      </w:hyperlink>
      <w:r w:rsidRPr="006A74C8">
        <w:t xml:space="preserve">. Bu, eğitim sonrası daha yüksek gelire de işaret ediyor (aşağıda ele alınacak). Ancak burada vurgulanan, </w:t>
      </w:r>
      <w:r w:rsidRPr="006A74C8">
        <w:rPr>
          <w:b/>
          <w:bCs/>
        </w:rPr>
        <w:t>destek süresinin eğitim bitimine kadar uzatılmasıdır</w:t>
      </w:r>
      <w:r w:rsidRPr="006A74C8">
        <w:t>.</w:t>
      </w:r>
    </w:p>
    <w:p w14:paraId="1B147840" w14:textId="77777777" w:rsidR="006A74C8" w:rsidRPr="006A74C8" w:rsidRDefault="006A74C8" w:rsidP="006A74C8">
      <w:pPr>
        <w:numPr>
          <w:ilvl w:val="1"/>
          <w:numId w:val="2"/>
        </w:numPr>
      </w:pPr>
      <w:r w:rsidRPr="006A74C8">
        <w:rPr>
          <w:b/>
          <w:bCs/>
        </w:rPr>
        <w:t>Erkek çocuklar için askerlik</w:t>
      </w:r>
      <w:r w:rsidRPr="006A74C8">
        <w:t xml:space="preserve">: Erkek çocuklar ergin olsa bile askerlik çağına geldiklerinde (yaklaşık 20 yaş civarı) zorunlu askerlik hizmeti döneminde genellikle çalışamaz ve gelir elde edemezler. Eğer destek konumundaki kişi genç bir erkekse, </w:t>
      </w:r>
      <w:r w:rsidRPr="006A74C8">
        <w:rPr>
          <w:b/>
          <w:bCs/>
        </w:rPr>
        <w:t>askerlik süresi destekten çıkış yaşı hesabında özel bir duraklamadır</w:t>
      </w:r>
      <w:r w:rsidRPr="006A74C8">
        <w:t>. İki senaryo ele alınabilir:</w:t>
      </w:r>
    </w:p>
    <w:p w14:paraId="7B55E066" w14:textId="77777777" w:rsidR="006A74C8" w:rsidRPr="006A74C8" w:rsidRDefault="006A74C8" w:rsidP="006A74C8">
      <w:pPr>
        <w:numPr>
          <w:ilvl w:val="2"/>
          <w:numId w:val="2"/>
        </w:numPr>
      </w:pPr>
      <w:r w:rsidRPr="006A74C8">
        <w:rPr>
          <w:b/>
          <w:bCs/>
        </w:rPr>
        <w:t>Ölen destek bir genç erkekse</w:t>
      </w:r>
      <w:r w:rsidRPr="006A74C8">
        <w:t xml:space="preserve"> (</w:t>
      </w:r>
      <w:proofErr w:type="spellStart"/>
      <w:r w:rsidRPr="006A74C8">
        <w:t>örn</w:t>
      </w:r>
      <w:proofErr w:type="spellEnd"/>
      <w:r w:rsidRPr="006A74C8">
        <w:t xml:space="preserve">. 18-19 yaşında vefat eden erkek evlat; anne-baba bu evladın ileride destek olacağını iddia ediyor): Bu gencin, muhtemel destek sağlayacağı dönem, askerlik hizmetini tamamladıktan sonra başlayacaktır. Örneğin 20 yaşında 6 ay/12 ay askerlik yapacağı varsayılıp, destek süresi başlangıcını belki 21 yaşa almak gerekir. Program, eğer ölen desteğin yaşı henüz çalışma hayatına atılmamışsa, </w:t>
      </w:r>
      <w:r w:rsidRPr="006A74C8">
        <w:rPr>
          <w:b/>
          <w:bCs/>
        </w:rPr>
        <w:t>askerlik dönemini</w:t>
      </w:r>
      <w:r w:rsidRPr="006A74C8">
        <w:t xml:space="preserve"> hesaplamada dikkate almalıdır. Yani 18 yaşında ölen bir erkek evladın, anne-babasına desteği 18-20 yaş arası fiilen olamaz (öğrenci ve askerlik nedeniyle). Bu durumda program, anne-baba için destek başlangıç tarihini </w:t>
      </w:r>
      <w:r w:rsidRPr="006A74C8">
        <w:rPr>
          <w:b/>
          <w:bCs/>
        </w:rPr>
        <w:t>21 yaş</w:t>
      </w:r>
      <w:r w:rsidRPr="006A74C8">
        <w:t xml:space="preserve"> olarak başlatmalıdır. Halen programınız bu inceliği içermiyorsa, geliştirilmeye açıktır.</w:t>
      </w:r>
    </w:p>
    <w:p w14:paraId="288EAF41" w14:textId="77777777" w:rsidR="006A74C8" w:rsidRPr="006A74C8" w:rsidRDefault="006A74C8" w:rsidP="006A74C8">
      <w:pPr>
        <w:numPr>
          <w:ilvl w:val="2"/>
          <w:numId w:val="2"/>
        </w:numPr>
      </w:pPr>
      <w:r w:rsidRPr="006A74C8">
        <w:rPr>
          <w:b/>
          <w:bCs/>
        </w:rPr>
        <w:t>Ölen destek bir babaysa</w:t>
      </w:r>
      <w:r w:rsidRPr="006A74C8">
        <w:t xml:space="preserve"> (destek sağlayan kişi): Onun aktif dönemi içinde askerlik zaten yapılmış olacağından, bu senaryoda bir etki yoktur. Askerlik konusu daha çok genç yaşta ölen evlatların, ilerde anne-babaya destek varsayımlarında ve belki genç yaşta ölen bekâr erkek kardeşlerin kardeşlerine destek durumlarında vs. önem kazanır.</w:t>
      </w:r>
    </w:p>
    <w:p w14:paraId="04E61062" w14:textId="77777777" w:rsidR="006A74C8" w:rsidRPr="006A74C8" w:rsidRDefault="006A74C8" w:rsidP="006A74C8">
      <w:r w:rsidRPr="006A74C8">
        <w:t xml:space="preserve">Programınızda halihazırda askerlik süresi girişi veya otomatik duraklatma yoksa, bu bir </w:t>
      </w:r>
      <w:r w:rsidRPr="006A74C8">
        <w:rPr>
          <w:b/>
          <w:bCs/>
        </w:rPr>
        <w:t>eksiklik</w:t>
      </w:r>
      <w:r w:rsidRPr="006A74C8">
        <w:t xml:space="preserve"> sayılabilir. Profesyonel bir hesaplama programı, kullanıcının “askerlik süresini hesaba kat” seçeneğini işaretlemesiyle, o yıl(</w:t>
      </w:r>
      <w:proofErr w:type="spellStart"/>
      <w:r w:rsidRPr="006A74C8">
        <w:t>lar</w:t>
      </w:r>
      <w:proofErr w:type="spellEnd"/>
      <w:r w:rsidRPr="006A74C8">
        <w:t xml:space="preserve">) için geliri </w:t>
      </w:r>
      <w:r w:rsidRPr="006A74C8">
        <w:rPr>
          <w:b/>
          <w:bCs/>
        </w:rPr>
        <w:t>sıfır</w:t>
      </w:r>
      <w:r w:rsidRPr="006A74C8">
        <w:t xml:space="preserve"> veya çok düşük (harçlık gibi) alabilir.</w:t>
      </w:r>
    </w:p>
    <w:p w14:paraId="090F22D2" w14:textId="77777777" w:rsidR="006A74C8" w:rsidRPr="006A74C8" w:rsidRDefault="006A74C8" w:rsidP="006A74C8">
      <w:pPr>
        <w:numPr>
          <w:ilvl w:val="0"/>
          <w:numId w:val="2"/>
        </w:numPr>
      </w:pPr>
      <w:r w:rsidRPr="006A74C8">
        <w:rPr>
          <w:b/>
          <w:bCs/>
        </w:rPr>
        <w:t>Eş için</w:t>
      </w:r>
      <w:r w:rsidRPr="006A74C8">
        <w:t xml:space="preserve">: Sağ kalan eş (destekten yoksun kalan eş) açısından “destekten çıkış yaşı” kavramı doğrudan uygulanmaz; zira eş, desteğin ölümüyle desteği tamamen kaybetmiştir ve genelde ömür boyu (veya yeniden evlenene kadar) destekten mahrum kalacaktır. Eşin destekten çıkışı, ancak </w:t>
      </w:r>
      <w:r w:rsidRPr="006A74C8">
        <w:rPr>
          <w:b/>
          <w:bCs/>
        </w:rPr>
        <w:t>yeniden evlenme</w:t>
      </w:r>
      <w:r w:rsidRPr="006A74C8">
        <w:t xml:space="preserve"> veya vefatı ile olur ki, evlenme ihtimali aşağıda ayrı başlıkta incelenmiştir. Program, eşe hesapladığı destek süresini, </w:t>
      </w:r>
      <w:r w:rsidRPr="006A74C8">
        <w:rPr>
          <w:b/>
          <w:bCs/>
        </w:rPr>
        <w:lastRenderedPageBreak/>
        <w:t>ölen desteğin muhtemel ömrü</w:t>
      </w:r>
      <w:r w:rsidRPr="006A74C8">
        <w:t xml:space="preserve"> ile sınırlamalıdır (yani ölen eş hayatta kalsaydı ne kadar yaşayacak idiyse o süre kadar destek alabilir). Örneğin 30 yaşında ölen kocanın eşi 25 yaşında olsun; kocanın TRH 2010’a göre bakiye ömrü diyelim 45 yıl ise, eş de 45 yıl destek alabilirdi. Ancak eşin kendi ömrü daha kısa olabilir; diyelim eşin kendi beklenen ömrü 50 yıl ise, kocanın 45 yıllık ömrü zaten daha kısadır ve belirleyici olan odur. Program bu nüansı otomatik yapamıyorsa (her hak sahibi için ayrı ömür bakıp hangisi kısa ise onu alma), en azından bu kuralı uygulamalıdır. Birçok bilirkişi raporunda “destek X yıl yaşayabilirdi, hak sahibi Y yıl yaşayabilirdi, kısa olan X yıl alınmıştır” şeklinde not düşer. Program da eşin destek süresini bu şekilde sınırlamalıdır. Eş için destekten çıkış yaşı, esasen desteğin muhtemel ölüm yaşıdır diyebiliriz.</w:t>
      </w:r>
    </w:p>
    <w:p w14:paraId="24B79401" w14:textId="77777777" w:rsidR="006A74C8" w:rsidRPr="006A74C8" w:rsidRDefault="006A74C8" w:rsidP="006A74C8">
      <w:pPr>
        <w:numPr>
          <w:ilvl w:val="0"/>
          <w:numId w:val="2"/>
        </w:numPr>
      </w:pPr>
      <w:r w:rsidRPr="006A74C8">
        <w:rPr>
          <w:b/>
          <w:bCs/>
        </w:rPr>
        <w:t>Anne ve baba için</w:t>
      </w:r>
      <w:r w:rsidRPr="006A74C8">
        <w:t xml:space="preserve">: Ölen kişi evlat ise, anne-babanın destek alacağı süre de </w:t>
      </w:r>
      <w:r w:rsidRPr="006A74C8">
        <w:rPr>
          <w:b/>
          <w:bCs/>
        </w:rPr>
        <w:t>kendi muhtemel ömürleri</w:t>
      </w:r>
      <w:r w:rsidRPr="006A74C8">
        <w:t xml:space="preserve"> ya da desteklerinin ömrü ile sınırlıdır. Genelde evlat, anne-babadan genç olduğu için, anne-babanın kendi ömürleri sınırlayıcı olur. Örneğin 25 yaşında ölen bir evladın babası 55 yaşındaysa, babanın kalan ömrü diyelim 20 yıl ise, en fazla 20 yıl destek alabilir (evlat daha uzun yaşayabilirdi belki ama baba 20 yıl sonra zaten yaşamayacak). Program bu hesabı da yapabilmeli: Anne ve babanın yaşlarını girdi olarak alıp, TRH 2010’dan onların da bakiye ömrünü hesaplayarak, </w:t>
      </w:r>
      <w:r w:rsidRPr="006A74C8">
        <w:rPr>
          <w:b/>
          <w:bCs/>
        </w:rPr>
        <w:t>destek süresini ona göre sınırlamalıdır</w:t>
      </w:r>
      <w:r w:rsidRPr="006A74C8">
        <w:t>. Eğer programınız anne-baba gibi hak sahiplerini tanımlıyor ancak onların alabileceği süreyi doğru sınırlamıyorsa (örneğin otomatik olarak evladın ömrü kadar veriyorsa), bu düzeltilmelidir. Zira fazla süre hesaplamak, haksız zenginleşme riski doğurur. Yargıtay da destek tazminatının zenginleşme aracı olamayacağını vurgulamıştır.</w:t>
      </w:r>
    </w:p>
    <w:p w14:paraId="31B5A94E" w14:textId="77777777" w:rsidR="006A74C8" w:rsidRPr="006A74C8" w:rsidRDefault="006A74C8" w:rsidP="006A74C8">
      <w:pPr>
        <w:numPr>
          <w:ilvl w:val="0"/>
          <w:numId w:val="2"/>
        </w:numPr>
      </w:pPr>
      <w:r w:rsidRPr="006A74C8">
        <w:rPr>
          <w:b/>
          <w:bCs/>
        </w:rPr>
        <w:t>Kardeşler için</w:t>
      </w:r>
      <w:r w:rsidRPr="006A74C8">
        <w:t>: Kardeşlerin destekten yararlanması istisnaidir (genelde güçlü fiili destek ilişkisi varsa). Programda çok kritik olmayabilir, ancak eğer hesaplanacaksa, kardeşlerin de genelde ergin olana kadar destek alabilecekleri, sonra kendi geçimlerini sağlayacakları varsayılır. Yani destekten çıkış yaşları çoğunlukla 18 olur (veya eğitim durumuna göre biraz daha). Program bu mantığı da uygulayabilir.</w:t>
      </w:r>
    </w:p>
    <w:p w14:paraId="212CDEFE" w14:textId="77777777" w:rsidR="006A74C8" w:rsidRPr="006A74C8" w:rsidRDefault="006A74C8" w:rsidP="006A74C8">
      <w:r w:rsidRPr="006A74C8">
        <w:rPr>
          <w:b/>
          <w:bCs/>
        </w:rPr>
        <w:t>Sonuç</w:t>
      </w:r>
      <w:r w:rsidRPr="006A74C8">
        <w:t xml:space="preserve">: Programınızın her hak sahibi kategorisi için bir </w:t>
      </w:r>
      <w:r w:rsidRPr="006A74C8">
        <w:rPr>
          <w:b/>
          <w:bCs/>
        </w:rPr>
        <w:t>destekten yararlanma süresi</w:t>
      </w:r>
      <w:r w:rsidRPr="006A74C8">
        <w:t xml:space="preserve"> belirlemesi gerekiyor. </w:t>
      </w:r>
      <w:r w:rsidRPr="006A74C8">
        <w:rPr>
          <w:b/>
          <w:bCs/>
        </w:rPr>
        <w:t>Hatalı/eksik uygulama</w:t>
      </w:r>
      <w:r w:rsidRPr="006A74C8">
        <w:t xml:space="preserve">: Çocuklar için sabit 18 almak her durumda yeterli değil; eğitim durumu opsiyonu eklenmeli. Anne-baba için, programın halihazırda bir şey yapmadığını varsayarsak, mutlaka yaşlarını sorup ömür tablolarından onların destek alabileceği azami süre hesaplanmalı. </w:t>
      </w:r>
      <w:r w:rsidRPr="006A74C8">
        <w:rPr>
          <w:b/>
          <w:bCs/>
        </w:rPr>
        <w:t>Geliştirme önerisi</w:t>
      </w:r>
      <w:r w:rsidRPr="006A74C8">
        <w:t>: Her hak sahibi girişi yapıldığında, program “Bu hak sahibi için destek süresi (yıl)” değerini otomatik hesaplayıp isterse kullanıcıya gösterip değiştirmesine izin verebilir. Örneğin kullanıcı “çocuk, 10 yaşında” diye girdiğinde program “destek süresi: 8 yıl (18 yaşına kadar)” diyebilir ama kullanıcı bunu 12 yıl yapabilir (eğitim varsa). Bu esneklik, programı daha profesyonel kılar.</w:t>
      </w:r>
    </w:p>
    <w:p w14:paraId="51737EF4" w14:textId="77777777" w:rsidR="006A74C8" w:rsidRPr="006A74C8" w:rsidRDefault="006A74C8" w:rsidP="006A74C8">
      <w:r w:rsidRPr="006A74C8">
        <w:t xml:space="preserve">Ayrıca, </w:t>
      </w:r>
      <w:r w:rsidRPr="006A74C8">
        <w:rPr>
          <w:b/>
          <w:bCs/>
        </w:rPr>
        <w:t>gencin kariyer potansiyeli</w:t>
      </w:r>
      <w:r w:rsidRPr="006A74C8">
        <w:t xml:space="preserve"> de destek süresiyle bağlantılı bir konudur. Örneğin ölen destek kişi çocuk yaşta veya üniversite öğrencisiyse, mahkemeler onun ileride hangi yaşta işe başlayacağına kadar irdelemesini istemektedir. Danıştay’ın çeşitli kararları, öğrenci olan desteğin mezuniyet tarihini ve iş bulma süresini hesaba katmak gerektiğini söyler</w:t>
      </w:r>
      <w:hyperlink r:id="rId13" w:anchor=":~:text=haz%C4%B1rl%C4%B1k%20s%C4%B1n%C4%B1f%C4%B1%20%C3%B6%C4%9Frencisi%20olan%20deste%C4%9Fin,gibi%20hususlar%20sorularak%20sonucuna%20g%C3%B6re" w:tgtFrame="_blank" w:history="1">
        <w:r w:rsidRPr="006A74C8">
          <w:rPr>
            <w:rStyle w:val="Kpr"/>
          </w:rPr>
          <w:t>dergi.danistay.gov.tr</w:t>
        </w:r>
      </w:hyperlink>
      <w:hyperlink r:id="rId14" w:anchor=":~:text=%C3%9Cniversitesi%20Sosyal%20Hizmetler%20b%C3%B6l%C3%BCm%C3%BC%201,Sosyal%20Politikalar%20Bakanl%C4%B1%C4%9F%C4%B1%27ndan%20sorularak%20ve%2Fveya" w:tgtFrame="_blank" w:history="1">
        <w:r w:rsidRPr="006A74C8">
          <w:rPr>
            <w:rStyle w:val="Kpr"/>
          </w:rPr>
          <w:t>dergi.danistay.gov.tr</w:t>
        </w:r>
      </w:hyperlink>
      <w:r w:rsidRPr="006A74C8">
        <w:t>. Program burada otomatik hesap yapamayabilir, ancak kullanıcıyı uyarması açısından faydalı olacaktır: “Ölen destek lise/üniversite öğrencisiyse, destek başlangıç yaşı olarak tahmini mezuniyet + iş bulma süresini göz önüne alınız.” Bu tür yönlendirme notları program arayüzünde bulunabilir.</w:t>
      </w:r>
    </w:p>
    <w:p w14:paraId="56DA37D2" w14:textId="77777777" w:rsidR="006A74C8" w:rsidRPr="006A74C8" w:rsidRDefault="006A74C8" w:rsidP="006A74C8">
      <w:pPr>
        <w:rPr>
          <w:b/>
          <w:bCs/>
        </w:rPr>
      </w:pPr>
      <w:r w:rsidRPr="006A74C8">
        <w:rPr>
          <w:b/>
          <w:bCs/>
        </w:rPr>
        <w:t>Progresif Rant ve Teknik Faiz (Gelir Artışı ve İskonto)</w:t>
      </w:r>
    </w:p>
    <w:p w14:paraId="0C9C63AF" w14:textId="77777777" w:rsidR="006A74C8" w:rsidRPr="006A74C8" w:rsidRDefault="006A74C8" w:rsidP="006A74C8">
      <w:r w:rsidRPr="006A74C8">
        <w:rPr>
          <w:b/>
          <w:bCs/>
        </w:rPr>
        <w:lastRenderedPageBreak/>
        <w:t>Progresif rant yöntemi</w:t>
      </w:r>
      <w:r w:rsidRPr="006A74C8">
        <w:t xml:space="preserve">, destekten yoksun kalma tazminatının hesaplanmasında Yargıtay’ın benimsediği standart metodolojidir. Bunun esası, </w:t>
      </w:r>
      <w:r w:rsidRPr="006A74C8">
        <w:rPr>
          <w:b/>
          <w:bCs/>
        </w:rPr>
        <w:t>desteğin geliri her yıl belirli bir oranda artırılırken, aynı oranda iskonto edilerek bugünkü değere getirilmesidir</w:t>
      </w:r>
      <w:r w:rsidRPr="006A74C8">
        <w:t xml:space="preserve">. Yargıtay HGK 28.06.1995 tarih, 1994/9-628 E., 1995/694 K. sayılı kararıyla bu oranları %10 olarak belirlemiştir. Yani hesap formülü özetle: </w:t>
      </w:r>
      <w:r w:rsidRPr="006A74C8">
        <w:rPr>
          <w:i/>
          <w:iCs/>
        </w:rPr>
        <w:t>Her yıl için gelir %10 artır, %10 iskonto et.</w:t>
      </w:r>
      <w:r w:rsidRPr="006A74C8">
        <w:t xml:space="preserve"> Bu yöntem, fiilen enflasyon ve faiz etkilerini basitleştirerek dengeleyen bir </w:t>
      </w:r>
      <w:proofErr w:type="spellStart"/>
      <w:r w:rsidRPr="006A74C8">
        <w:t>aktüeryal</w:t>
      </w:r>
      <w:proofErr w:type="spellEnd"/>
      <w:r w:rsidRPr="006A74C8">
        <w:t xml:space="preserve"> rant hesabıdır.</w:t>
      </w:r>
    </w:p>
    <w:p w14:paraId="66A8F5BB" w14:textId="77777777" w:rsidR="006A74C8" w:rsidRPr="006A74C8" w:rsidRDefault="006A74C8" w:rsidP="006A74C8">
      <w:r w:rsidRPr="006A74C8">
        <w:t xml:space="preserve">Program, </w:t>
      </w:r>
      <w:r w:rsidRPr="006A74C8">
        <w:rPr>
          <w:b/>
          <w:bCs/>
        </w:rPr>
        <w:t>kesinlikle bu yöntemi uygulamalıdır</w:t>
      </w:r>
      <w:r w:rsidRPr="006A74C8">
        <w:t>. Özellikle:</w:t>
      </w:r>
    </w:p>
    <w:p w14:paraId="7AE7F9DF" w14:textId="77777777" w:rsidR="006A74C8" w:rsidRPr="006A74C8" w:rsidRDefault="006A74C8" w:rsidP="006A74C8">
      <w:pPr>
        <w:numPr>
          <w:ilvl w:val="0"/>
          <w:numId w:val="3"/>
        </w:numPr>
      </w:pPr>
      <w:r w:rsidRPr="006A74C8">
        <w:rPr>
          <w:b/>
          <w:bCs/>
        </w:rPr>
        <w:t>Geçmiş Dönem (Rapor tarihine kadar gerçekleşen zarar)</w:t>
      </w:r>
      <w:r w:rsidRPr="006A74C8">
        <w:t xml:space="preserve">: Bu dönem için Yargıtay, </w:t>
      </w:r>
      <w:r w:rsidRPr="006A74C8">
        <w:rPr>
          <w:b/>
          <w:bCs/>
        </w:rPr>
        <w:t>bilinen verilerle gerçekleşen zarar</w:t>
      </w:r>
      <w:r w:rsidRPr="006A74C8">
        <w:t xml:space="preserve">ın aynen hesaplanmasını, </w:t>
      </w:r>
      <w:r w:rsidRPr="006A74C8">
        <w:rPr>
          <w:b/>
          <w:bCs/>
        </w:rPr>
        <w:t>iskontoya tabi tutulmamasını</w:t>
      </w:r>
      <w:r w:rsidRPr="006A74C8">
        <w:t xml:space="preserve"> ister. Yani destek ölümü ile bilirkişi rapor tarihi arasındaki yıllar için, fiilen gerçekleşen ücret artışları vb. neyse onlar uygulanıp, herhangi bir faiz/iskonto indirimi yapılmadan zarar bulunur. Programınızda “rapor tarihi” veya “hesap tarihi” kavramı yer almalı ve hesaplama motoru, bu tarihe kadarki zarar kısmını iskonto etmemelidir. Örneğin destek 2018’de öldü, hesap 2022’de yapılıyor olsun. 2018-2022 arası 4 yıl gerçekleşmiş dönemdir; bu yıllardaki zarar </w:t>
      </w:r>
      <w:r w:rsidRPr="006A74C8">
        <w:rPr>
          <w:b/>
          <w:bCs/>
        </w:rPr>
        <w:t>peşin değer hesaplamadan</w:t>
      </w:r>
      <w:r w:rsidRPr="006A74C8">
        <w:t xml:space="preserve">, gerçekleştiği şekliyle toplanmalıdır. Eğer program doğrudan kaza tarihinden bakiye ömre kadar tüm dönemi formüle sokuyorsa, bu yanlıştır. </w:t>
      </w:r>
      <w:r w:rsidRPr="006A74C8">
        <w:rPr>
          <w:b/>
          <w:bCs/>
        </w:rPr>
        <w:t>Geliştirme</w:t>
      </w:r>
      <w:r w:rsidRPr="006A74C8">
        <w:t>: Programı iki kısma ayırın – “Rapor tarihine kadar geçen süre için gerçekleşen zarar” ve “Rapor tarihinden sonraki süre için iskonto edilmiş zarar”.</w:t>
      </w:r>
    </w:p>
    <w:p w14:paraId="3069D247" w14:textId="77777777" w:rsidR="006A74C8" w:rsidRPr="006A74C8" w:rsidRDefault="006A74C8" w:rsidP="006A74C8">
      <w:pPr>
        <w:numPr>
          <w:ilvl w:val="0"/>
          <w:numId w:val="3"/>
        </w:numPr>
      </w:pPr>
      <w:r w:rsidRPr="006A74C8">
        <w:rPr>
          <w:b/>
          <w:bCs/>
        </w:rPr>
        <w:t>Gelecek Dönem (Rapor tarihinden sonraki zarar)</w:t>
      </w:r>
      <w:r w:rsidRPr="006A74C8">
        <w:t xml:space="preserve">: Bu dönem için, yukarıda belirtildiği gibi </w:t>
      </w:r>
      <w:r w:rsidRPr="006A74C8">
        <w:rPr>
          <w:b/>
          <w:bCs/>
        </w:rPr>
        <w:t>%10 arttır – %10 iskonto et</w:t>
      </w:r>
      <w:r w:rsidRPr="006A74C8">
        <w:t xml:space="preserve"> kuralı uygulanmalıdır. Teknik olarak bu, her yıl için </w:t>
      </w:r>
      <w:r w:rsidRPr="006A74C8">
        <w:rPr>
          <w:i/>
          <w:iCs/>
        </w:rPr>
        <w:t>1.10 ile çarpıp 1.10 ile bölmek</w:t>
      </w:r>
      <w:r w:rsidRPr="006A74C8">
        <w:t xml:space="preserve"> demektir. Bu hesaplama, sabit kalması beklenen bir gerçek gelir varsayımı için net %0 reel artış gibi görünse </w:t>
      </w:r>
      <w:proofErr w:type="gramStart"/>
      <w:r w:rsidRPr="006A74C8">
        <w:t>de,</w:t>
      </w:r>
      <w:proofErr w:type="gramEnd"/>
      <w:r w:rsidRPr="006A74C8">
        <w:t xml:space="preserve"> Yargıtay bunu enflasyon-faiz dengesini basitleştirmek amacıyla kullanmaktadır. Program, gelecek yıllara ilişkin her yıl ayrı ayrı hesap yapabileceği gibi, bu formülün kapalı formülünü (</w:t>
      </w:r>
      <w:proofErr w:type="spellStart"/>
      <w:r w:rsidRPr="006A74C8">
        <w:t>aktüeryal</w:t>
      </w:r>
      <w:proofErr w:type="spellEnd"/>
      <w:r w:rsidRPr="006A74C8">
        <w:t xml:space="preserve"> rant formüllerini) de kullanabilir. Örneğin “devre başı ödemeli belirli süreli rant formülü” ile bu işlem yapılabilir; ancak dikkat edilmeli ki Yargıtay, </w:t>
      </w:r>
      <w:proofErr w:type="spellStart"/>
      <w:r w:rsidRPr="006A74C8">
        <w:t>aktüeryal</w:t>
      </w:r>
      <w:proofErr w:type="spellEnd"/>
      <w:r w:rsidRPr="006A74C8">
        <w:t xml:space="preserve"> formüllerin doğru uygulanmasına da bakmaktadır. Geçmişte bir bilirkişi </w:t>
      </w:r>
      <w:r w:rsidRPr="006A74C8">
        <w:rPr>
          <w:b/>
          <w:bCs/>
        </w:rPr>
        <w:t>%3 teknik faizle</w:t>
      </w:r>
      <w:r w:rsidRPr="006A74C8">
        <w:t xml:space="preserve"> formül uyguladığı için raporu kabul görmemişti. Yargıtay 17. HD açıkça, </w:t>
      </w:r>
      <w:r w:rsidRPr="006A74C8">
        <w:rPr>
          <w:b/>
          <w:bCs/>
        </w:rPr>
        <w:t>%1,3 ya da %3 teknik faiz</w:t>
      </w:r>
      <w:r w:rsidRPr="006A74C8">
        <w:t xml:space="preserve"> gibi farklı iskonto oranlarını ve “devre başı rant” formülünü kendi yerleşik uygulamasına aykırı bulup bozmuştur. Bu nedenle program, </w:t>
      </w:r>
      <w:r w:rsidRPr="006A74C8">
        <w:rPr>
          <w:b/>
          <w:bCs/>
        </w:rPr>
        <w:t>standart %10</w:t>
      </w:r>
      <w:r w:rsidRPr="006A74C8">
        <w:t xml:space="preserve"> oranını kullanmalı veya en azından varsayılan olarak sunmalıdır.</w:t>
      </w:r>
    </w:p>
    <w:p w14:paraId="66B4C7C8" w14:textId="77777777" w:rsidR="006A74C8" w:rsidRPr="006A74C8" w:rsidRDefault="006A74C8" w:rsidP="006A74C8">
      <w:pPr>
        <w:numPr>
          <w:ilvl w:val="0"/>
          <w:numId w:val="3"/>
        </w:numPr>
      </w:pPr>
      <w:r w:rsidRPr="006A74C8">
        <w:rPr>
          <w:b/>
          <w:bCs/>
        </w:rPr>
        <w:t>Teknik Faiz Oranı</w:t>
      </w:r>
      <w:r w:rsidRPr="006A74C8">
        <w:t xml:space="preserve">: Teknik faiz ifadesi burada iskonto oranını ifade eder. Yargıtay’ın klasik yaklaşımında teknik faiz %10 alınır ve progresyon oranı da %10’dur (dolayısıyla net %0 reel artış varsayımı vardır). </w:t>
      </w:r>
      <w:r w:rsidRPr="006A74C8">
        <w:rPr>
          <w:b/>
          <w:bCs/>
        </w:rPr>
        <w:t>Program eğer farklı bir teknik faiz kullanıyorsa</w:t>
      </w:r>
      <w:r w:rsidRPr="006A74C8">
        <w:t xml:space="preserve"> (örneğin enflasyon düşük diye %2 almışsa), bu </w:t>
      </w:r>
      <w:r w:rsidRPr="006A74C8">
        <w:rPr>
          <w:b/>
          <w:bCs/>
        </w:rPr>
        <w:t>Yargıtay içtihadına aykırı</w:t>
      </w:r>
      <w:r w:rsidRPr="006A74C8">
        <w:t xml:space="preserve"> olacaktır. Nitekim Yargıtay, %2 teknik faiz kullanılarak TRH 2010’la yapılan bir hesabı, 1995 HGK kararındaki ilkelere uymadığı gerekçesiyle bozmuştur. Bu, program açısından kritik bir uyarıdır: </w:t>
      </w:r>
      <w:r w:rsidRPr="006A74C8">
        <w:rPr>
          <w:b/>
          <w:bCs/>
        </w:rPr>
        <w:t>Farklı faiz/iskonto oranı kullanmayın</w:t>
      </w:r>
      <w:r w:rsidRPr="006A74C8">
        <w:t xml:space="preserve">, en azından kullanıcı özel olarak değiştirmedikçe. Bazı </w:t>
      </w:r>
      <w:proofErr w:type="spellStart"/>
      <w:r w:rsidRPr="006A74C8">
        <w:t>aktüeryal</w:t>
      </w:r>
      <w:proofErr w:type="spellEnd"/>
      <w:r w:rsidRPr="006A74C8">
        <w:t xml:space="preserve"> yaklaşımlar enflasyonun düşük seyrettiği dönemlerde %10’un yüksek olduğunu düşünebilir, ancak yargı kararı bunu bağlayıcı kılıyor.</w:t>
      </w:r>
    </w:p>
    <w:p w14:paraId="40612344" w14:textId="77777777" w:rsidR="006A74C8" w:rsidRPr="006A74C8" w:rsidRDefault="006A74C8" w:rsidP="006A74C8">
      <w:pPr>
        <w:numPr>
          <w:ilvl w:val="0"/>
          <w:numId w:val="3"/>
        </w:numPr>
      </w:pPr>
      <w:r w:rsidRPr="006A74C8">
        <w:rPr>
          <w:b/>
          <w:bCs/>
        </w:rPr>
        <w:t>Enflasyonist Ortam ve Güncelleme</w:t>
      </w:r>
      <w:r w:rsidRPr="006A74C8">
        <w:t xml:space="preserve">: Türkiye’nin ekonomik koşulları dalgalanabilir. Son dönemde enflasyonun çok yükseldiği, asgari ücretin yılda birden fazla arttığı dönemler oldu. 1995’te belirlenen %10 artış/iskonto oranının her zaman gerçeği yansıtmayabileceği </w:t>
      </w:r>
      <w:proofErr w:type="gramStart"/>
      <w:r w:rsidRPr="006A74C8">
        <w:t>doktrinde</w:t>
      </w:r>
      <w:proofErr w:type="gramEnd"/>
      <w:r w:rsidRPr="006A74C8">
        <w:t xml:space="preserve"> tartışılıyor. Nitekim 2020’lerin başında yüksek enflasyon </w:t>
      </w:r>
      <w:r w:rsidRPr="006A74C8">
        <w:lastRenderedPageBreak/>
        <w:t xml:space="preserve">nedeniyle bazı bilirkişiler farklı oranlar önermiş olabilir. Ancak, program hukuk güvenliği açısından </w:t>
      </w:r>
      <w:r w:rsidRPr="006A74C8">
        <w:rPr>
          <w:b/>
          <w:bCs/>
        </w:rPr>
        <w:t>mahkeme kararlarına uygun</w:t>
      </w:r>
      <w:r w:rsidRPr="006A74C8">
        <w:t xml:space="preserve"> hareket etmeli. Yargıtay’ın 2025 tarihli bir kararında </w:t>
      </w:r>
      <w:proofErr w:type="gramStart"/>
      <w:r w:rsidRPr="006A74C8">
        <w:t>da,</w:t>
      </w:r>
      <w:proofErr w:type="gramEnd"/>
      <w:r w:rsidRPr="006A74C8">
        <w:t xml:space="preserve"> ülkenin yüksek enflasyon ve TL’nin değer kaybı yaşadığı belirtilmiş ama halen hesap tekniğinde 10/10 yönteminden resmi bir vazgeçiş sinyali yoktur (o kısım manevi tazminat takdirine dair olsa da). Dolayısıyla </w:t>
      </w:r>
      <w:r w:rsidRPr="006A74C8">
        <w:rPr>
          <w:b/>
          <w:bCs/>
        </w:rPr>
        <w:t>programda varsayılan olarak %10</w:t>
      </w:r>
      <w:r w:rsidRPr="006A74C8">
        <w:t xml:space="preserve"> kalmalı. </w:t>
      </w:r>
      <w:r w:rsidRPr="006A74C8">
        <w:rPr>
          <w:b/>
          <w:bCs/>
        </w:rPr>
        <w:t>Gelişim önerisi</w:t>
      </w:r>
      <w:r w:rsidRPr="006A74C8">
        <w:t>: Program opsiyonel olarak “farklı bir yıllık artış/iskonto oranı kullan” seçeneği sunabilir. Örneğin kullanıcı %5 artış-%5 iskonto (ya da enflasyon %20 bekliyorum, %20-%20 uygulansın) diyebilir. Bu durumda program uyarı vererek “Standart dışı bir oran kullanıyorsunuz” şeklinde not düşebilir. Böyle esneklikler programı profesyonelleştirir, fakat varsayılan ayarın dışında kullanıldığında hukuki risk olduğunu belirtmek gerekir.</w:t>
      </w:r>
    </w:p>
    <w:p w14:paraId="6992B8D9" w14:textId="77777777" w:rsidR="006A74C8" w:rsidRPr="006A74C8" w:rsidRDefault="006A74C8" w:rsidP="006A74C8">
      <w:r w:rsidRPr="006A74C8">
        <w:t xml:space="preserve">Özetle, </w:t>
      </w:r>
      <w:r w:rsidRPr="006A74C8">
        <w:rPr>
          <w:b/>
          <w:bCs/>
        </w:rPr>
        <w:t>programın progresif rantı uygulaması şarttır</w:t>
      </w:r>
      <w:r w:rsidRPr="006A74C8">
        <w:t xml:space="preserve">. </w:t>
      </w:r>
      <w:r w:rsidRPr="006A74C8">
        <w:rPr>
          <w:b/>
          <w:bCs/>
        </w:rPr>
        <w:t>Hatalı uygulama örneği</w:t>
      </w:r>
      <w:r w:rsidRPr="006A74C8">
        <w:t xml:space="preserve">: Tüm gelecek yılları nominal olarak toplamak veya sadece iskonto yapıp artış yapmamak; ya da </w:t>
      </w:r>
      <w:r w:rsidRPr="006A74C8">
        <w:rPr>
          <w:b/>
          <w:bCs/>
        </w:rPr>
        <w:t>sadece artış yapıp iskonto yapmamak</w:t>
      </w:r>
      <w:r w:rsidRPr="006A74C8">
        <w:t xml:space="preserve"> (ikisi de yanlış). Program eğer halihazırda yıl yıl gelir artışı yapmayıp, ömür sonuna kadar düz hesap yapıyorsa, bu </w:t>
      </w:r>
      <w:r w:rsidRPr="006A74C8">
        <w:rPr>
          <w:b/>
          <w:bCs/>
        </w:rPr>
        <w:t>büyük bir hatadır</w:t>
      </w:r>
      <w:r w:rsidRPr="006A74C8">
        <w:t>. Her yılın geliri ayrı hesaplanıp bugüne indirgenmeli, sonra toplanmalıdır (veya formülle eşdeğeri yapılmalıdır). Programın çıktısında da tercihen “Progresyon oranı %X, iskonto oranı %Y uygulandı” şeklinde belirtilmelidir ki kullanıcı/</w:t>
      </w:r>
      <w:proofErr w:type="gramStart"/>
      <w:r w:rsidRPr="006A74C8">
        <w:t>hakim</w:t>
      </w:r>
      <w:proofErr w:type="gramEnd"/>
      <w:r w:rsidRPr="006A74C8">
        <w:t xml:space="preserve"> ne yapıldığını görsün.</w:t>
      </w:r>
    </w:p>
    <w:p w14:paraId="3CCA522C" w14:textId="77777777" w:rsidR="006A74C8" w:rsidRPr="006A74C8" w:rsidRDefault="006A74C8" w:rsidP="006A74C8">
      <w:pPr>
        <w:rPr>
          <w:b/>
          <w:bCs/>
        </w:rPr>
      </w:pPr>
      <w:r w:rsidRPr="006A74C8">
        <w:rPr>
          <w:b/>
          <w:bCs/>
        </w:rPr>
        <w:t>SGK Peşin Sermaye Değeri (PSD) İndirimi</w:t>
      </w:r>
    </w:p>
    <w:p w14:paraId="38BF26B2" w14:textId="77777777" w:rsidR="006A74C8" w:rsidRPr="006A74C8" w:rsidRDefault="006A74C8" w:rsidP="006A74C8">
      <w:r w:rsidRPr="006A74C8">
        <w:t xml:space="preserve">Destekten yoksun kalma zararının hesaplanmasında, </w:t>
      </w:r>
      <w:r w:rsidRPr="006A74C8">
        <w:rPr>
          <w:b/>
          <w:bCs/>
        </w:rPr>
        <w:t>sosyal güvenlikten gelen yardımlar</w:t>
      </w:r>
      <w:r w:rsidRPr="006A74C8">
        <w:t xml:space="preserve"> dikkate alınmak zorundadır. Özellikle ölen kişi çalışansa ve geride kalan hak sahiplerine </w:t>
      </w:r>
      <w:r w:rsidRPr="006A74C8">
        <w:rPr>
          <w:b/>
          <w:bCs/>
        </w:rPr>
        <w:t>SGK tarafından ölüm geliri/aylığı bağlanmışsa</w:t>
      </w:r>
      <w:r w:rsidRPr="006A74C8">
        <w:t xml:space="preserve">, bu gelirin </w:t>
      </w:r>
      <w:r w:rsidRPr="006A74C8">
        <w:rPr>
          <w:b/>
          <w:bCs/>
        </w:rPr>
        <w:t>peşin sermaye değeri</w:t>
      </w:r>
      <w:r w:rsidRPr="006A74C8">
        <w:t xml:space="preserve"> tazminattan indirilecektir. Bu yasal bir gerekliliktir (5510 sayılı Kanun </w:t>
      </w:r>
      <w:proofErr w:type="spellStart"/>
      <w:r w:rsidRPr="006A74C8">
        <w:t>md.</w:t>
      </w:r>
      <w:proofErr w:type="spellEnd"/>
      <w:r w:rsidRPr="006A74C8">
        <w:t xml:space="preserve"> 17, 21 ve Borçlar Kanunu zarar kavramı gereği). Aksi halde, hak sahipleri aynı zarar için hem SGK’dan hem davalıdan çifte tazmin almış olurlar ki bu yasaklanmıştır.</w:t>
      </w:r>
    </w:p>
    <w:p w14:paraId="183C43CC" w14:textId="77777777" w:rsidR="006A74C8" w:rsidRPr="006A74C8" w:rsidRDefault="006A74C8" w:rsidP="006A74C8">
      <w:r w:rsidRPr="006A74C8">
        <w:rPr>
          <w:b/>
          <w:bCs/>
        </w:rPr>
        <w:t>Yargıtay’ın yaklaşımı</w:t>
      </w:r>
      <w:r w:rsidRPr="006A74C8">
        <w:t xml:space="preserve">: İş kazası veya trafik kazası fark etmeksizin, eğer SGK bir </w:t>
      </w:r>
      <w:r w:rsidRPr="006A74C8">
        <w:rPr>
          <w:b/>
          <w:bCs/>
        </w:rPr>
        <w:t>gelir bağlamışsa</w:t>
      </w:r>
      <w:r w:rsidRPr="006A74C8">
        <w:t xml:space="preserve">, mahkeme dosyasında SGK’nın bildirdiği </w:t>
      </w:r>
      <w:r w:rsidRPr="006A74C8">
        <w:rPr>
          <w:b/>
          <w:bCs/>
        </w:rPr>
        <w:t>ilk peşin sermaye değerleri (PSD)</w:t>
      </w:r>
      <w:r w:rsidRPr="006A74C8">
        <w:t xml:space="preserve"> bulunur. Bu değer, SGK’nın hak sahiplerine ömür boyu ödeyeceği maaşların ilk hesaplandığı andaki toplam değeridir. Yargıtay kararlarında, tazminat hesabında bu tutarın dikkate alınması gerektiği belirtilir. Örneğin Yargıtay 10. HD, bölge adliye mahkemesi kararını aktarırken </w:t>
      </w:r>
      <w:r w:rsidRPr="006A74C8">
        <w:rPr>
          <w:b/>
          <w:bCs/>
        </w:rPr>
        <w:t>“davacı eşe bağlanan gelirinin ilk peşin sermaye değerinin ... TL olduğu, bu tutarın kusur oranına isabet eden kısmının düşülerek davalı sorumluluğunun belirlendiği”</w:t>
      </w:r>
      <w:r w:rsidRPr="006A74C8">
        <w:t xml:space="preserve"> şeklinde hesap yapıldığını aktarmıştır. Nihai kararda da mahkeme, davalı işverenin sadece belirli bir tutardan sorumlu olduğunu hükme bağlamıştır. Bu, SGK’nın ödediği kısmın tazminattan tenzil edildiğini gösterir.</w:t>
      </w:r>
    </w:p>
    <w:p w14:paraId="5B01A760" w14:textId="77777777" w:rsidR="006A74C8" w:rsidRPr="006A74C8" w:rsidRDefault="006A74C8" w:rsidP="006A74C8">
      <w:r w:rsidRPr="006A74C8">
        <w:rPr>
          <w:b/>
          <w:bCs/>
        </w:rPr>
        <w:t>Programın işleyişi</w:t>
      </w:r>
      <w:r w:rsidRPr="006A74C8">
        <w:t xml:space="preserve">: Programınız SGK desteğini hesaba katmıyorsa, bu </w:t>
      </w:r>
      <w:r w:rsidRPr="006A74C8">
        <w:rPr>
          <w:b/>
          <w:bCs/>
        </w:rPr>
        <w:t>önemli bir eksiktir</w:t>
      </w:r>
      <w:r w:rsidRPr="006A74C8">
        <w:t xml:space="preserve">. Geliştirme olarak, kullanıcıdan </w:t>
      </w:r>
      <w:r w:rsidRPr="006A74C8">
        <w:rPr>
          <w:b/>
          <w:bCs/>
        </w:rPr>
        <w:t>“Hak sahiplerine SGK aylığı bağlandı mı?”</w:t>
      </w:r>
      <w:r w:rsidRPr="006A74C8">
        <w:t xml:space="preserve"> sorusunu almak gerekir. Evet ise, her hak sahibi için SGK’nın bağladığı aylığın ilk </w:t>
      </w:r>
      <w:proofErr w:type="spellStart"/>
      <w:r w:rsidRPr="006A74C8">
        <w:t>PSD’si</w:t>
      </w:r>
      <w:proofErr w:type="spellEnd"/>
      <w:r w:rsidRPr="006A74C8">
        <w:t xml:space="preserve"> girilmeli (bu değerler genelde SGK yazısında anne, eş, çocuk ayrı ayrı TL olarak verilir). Program, </w:t>
      </w:r>
      <w:r w:rsidRPr="006A74C8">
        <w:rPr>
          <w:b/>
          <w:bCs/>
        </w:rPr>
        <w:t>hesapladığı brüt destek zararından bu PSD tutarlarını düşmelidir</w:t>
      </w:r>
      <w:r w:rsidRPr="006A74C8">
        <w:t>. Bunu yaparken:</w:t>
      </w:r>
    </w:p>
    <w:p w14:paraId="697EE58A" w14:textId="77777777" w:rsidR="006A74C8" w:rsidRPr="006A74C8" w:rsidRDefault="006A74C8" w:rsidP="006A74C8">
      <w:pPr>
        <w:numPr>
          <w:ilvl w:val="0"/>
          <w:numId w:val="4"/>
        </w:numPr>
      </w:pPr>
      <w:r w:rsidRPr="006A74C8">
        <w:rPr>
          <w:b/>
          <w:bCs/>
        </w:rPr>
        <w:t>Kusur Oranı</w:t>
      </w:r>
      <w:r w:rsidRPr="006A74C8">
        <w:t xml:space="preserve">: Eğer davalı tam kusurluysa, SGK’nın ödediği gelirin tamamı tazminattan düşülür, çünkü zararın o kısmı zaten karşılanmıştır. Ancak ölenin kendi kusuru varsa, Kanun gereği SGK o orana tekabül eden kısmı işverenden rücu edemez (iş kazalarında) – bu teknik detayın sonucu: Ölenin kusuru oranında kalan PSD kısmı, tazminattan indirilmeyebilir. Örneğin ölen %30 kusurluysa, SGK ödediği gelirin %30’unu işverenden isteyemeyeceği için, hak sahibi aslında o %30’luk kısım kadar “fazladan” bir gelir elde </w:t>
      </w:r>
      <w:r w:rsidRPr="006A74C8">
        <w:lastRenderedPageBreak/>
        <w:t xml:space="preserve">ediyor. Yargıtay bazı kararlarında </w:t>
      </w:r>
      <w:r w:rsidRPr="006A74C8">
        <w:rPr>
          <w:b/>
          <w:bCs/>
        </w:rPr>
        <w:t xml:space="preserve">“kusura isabet eden </w:t>
      </w:r>
      <w:proofErr w:type="spellStart"/>
      <w:r w:rsidRPr="006A74C8">
        <w:rPr>
          <w:b/>
          <w:bCs/>
        </w:rPr>
        <w:t>rücuya</w:t>
      </w:r>
      <w:proofErr w:type="spellEnd"/>
      <w:r w:rsidRPr="006A74C8">
        <w:rPr>
          <w:b/>
          <w:bCs/>
        </w:rPr>
        <w:t xml:space="preserve"> tabi kısım”</w:t>
      </w:r>
      <w:r w:rsidRPr="006A74C8">
        <w:t xml:space="preserve"> diye belirtilen tutarların altını çizmiştir. Bu, program için ileri seviye bir ayrıntı: Eğer hesaplanan tazminattan SGK geliri düşerken, </w:t>
      </w:r>
      <w:r w:rsidRPr="006A74C8">
        <w:rPr>
          <w:b/>
          <w:bCs/>
        </w:rPr>
        <w:t>ölenin kusur oranı</w:t>
      </w:r>
      <w:r w:rsidRPr="006A74C8">
        <w:t xml:space="preserve"> varsa, indirilecek tutar SGK </w:t>
      </w:r>
      <w:proofErr w:type="spellStart"/>
      <w:r w:rsidRPr="006A74C8">
        <w:t>PSD’sinin</w:t>
      </w:r>
      <w:proofErr w:type="spellEnd"/>
      <w:r w:rsidRPr="006A74C8">
        <w:t xml:space="preserve"> sadece davalı kusuruna isabet eden kısmı olmalıdır. İş kazalarında bu önemlidir. Trafik kazalarında da üçüncü kişi açısından mantık benzer yürür (ama orada SGK genelde rücu hakkını kusura göre kullanır).</w:t>
      </w:r>
    </w:p>
    <w:p w14:paraId="4438CCE7" w14:textId="77777777" w:rsidR="006A74C8" w:rsidRPr="006A74C8" w:rsidRDefault="006A74C8" w:rsidP="006A74C8">
      <w:pPr>
        <w:numPr>
          <w:ilvl w:val="0"/>
          <w:numId w:val="4"/>
        </w:numPr>
      </w:pPr>
      <w:r w:rsidRPr="006A74C8">
        <w:rPr>
          <w:b/>
          <w:bCs/>
        </w:rPr>
        <w:t>Poliçe Limiti ve SGK İndirimi İlişkisi</w:t>
      </w:r>
      <w:r w:rsidRPr="006A74C8">
        <w:t>: Zorunlu trafik sigortası varsa, poliçe limiti hesabı ayrı, SGK indirimi ayrıdır. Program, önce toplam zararı hesaplayıp SGK’yı düşmeli, sonra kalan üzerinden poliçe limitini uygulamalı (aşağıda poliçe limiti bölümünde detaylı).</w:t>
      </w:r>
    </w:p>
    <w:p w14:paraId="521997BA" w14:textId="77777777" w:rsidR="006A74C8" w:rsidRPr="006A74C8" w:rsidRDefault="006A74C8" w:rsidP="006A74C8">
      <w:pPr>
        <w:numPr>
          <w:ilvl w:val="0"/>
          <w:numId w:val="4"/>
        </w:numPr>
      </w:pPr>
      <w:r w:rsidRPr="006A74C8">
        <w:rPr>
          <w:b/>
          <w:bCs/>
        </w:rPr>
        <w:t>SGK Tabloları</w:t>
      </w:r>
      <w:r w:rsidRPr="006A74C8">
        <w:t>: SGK, 2010 öncesi PMF 1931 kullanırken, 2010 sonrası TRH 2010’a geçmiştir. Dolayısıyla, program TRH 2010 kullanacağından, SGK’nın bildirdiği PSD ile kendi hesapladığı ömür denk olacaktır. (Eskiden bilirkişiler PMF ile zarar hesaplayıp SGK TRH ile verdiği için ikisi farklı çıkıyor, tutarsızlık oluyordu, Yargıtay bu konuda birlik sağlanmalı derken buna dikkat çekiyordu).</w:t>
      </w:r>
    </w:p>
    <w:p w14:paraId="3ADEA44B" w14:textId="77777777" w:rsidR="006A74C8" w:rsidRPr="006A74C8" w:rsidRDefault="006A74C8" w:rsidP="006A74C8">
      <w:r w:rsidRPr="006A74C8">
        <w:rPr>
          <w:b/>
          <w:bCs/>
        </w:rPr>
        <w:t>Kritik Not</w:t>
      </w:r>
      <w:r w:rsidRPr="006A74C8">
        <w:t xml:space="preserve">: SGK’dan ölüm aylığı bağlanmışsa, </w:t>
      </w:r>
      <w:r w:rsidRPr="006A74C8">
        <w:rPr>
          <w:b/>
          <w:bCs/>
        </w:rPr>
        <w:t>davalı işveren/işleten sadece bakiye zarar kadar sorumludur</w:t>
      </w:r>
      <w:r w:rsidRPr="006A74C8">
        <w:t>. Program çıktısında, SGK indirimi yapılan tutar net belirtilmelidir. Örneğin “Hesaplanan destek zararı: 600.000 TL, SGK’nın ödediği PSD: 450.000 TL, kalan zarar: 150.000 TL” gibi. Yargıtay 17. HD, SGK yardımı düşülmeden hüküm kurulmasını bozma sebebi saymaktadır. Bu nedenle programın bunu otomatik yapması, hukuki dayanaktan yoksun bir hesap çıkmasını engeller.</w:t>
      </w:r>
    </w:p>
    <w:p w14:paraId="0A51B667" w14:textId="77777777" w:rsidR="006A74C8" w:rsidRPr="006A74C8" w:rsidRDefault="006A74C8" w:rsidP="006A74C8">
      <w:r w:rsidRPr="006A74C8">
        <w:rPr>
          <w:b/>
          <w:bCs/>
        </w:rPr>
        <w:t>İleri Düzey Öneri</w:t>
      </w:r>
      <w:r w:rsidRPr="006A74C8">
        <w:t xml:space="preserve">: Program, eğer SGK PSD verisi yoksa, kabaca bunu hesaplayabilmeli. SGK PSD hesaplama oldukça </w:t>
      </w:r>
      <w:proofErr w:type="spellStart"/>
      <w:r w:rsidRPr="006A74C8">
        <w:t>aktüeryal</w:t>
      </w:r>
      <w:proofErr w:type="spellEnd"/>
      <w:r w:rsidRPr="006A74C8">
        <w:t xml:space="preserve"> bir iş, belki program kapsamı dışı görünebilir ama tam profesyonel bir yazılım bunu da yapabilir. Örneğin, hak sahibinin yaşı, cinsiyeti, SGK gelir bağlama oranı (örneğin eş için %50, çocuk için %25 gibi) ve SGK’nın kullandığı tablonun (TRH 2010) teknik faiz oranı (genelde %3,5 reel faiz kullanılır SGK aktüeryasında) ile kabaca PSD hesaplanabilir. Ancak bu oldukça detay, belki şimdilik kullanıcıdan direkt SGK yazısındaki değeri girmesini istemek yeterli olacaktır.</w:t>
      </w:r>
    </w:p>
    <w:p w14:paraId="7BCF4922" w14:textId="77777777" w:rsidR="006A74C8" w:rsidRPr="006A74C8" w:rsidRDefault="006A74C8" w:rsidP="006A74C8">
      <w:r w:rsidRPr="006A74C8">
        <w:t xml:space="preserve">Kısaca, </w:t>
      </w:r>
      <w:r w:rsidRPr="006A74C8">
        <w:rPr>
          <w:b/>
          <w:bCs/>
        </w:rPr>
        <w:t>programda SGK indirimi yoksa eklenmelidir</w:t>
      </w:r>
      <w:r w:rsidRPr="006A74C8">
        <w:t xml:space="preserve">. Bu ekleme, iş kazalarında ve aynı zamanda trafik kazalarında (eğer ölen SSK’lı ise geride kalanlara dul/yetim aylığı bağlanır) geçerlidir. Aksi halde program çıktısı gerçeğinden yüksek olur ve bu </w:t>
      </w:r>
      <w:r w:rsidRPr="006A74C8">
        <w:rPr>
          <w:b/>
          <w:bCs/>
        </w:rPr>
        <w:t>hatalı bir hesap</w:t>
      </w:r>
      <w:r w:rsidRPr="006A74C8">
        <w:t xml:space="preserve"> demektir. Yargıtay kararları bu indirimin yapılmamasını sıkça bozma nedeni yapmıştır.</w:t>
      </w:r>
    </w:p>
    <w:p w14:paraId="5A3594A3" w14:textId="77777777" w:rsidR="006A74C8" w:rsidRPr="006A74C8" w:rsidRDefault="006A74C8" w:rsidP="006A74C8">
      <w:pPr>
        <w:rPr>
          <w:b/>
          <w:bCs/>
        </w:rPr>
      </w:pPr>
      <w:r w:rsidRPr="006A74C8">
        <w:rPr>
          <w:b/>
          <w:bCs/>
        </w:rPr>
        <w:t>Destek/Bağımlı İlişki Modellemesi (Gelirin Paylaştırılması)</w:t>
      </w:r>
    </w:p>
    <w:p w14:paraId="549411A6" w14:textId="77777777" w:rsidR="006A74C8" w:rsidRPr="006A74C8" w:rsidRDefault="006A74C8" w:rsidP="006A74C8">
      <w:r w:rsidRPr="006A74C8">
        <w:t xml:space="preserve">Hesaplamanın belki de en karmaşık ve önemli yönlerinden biri, </w:t>
      </w:r>
      <w:r w:rsidRPr="006A74C8">
        <w:rPr>
          <w:b/>
          <w:bCs/>
        </w:rPr>
        <w:t>ölen kişinin gelirinin, sağlığında bakmakla yükümlü olduğu/olacağı kişilere ne oranda tahsis edileceğidir</w:t>
      </w:r>
      <w:r w:rsidRPr="006A74C8">
        <w:t>. Yani destek, kendi geliriyle hem kendini geçindirir hem de hak sahiplerine bakardı; bu gelirin nasıl paylaştırıldığı, tazminatın tutarını belirler. Program, bu paylaştırma modelini doğru yapmalıdır.</w:t>
      </w:r>
    </w:p>
    <w:p w14:paraId="4F75DE60" w14:textId="77777777" w:rsidR="006A74C8" w:rsidRPr="006A74C8" w:rsidRDefault="006A74C8" w:rsidP="006A74C8">
      <w:r w:rsidRPr="006A74C8">
        <w:rPr>
          <w:b/>
          <w:bCs/>
        </w:rPr>
        <w:t>Yargıtay’ın ilkeleri</w:t>
      </w:r>
      <w:r w:rsidRPr="006A74C8">
        <w:t xml:space="preserve">: Desteğin sağlığında bakmakta olduğu kişilere ne miktarda yardım sağladığı </w:t>
      </w:r>
      <w:r w:rsidRPr="006A74C8">
        <w:rPr>
          <w:b/>
          <w:bCs/>
        </w:rPr>
        <w:t>somut durum ve hayat tecrübelerine göre</w:t>
      </w:r>
      <w:r w:rsidRPr="006A74C8">
        <w:t xml:space="preserve"> belirlenir. Genellikle, Yargıtay ve bilirkişi uygulamalarında </w:t>
      </w:r>
      <w:r w:rsidRPr="006A74C8">
        <w:rPr>
          <w:b/>
          <w:bCs/>
        </w:rPr>
        <w:t>“asgari geçim payı” yöntemi</w:t>
      </w:r>
      <w:r w:rsidRPr="006A74C8">
        <w:t xml:space="preserve"> veya </w:t>
      </w:r>
      <w:r w:rsidRPr="006A74C8">
        <w:rPr>
          <w:b/>
          <w:bCs/>
        </w:rPr>
        <w:t>“eşit paylaştırma yöntemi”</w:t>
      </w:r>
      <w:r w:rsidRPr="006A74C8">
        <w:t xml:space="preserve"> kullanılır. Bu şöyle işlemektedir:</w:t>
      </w:r>
    </w:p>
    <w:p w14:paraId="77E0F73E" w14:textId="77777777" w:rsidR="006A74C8" w:rsidRPr="006A74C8" w:rsidRDefault="006A74C8" w:rsidP="006A74C8">
      <w:pPr>
        <w:numPr>
          <w:ilvl w:val="0"/>
          <w:numId w:val="5"/>
        </w:numPr>
      </w:pPr>
      <w:r w:rsidRPr="006A74C8">
        <w:rPr>
          <w:b/>
          <w:bCs/>
        </w:rPr>
        <w:t>Eşit Paylaştırma (Havuz) Yöntemi</w:t>
      </w:r>
      <w:r w:rsidRPr="006A74C8">
        <w:t xml:space="preserve">: Ölen dahil aile bireyleri sayılır, gelir bu sayıya bölünür. Ölenin kendi payı, hayatta kalsa idi kendine harcayacağı kısım olur; geri kalan paylar ise destek olarak hak sahiplerine giden kısımdır. Örneğin ölen, eşi ve bir çocuğu </w:t>
      </w:r>
      <w:proofErr w:type="gramStart"/>
      <w:r w:rsidRPr="006A74C8">
        <w:t xml:space="preserve">ile </w:t>
      </w:r>
      <w:r w:rsidRPr="006A74C8">
        <w:lastRenderedPageBreak/>
        <w:t>birlikte</w:t>
      </w:r>
      <w:proofErr w:type="gramEnd"/>
      <w:r w:rsidRPr="006A74C8">
        <w:t xml:space="preserve"> bir aile ise toplam 3 pay vardır. Ölen hayatta olsa gelirinin 1/3’ünü kendine harcayacak, 2/3’ü ailesine harcanacaktı denir. Dolayısıyla destekten yoksun kalma zararı hesabı, gelirin 2/3’ü üzerinden yapılır ve bunun hak sahipleri arasındaki dağılımı da o 2 payın kendi aralarındaki oranıyla (eş ve çocuksa genelde eş ve çocuk birer pay alır, yani 2/3 gelir eşit ikiye bölünür) gerçekleştirilir. Bu, en sık uygulanan ve en adil kabul edilen yöntemdir.</w:t>
      </w:r>
    </w:p>
    <w:p w14:paraId="0C79F4B8" w14:textId="77777777" w:rsidR="006A74C8" w:rsidRPr="006A74C8" w:rsidRDefault="006A74C8" w:rsidP="006A74C8">
      <w:pPr>
        <w:numPr>
          <w:ilvl w:val="0"/>
          <w:numId w:val="5"/>
        </w:numPr>
      </w:pPr>
      <w:r w:rsidRPr="006A74C8">
        <w:rPr>
          <w:b/>
          <w:bCs/>
        </w:rPr>
        <w:t>Programda Mevcut Durum</w:t>
      </w:r>
      <w:r w:rsidRPr="006A74C8">
        <w:t xml:space="preserve">: Soruya konu senaryoda, programın bir bilirkişi raporundaki gibi </w:t>
      </w:r>
      <w:r w:rsidRPr="006A74C8">
        <w:rPr>
          <w:b/>
          <w:bCs/>
        </w:rPr>
        <w:t>%45 eşe, %10 çocuğa, %45 ölene</w:t>
      </w:r>
      <w:r w:rsidRPr="006A74C8">
        <w:t xml:space="preserve"> şeklinde bir varsayım kullandığı anlaşılıyor. Bu dağılım </w:t>
      </w:r>
      <w:r w:rsidRPr="006A74C8">
        <w:rPr>
          <w:b/>
          <w:bCs/>
        </w:rPr>
        <w:t>somut olayın verilerine uygun olmadığı takdirde hatalıdır</w:t>
      </w:r>
      <w:r w:rsidRPr="006A74C8">
        <w:t xml:space="preserve">. Nitekim Yargıtay, örnek kararında bilirkişinin </w:t>
      </w:r>
      <w:r w:rsidRPr="006A74C8">
        <w:rPr>
          <w:b/>
          <w:bCs/>
        </w:rPr>
        <w:t>gelirin %45’ini eşe, %10’unu çocuğa ayırdığı</w:t>
      </w:r>
      <w:r w:rsidRPr="006A74C8">
        <w:t xml:space="preserve"> raporu eleştirmiş, ayrıca </w:t>
      </w:r>
      <w:r w:rsidRPr="006A74C8">
        <w:rPr>
          <w:b/>
          <w:bCs/>
        </w:rPr>
        <w:t>ölenin anne ve babası hayatta mı</w:t>
      </w:r>
      <w:r w:rsidRPr="006A74C8">
        <w:t xml:space="preserve"> diye araştırılmadığını belirtmiştir. Burada birkaç husus var:</w:t>
      </w:r>
    </w:p>
    <w:p w14:paraId="3DADFF99" w14:textId="77777777" w:rsidR="006A74C8" w:rsidRPr="006A74C8" w:rsidRDefault="006A74C8" w:rsidP="006A74C8">
      <w:pPr>
        <w:numPr>
          <w:ilvl w:val="1"/>
          <w:numId w:val="5"/>
        </w:numPr>
      </w:pPr>
      <w:r w:rsidRPr="006A74C8">
        <w:t xml:space="preserve">Belirtilen %45-10-45 oranları keyfidir; Yargıtay böyle sabit oranlar kullanılmasına sıcak bakmıyor. Onun yerine, </w:t>
      </w:r>
      <w:r w:rsidRPr="006A74C8">
        <w:rPr>
          <w:b/>
          <w:bCs/>
        </w:rPr>
        <w:t>ailedeki kişi sayısına göre pay</w:t>
      </w:r>
      <w:r w:rsidRPr="006A74C8">
        <w:t xml:space="preserve"> yöntemini benimsemektedir. Eğer programınız sabit yüzde kullanıyorsa, bunu acilen değiştirmelisiniz. </w:t>
      </w:r>
      <w:r w:rsidRPr="006A74C8">
        <w:rPr>
          <w:b/>
          <w:bCs/>
        </w:rPr>
        <w:t>Doğru yaklaşım</w:t>
      </w:r>
      <w:r w:rsidRPr="006A74C8">
        <w:t xml:space="preserve">: Toplam aile bireyi sayısına göre eşit paylaşım. (Hayatın olağan akışına aykırı bir durum </w:t>
      </w:r>
      <w:proofErr w:type="gramStart"/>
      <w:r w:rsidRPr="006A74C8">
        <w:t>varsa -</w:t>
      </w:r>
      <w:proofErr w:type="gramEnd"/>
      <w:r w:rsidRPr="006A74C8">
        <w:t xml:space="preserve"> örneğin engelli bir çocuk için daha fazla pay </w:t>
      </w:r>
      <w:proofErr w:type="gramStart"/>
      <w:r w:rsidRPr="006A74C8">
        <w:t>gerekebilir -</w:t>
      </w:r>
      <w:proofErr w:type="gramEnd"/>
      <w:r w:rsidRPr="006A74C8">
        <w:t xml:space="preserve"> bu özel olarak ele alınır, genelde eşit kabul edilir.)</w:t>
      </w:r>
    </w:p>
    <w:p w14:paraId="573378BB" w14:textId="77777777" w:rsidR="006A74C8" w:rsidRPr="006A74C8" w:rsidRDefault="006A74C8" w:rsidP="006A74C8">
      <w:pPr>
        <w:numPr>
          <w:ilvl w:val="1"/>
          <w:numId w:val="5"/>
        </w:numPr>
      </w:pPr>
      <w:r w:rsidRPr="006A74C8">
        <w:rPr>
          <w:b/>
          <w:bCs/>
        </w:rPr>
        <w:t>Anne ve baba payı</w:t>
      </w:r>
      <w:r w:rsidRPr="006A74C8">
        <w:t xml:space="preserve">: Yargıtay’ın işaret ettiği üzere, destek kişinin anne ve babası hayattaysa, onların da desteklenme olasılığı göz önünde bulundurulmalıdır. Yani ölen, gelirinden anne-babasına da yardım edebilirdi. Bilirkişi raporunda anne-baba tamamen hesaba katılmamış ve bu </w:t>
      </w:r>
      <w:r w:rsidRPr="006A74C8">
        <w:rPr>
          <w:b/>
          <w:bCs/>
        </w:rPr>
        <w:t>eksiklik</w:t>
      </w:r>
      <w:r w:rsidRPr="006A74C8">
        <w:t xml:space="preserve"> sayılmıştır. Program, hak sahibi olarak anne ve baba girildiğinde, mutlaka onlara da pay ayırmalıdır. Örneğin ölen evli ve çocuklu olsa bile, anne-baba desteğe muhtaç ise, ölenin gelirinden bir kısım anne-babaya gidiyor olabilirdi. Bu durumda </w:t>
      </w:r>
      <w:r w:rsidRPr="006A74C8">
        <w:rPr>
          <w:b/>
          <w:bCs/>
        </w:rPr>
        <w:t>tek bir havuzda tüm hak sahiplerini birleştirmek</w:t>
      </w:r>
      <w:r w:rsidRPr="006A74C8">
        <w:t xml:space="preserve"> gerekebilir. Ancak burada dikkat: Bazı bilirkişi uygulamalarında </w:t>
      </w:r>
      <w:r w:rsidRPr="006A74C8">
        <w:rPr>
          <w:b/>
          <w:bCs/>
        </w:rPr>
        <w:t>“iki havuz yöntemi”</w:t>
      </w:r>
      <w:r w:rsidRPr="006A74C8">
        <w:t xml:space="preserve"> denilen bir yaklaşım vardır. Yani ölenin gelirini ikiye ayırmak – bir kısmı kendi çekirdek ailesine (eş/çocuk), bir kısmı anne-babaya. Çünkü genellikle evli bir kişi kazancının çoğunu kendi eşi ve çocuklarına harcar, anne-babaya daha küçük bir kısım gönderir. Eğer program çok gelişmiş hale getirilecekse, kullanıcının böyle bir ayrıma gitmesine izin verilebilir. Örneğin “anne-baba için gelirin %X kadarını ayır, kalanını eş-çocuk havuzunda paylaştır” gibi. Bu </w:t>
      </w:r>
      <w:r w:rsidRPr="006A74C8">
        <w:rPr>
          <w:b/>
          <w:bCs/>
        </w:rPr>
        <w:t>zorunlu değil fakat</w:t>
      </w:r>
      <w:r w:rsidRPr="006A74C8">
        <w:t xml:space="preserve"> </w:t>
      </w:r>
      <w:proofErr w:type="gramStart"/>
      <w:r w:rsidRPr="006A74C8">
        <w:t>doktrinde</w:t>
      </w:r>
      <w:proofErr w:type="gramEnd"/>
      <w:r w:rsidRPr="006A74C8">
        <w:t xml:space="preserve"> tartışılmış bir konudur. Yargıtay kararlarında net bir formül yok; sadece anne-babanın da hesaba katılması gerektiğini söylüyor. Eşit pay yöntemi uygulandığında, anne-baba dahil herkes bir pay alırsa belki gerçekte anne-babaya gidecek olandan fazla bir tutar hesaplanabilir, ancak aksi yönde somut kanıt olmadıkça bu eşitlik aleyhe de görülebilir. Tercih edilen, </w:t>
      </w:r>
      <w:r w:rsidRPr="006A74C8">
        <w:rPr>
          <w:b/>
          <w:bCs/>
        </w:rPr>
        <w:t>bütün hak sahiplerini tek havuzda</w:t>
      </w:r>
      <w:r w:rsidRPr="006A74C8">
        <w:t xml:space="preserve"> toplamak ve eşit paylaştırmaktır.</w:t>
      </w:r>
    </w:p>
    <w:p w14:paraId="6CAB8A34" w14:textId="77777777" w:rsidR="006A74C8" w:rsidRPr="006A74C8" w:rsidRDefault="006A74C8" w:rsidP="006A74C8">
      <w:r w:rsidRPr="006A74C8">
        <w:rPr>
          <w:b/>
          <w:bCs/>
        </w:rPr>
        <w:t>Program Önerisi</w:t>
      </w:r>
      <w:r w:rsidRPr="006A74C8">
        <w:t xml:space="preserve">: Program, </w:t>
      </w:r>
      <w:r w:rsidRPr="006A74C8">
        <w:rPr>
          <w:b/>
          <w:bCs/>
        </w:rPr>
        <w:t>tüm hak sahiplerini</w:t>
      </w:r>
      <w:r w:rsidRPr="006A74C8">
        <w:t xml:space="preserve"> (eş, çocuklar, anne, baba vs.) ekleyince otomatik olarak bir havuz oluşturmalı ve ölen dahil kişi sayısına göre payları hesaplamalı. Örneğin kullanıcı “Eş, 1 çocuk, anne, baba” ekledi. Program kişi sayısını 1 (ölen) + 4 (hak sahipleri) = 5 kabul etmeli. Ölenin payı 1/5 (yani kendi harcaması), destek payı 4/5. Daha sonra 4/5’lik geliri eş, çocuk, anne, baba arasında paylaştırmalı. Eşit paylaşımda her biri 1/5 alır (toplamları 4/5). Bu durumda örneğin ölen aylık 5.000 TL kazanıyorsa, kendine 1.000 ayırırdı, geriye kalan 4.000 TL’yi hak sahipleri (eş, çocuk, anne, baba) kişi başı 1.000 TL olarak paylaşırdı. </w:t>
      </w:r>
      <w:r w:rsidRPr="006A74C8">
        <w:lastRenderedPageBreak/>
        <w:t>Bu varsayım çerçevesinde, her hak sahibinin aylık destek miktarı belirlenir ve aktif/pasif dönem bu tutarlar üzerinden hesaplanır.</w:t>
      </w:r>
    </w:p>
    <w:p w14:paraId="0BE1D8CA" w14:textId="77777777" w:rsidR="006A74C8" w:rsidRPr="006A74C8" w:rsidRDefault="006A74C8" w:rsidP="006A74C8">
      <w:r w:rsidRPr="006A74C8">
        <w:t xml:space="preserve">Eğer mevcut programınızda kullanıcı her hak sahibi için bir “destek payı yüzdesi” giriyorsa, bu hem kullanıcıyı zorlar hem hataya açıktır. Onun yerine program otomatik doldurmalı (isterse kullanıcı sonradan değiştirsin). Örneğin kullanıcı hak sahiplerini girdiğinde program “Otomatik paylar: Eş %? Çocuk %? Anne %? Baba %?” diye dağıtsın. </w:t>
      </w:r>
      <w:r w:rsidRPr="006A74C8">
        <w:rPr>
          <w:b/>
          <w:bCs/>
        </w:rPr>
        <w:t>Standartta hepsi eşitse</w:t>
      </w:r>
      <w:r w:rsidRPr="006A74C8">
        <w:t xml:space="preserve"> %25 %25 %25 %25 olur (ölenin payı kendine %20, destek payı %80 idi, bunun hak sahiplerine dağılımı her birine %20 denk geldi). Kullanıcı “hayır, anne-babaya daha az pay verilsin” diyorsa manuel % değerleri değiştirir. Ama en azından bir başlangıç öngörüsü program sunmalıdır.</w:t>
      </w:r>
    </w:p>
    <w:p w14:paraId="7246866F" w14:textId="77777777" w:rsidR="006A74C8" w:rsidRPr="006A74C8" w:rsidRDefault="006A74C8" w:rsidP="006A74C8">
      <w:r w:rsidRPr="006A74C8">
        <w:t xml:space="preserve">Yargıtay’ın vurguladığı bir diğer husus: </w:t>
      </w:r>
      <w:r w:rsidRPr="006A74C8">
        <w:rPr>
          <w:b/>
          <w:bCs/>
        </w:rPr>
        <w:t>Gelir tespiti yapılırken, desteğin kendi harcamaları çıkarıldıktan sonra kalan kısmı destek olarak hesaba katılır</w:t>
      </w:r>
      <w:r w:rsidRPr="006A74C8">
        <w:t xml:space="preserve">. Bu, yukarıda anlattığımız yöntemin aynısıdır. Dolayısıyla program, </w:t>
      </w:r>
      <w:r w:rsidRPr="006A74C8">
        <w:rPr>
          <w:b/>
          <w:bCs/>
        </w:rPr>
        <w:t>ölenin kendi ihtiyaç payını mutlaka düşmeli</w:t>
      </w:r>
      <w:r w:rsidRPr="006A74C8">
        <w:t>. Bu pay genellikle 1 pay olarak alınıyor (yani ölen de en az hak sahiplerinden biri kadar kendi geliriyle kendine harcardı). Eğer program ölenin payını tamamen sıfır kabul edip tüm gelirini destek sayıyorsa, bu da yanlıştır ve düzeltilmelidir.</w:t>
      </w:r>
    </w:p>
    <w:p w14:paraId="16A0545A" w14:textId="77777777" w:rsidR="006A74C8" w:rsidRPr="006A74C8" w:rsidRDefault="006A74C8" w:rsidP="006A74C8">
      <w:r w:rsidRPr="006A74C8">
        <w:rPr>
          <w:b/>
          <w:bCs/>
        </w:rPr>
        <w:t>Özel durumlar</w:t>
      </w:r>
      <w:r w:rsidRPr="006A74C8">
        <w:t xml:space="preserve">: Hak sahiplerinden biri </w:t>
      </w:r>
      <w:r w:rsidRPr="006A74C8">
        <w:rPr>
          <w:b/>
          <w:bCs/>
        </w:rPr>
        <w:t>çalışamaz durumdaysa</w:t>
      </w:r>
      <w:r w:rsidRPr="006A74C8">
        <w:t xml:space="preserve"> (örneğin engelli çocuk veya ev hanımı eş gibi zaten geliri yok diye belki daha fazla pay?), normalde pay yöntemi bunları dikkate almıyor, herkesi tüketim birimi olarak eşit görüyor. Profesyonel bir program belki OECD ölçekleri gibi karmaşık modeller kullandırtabilir (</w:t>
      </w:r>
      <w:proofErr w:type="spellStart"/>
      <w:r w:rsidRPr="006A74C8">
        <w:t>örn</w:t>
      </w:r>
      <w:proofErr w:type="spellEnd"/>
      <w:r w:rsidRPr="006A74C8">
        <w:t xml:space="preserve">. yetişkin eş = 1, çocuk = 0.5 pay gibi). Ancak Türk yargısı bunları kullanmıyor; genelde herkes tam pay sayılır. Sizin programınızın Yargıtay kararlarına uygun kalması önemli, bu nedenle fazla </w:t>
      </w:r>
      <w:proofErr w:type="gramStart"/>
      <w:r w:rsidRPr="006A74C8">
        <w:t>komplike</w:t>
      </w:r>
      <w:proofErr w:type="gramEnd"/>
      <w:r w:rsidRPr="006A74C8">
        <w:t xml:space="preserve"> modellerden kaçınıp </w:t>
      </w:r>
      <w:r w:rsidRPr="006A74C8">
        <w:rPr>
          <w:b/>
          <w:bCs/>
        </w:rPr>
        <w:t>eşit pay veya Yargıtay’ın belirttiği şekilde somut hayat tecrübelerine uygun pay</w:t>
      </w:r>
      <w:r w:rsidRPr="006A74C8">
        <w:t xml:space="preserve"> yaklaşımını benimseyin.</w:t>
      </w:r>
    </w:p>
    <w:p w14:paraId="1FD0B645" w14:textId="77777777" w:rsidR="006A74C8" w:rsidRPr="006A74C8" w:rsidRDefault="006A74C8" w:rsidP="006A74C8">
      <w:r w:rsidRPr="006A74C8">
        <w:rPr>
          <w:b/>
          <w:bCs/>
        </w:rPr>
        <w:t>Hatalar ve Çözüm</w:t>
      </w:r>
      <w:r w:rsidRPr="006A74C8">
        <w:t xml:space="preserve">: Soruda anlaşıldığı kadarıyla program mevcut halinde anne-babayı hiç hesaba katmamış olabilir (zira bilirkişi raporunda da katılmamış ve bozma sebebi olmuş). Bu eksikliği giderin. Ayrıca %45-%10 gibi sabit oranlar varsa bunları kaldırın; bunun yerine </w:t>
      </w:r>
      <w:r w:rsidRPr="006A74C8">
        <w:rPr>
          <w:b/>
          <w:bCs/>
        </w:rPr>
        <w:t>dinamik hesaplama</w:t>
      </w:r>
      <w:r w:rsidRPr="006A74C8">
        <w:t xml:space="preserve"> getirin. Bu düzeltmeler, program çıktısını Yargıtay’ın aradığı “denetime elverişli gerekçeli hesap” niteliğine kavuşturacaktır.</w:t>
      </w:r>
    </w:p>
    <w:p w14:paraId="24ED4A09" w14:textId="77777777" w:rsidR="006A74C8" w:rsidRPr="006A74C8" w:rsidRDefault="006A74C8" w:rsidP="006A74C8">
      <w:r w:rsidRPr="006A74C8">
        <w:t>Son olarak “</w:t>
      </w:r>
      <w:r w:rsidRPr="006A74C8">
        <w:rPr>
          <w:b/>
          <w:bCs/>
        </w:rPr>
        <w:t>havuz ayrımı</w:t>
      </w:r>
      <w:r w:rsidRPr="006A74C8">
        <w:t xml:space="preserve">” tabiri soruda geçiyor. Bu muhtemelen hem yukarıda bahsettiğimiz “çekirdek aile havuzu vs. anne-baba havuzu” tartışmasına, hem de aşağıda bahsedeceğimiz poliçe limiti havuz dağılımına işaret ediyor olabilir. Anne-baba payı bağlamında havuz ayrımı yapmak isterseniz (isteğe bağlı gelişmiş bir özellik olarak), kullanıcının örneğin “Gelirin %70’i eş ve çocuklara, %30’u anne-babaya tahsis edilsin” gibi bir tercih girmesine izin verebilirsiniz. Bu oranı kullanıcı belirlemeli, çünkü her ailede durum değişir. Somut olayda ölen belki anne-babaya sadece sembolik yardım yapıyordu (%10 gibi), belki de bekâr biriydi kazancının yarısını anne-babasına veriyordu. Bunları programın bilebilmesi imkânsız; ama bir </w:t>
      </w:r>
      <w:r w:rsidRPr="006A74C8">
        <w:rPr>
          <w:b/>
          <w:bCs/>
        </w:rPr>
        <w:t>esneklik alanı</w:t>
      </w:r>
      <w:r w:rsidRPr="006A74C8">
        <w:t xml:space="preserve"> bırakabilirsiniz. Bu, hesaplamayı tam </w:t>
      </w:r>
      <w:proofErr w:type="spellStart"/>
      <w:r w:rsidRPr="006A74C8">
        <w:t>aktüeryal</w:t>
      </w:r>
      <w:proofErr w:type="spellEnd"/>
      <w:r w:rsidRPr="006A74C8">
        <w:t xml:space="preserve"> bir planlama seviyesine taşır. Ancak Yargıtay kararlarından çıkan genel mesaj: </w:t>
      </w:r>
      <w:r w:rsidRPr="006A74C8">
        <w:rPr>
          <w:b/>
          <w:bCs/>
        </w:rPr>
        <w:t>Tüm bakıma muhtaçları dahil et, bir pay ver</w:t>
      </w:r>
      <w:r w:rsidRPr="006A74C8">
        <w:t>. Program en azından bunu yapmalıdır, ki şu an eksikse düzeltilmesi gerekir.</w:t>
      </w:r>
    </w:p>
    <w:p w14:paraId="3E3E145C" w14:textId="77777777" w:rsidR="006A74C8" w:rsidRPr="006A74C8" w:rsidRDefault="006A74C8" w:rsidP="006A74C8">
      <w:pPr>
        <w:rPr>
          <w:b/>
          <w:bCs/>
        </w:rPr>
      </w:pPr>
      <w:r w:rsidRPr="006A74C8">
        <w:rPr>
          <w:b/>
          <w:bCs/>
        </w:rPr>
        <w:t>Dul Eşin Yeniden Evlenme İndirimi</w:t>
      </w:r>
    </w:p>
    <w:p w14:paraId="6E9FE622" w14:textId="77777777" w:rsidR="006A74C8" w:rsidRPr="006A74C8" w:rsidRDefault="006A74C8" w:rsidP="006A74C8">
      <w:r w:rsidRPr="006A74C8">
        <w:t xml:space="preserve">Ölenin eşi, genç yaşta dul kalmış ise, </w:t>
      </w:r>
      <w:r w:rsidRPr="006A74C8">
        <w:rPr>
          <w:b/>
          <w:bCs/>
        </w:rPr>
        <w:t>yeniden evlenme olasılığı</w:t>
      </w:r>
      <w:r w:rsidRPr="006A74C8">
        <w:t xml:space="preserve"> tazminat hesabında dikkate alınır. Hukuken, BK 52 kapsamında zararı azaltıcı bir olgudur: Eğer dul eş ileride evlenirse, artık ölen destekten alacağı yardıma ihtiyaç duymayacağı varsayılır, çünkü yeni eşiyle hayatını idame ettirecektir. Yargıtay, </w:t>
      </w:r>
      <w:r w:rsidRPr="006A74C8">
        <w:rPr>
          <w:b/>
          <w:bCs/>
        </w:rPr>
        <w:t>dul kalan eşin aile bağları, sosyal-ekonomik durumu, kişisel özellikleri</w:t>
      </w:r>
      <w:r w:rsidRPr="006A74C8">
        <w:t xml:space="preserve"> gibi kriterlere göre bir </w:t>
      </w:r>
      <w:r w:rsidRPr="006A74C8">
        <w:rPr>
          <w:b/>
          <w:bCs/>
        </w:rPr>
        <w:t>evlenme olasılığı indirimi</w:t>
      </w:r>
      <w:r w:rsidRPr="006A74C8">
        <w:t xml:space="preserve"> uygulanabileceğini çeşitli kararlarında </w:t>
      </w:r>
      <w:r w:rsidRPr="006A74C8">
        <w:lastRenderedPageBreak/>
        <w:t>belirtmiştir</w:t>
      </w:r>
      <w:hyperlink r:id="rId15" w:anchor=":~:text=...%20www.hukukegitim.com%20%201,ve%20ekonomik%20durumuna%2C%20ki%C5%9Fili%C4%9Fine%2C" w:tgtFrame="_blank" w:history="1">
        <w:r w:rsidRPr="006A74C8">
          <w:rPr>
            <w:rStyle w:val="Kpr"/>
          </w:rPr>
          <w:t>hukukegitim.com</w:t>
        </w:r>
      </w:hyperlink>
      <w:r w:rsidRPr="006A74C8">
        <w:t xml:space="preserve">. Bu indirimin </w:t>
      </w:r>
      <w:proofErr w:type="spellStart"/>
      <w:r w:rsidRPr="006A74C8">
        <w:t>objektifleştirilmesi</w:t>
      </w:r>
      <w:proofErr w:type="spellEnd"/>
      <w:r w:rsidRPr="006A74C8">
        <w:t xml:space="preserve"> için de </w:t>
      </w:r>
      <w:proofErr w:type="spellStart"/>
      <w:r w:rsidRPr="006A74C8">
        <w:rPr>
          <w:b/>
          <w:bCs/>
        </w:rPr>
        <w:t>aktüeryal</w:t>
      </w:r>
      <w:proofErr w:type="spellEnd"/>
      <w:r w:rsidRPr="006A74C8">
        <w:rPr>
          <w:b/>
          <w:bCs/>
        </w:rPr>
        <w:t xml:space="preserve"> tablolar</w:t>
      </w:r>
      <w:r w:rsidRPr="006A74C8">
        <w:t xml:space="preserve"> kullanılmaktadır.</w:t>
      </w:r>
    </w:p>
    <w:p w14:paraId="074CA8F5" w14:textId="77777777" w:rsidR="006A74C8" w:rsidRPr="006A74C8" w:rsidRDefault="006A74C8" w:rsidP="006A74C8">
      <w:r w:rsidRPr="006A74C8">
        <w:t xml:space="preserve">Uygulamada en bilinen tablo, </w:t>
      </w:r>
      <w:r w:rsidRPr="006A74C8">
        <w:rPr>
          <w:b/>
          <w:bCs/>
        </w:rPr>
        <w:t xml:space="preserve">AYİM (Askerî Yüksek İdare Mahkemesi) Dul Eşin Evlenme Şansı </w:t>
      </w:r>
      <w:proofErr w:type="spellStart"/>
      <w:r w:rsidRPr="006A74C8">
        <w:rPr>
          <w:b/>
          <w:bCs/>
        </w:rPr>
        <w:t>Tablosu</w:t>
      </w:r>
      <w:r w:rsidRPr="006A74C8">
        <w:t>’dur</w:t>
      </w:r>
      <w:hyperlink r:id="rId16" w:anchor=":~:text=indirime%20gidilir,g%C3%BCn%2C%202010%2F4712%20Esas%2C%202011%2F4%20Karar%C4%B1" w:tgtFrame="_blank" w:history="1">
        <w:r w:rsidRPr="006A74C8">
          <w:rPr>
            <w:rStyle w:val="Kpr"/>
          </w:rPr>
          <w:t>bilirkisiyiz.biz</w:t>
        </w:r>
        <w:proofErr w:type="spellEnd"/>
      </w:hyperlink>
      <w:r w:rsidRPr="006A74C8">
        <w:t xml:space="preserve">. Bu tablo kadın dul eşin yaşına göre bir olasılık yüzdesi verir; Yargıtay HGK 2011/4 E. kararında, </w:t>
      </w:r>
      <w:r w:rsidRPr="006A74C8">
        <w:rPr>
          <w:b/>
          <w:bCs/>
        </w:rPr>
        <w:t>erkek dul eş</w:t>
      </w:r>
      <w:r w:rsidRPr="006A74C8">
        <w:t xml:space="preserve"> için bu yüzdeye %77,13 eklenmesini içtihat etmiştir (erkeklerin yeniden evlenme ihtimali daha yüksek bulunduğundan)</w:t>
      </w:r>
      <w:hyperlink r:id="rId17" w:anchor=":~:text=indirime%20gidilir,g%C3%BCn%2C%202010%2F4712%20Esas%2C%202011%2F4%20Karar%C4%B1" w:tgtFrame="_blank" w:history="1">
        <w:r w:rsidRPr="006A74C8">
          <w:rPr>
            <w:rStyle w:val="Kpr"/>
          </w:rPr>
          <w:t>bilirkisiyiz.biz</w:t>
        </w:r>
      </w:hyperlink>
      <w:r w:rsidRPr="006A74C8">
        <w:t>. AYİM tablosuna göre örneğin:</w:t>
      </w:r>
    </w:p>
    <w:p w14:paraId="22FA6332" w14:textId="77777777" w:rsidR="006A74C8" w:rsidRPr="006A74C8" w:rsidRDefault="006A74C8" w:rsidP="006A74C8">
      <w:pPr>
        <w:numPr>
          <w:ilvl w:val="0"/>
          <w:numId w:val="6"/>
        </w:numPr>
      </w:pPr>
      <w:r w:rsidRPr="006A74C8">
        <w:rPr>
          <w:b/>
          <w:bCs/>
        </w:rPr>
        <w:t>17-20 yaş</w:t>
      </w:r>
      <w:r w:rsidRPr="006A74C8">
        <w:t xml:space="preserve"> arası dul kadın için evlenme ihtimali %52, dul erkek için %92’dir</w:t>
      </w:r>
      <w:hyperlink r:id="rId18" w:anchor=":~:text=AY%C4%B0M%20Dul%20E%C5%9Fin%20Evlenme%20%C5%9Eans%C4%B1,%C4%B0ndirim%20Oranlar%C4%B1" w:tgtFrame="_blank" w:history="1">
        <w:r w:rsidRPr="006A74C8">
          <w:rPr>
            <w:rStyle w:val="Kpr"/>
          </w:rPr>
          <w:t>bilirkisiyiz.biz</w:t>
        </w:r>
      </w:hyperlink>
      <w:hyperlink r:id="rId19" w:anchor=":~:text=17" w:tgtFrame="_blank" w:history="1">
        <w:r w:rsidRPr="006A74C8">
          <w:rPr>
            <w:rStyle w:val="Kpr"/>
          </w:rPr>
          <w:t>bilirkisiyiz.biz</w:t>
        </w:r>
      </w:hyperlink>
      <w:r w:rsidRPr="006A74C8">
        <w:t>.</w:t>
      </w:r>
    </w:p>
    <w:p w14:paraId="7ABC44BC" w14:textId="77777777" w:rsidR="006A74C8" w:rsidRPr="006A74C8" w:rsidRDefault="006A74C8" w:rsidP="006A74C8">
      <w:pPr>
        <w:numPr>
          <w:ilvl w:val="0"/>
          <w:numId w:val="6"/>
        </w:numPr>
      </w:pPr>
      <w:r w:rsidRPr="006A74C8">
        <w:rPr>
          <w:b/>
          <w:bCs/>
        </w:rPr>
        <w:t>21-25 yaş</w:t>
      </w:r>
      <w:r w:rsidRPr="006A74C8">
        <w:t xml:space="preserve"> arası dul kadın %40, dul erkek %71 ihtimalle evlenir</w:t>
      </w:r>
      <w:hyperlink r:id="rId20" w:anchor=":~:text=92" w:tgtFrame="_blank" w:history="1">
        <w:r w:rsidRPr="006A74C8">
          <w:rPr>
            <w:rStyle w:val="Kpr"/>
          </w:rPr>
          <w:t>bilirkisiyiz.biz</w:t>
        </w:r>
      </w:hyperlink>
      <w:r w:rsidRPr="006A74C8">
        <w:t>.</w:t>
      </w:r>
    </w:p>
    <w:p w14:paraId="23A5DCC1" w14:textId="77777777" w:rsidR="006A74C8" w:rsidRPr="006A74C8" w:rsidRDefault="006A74C8" w:rsidP="006A74C8">
      <w:pPr>
        <w:numPr>
          <w:ilvl w:val="0"/>
          <w:numId w:val="6"/>
        </w:numPr>
      </w:pPr>
      <w:r w:rsidRPr="006A74C8">
        <w:rPr>
          <w:b/>
          <w:bCs/>
        </w:rPr>
        <w:t>26-30 yaş</w:t>
      </w:r>
      <w:r w:rsidRPr="006A74C8">
        <w:t xml:space="preserve"> arası kadın %27, erkek %48 olasılık.</w:t>
      </w:r>
    </w:p>
    <w:p w14:paraId="2D12A6B7" w14:textId="77777777" w:rsidR="006A74C8" w:rsidRPr="006A74C8" w:rsidRDefault="006A74C8" w:rsidP="006A74C8">
      <w:pPr>
        <w:numPr>
          <w:ilvl w:val="0"/>
          <w:numId w:val="6"/>
        </w:numPr>
      </w:pPr>
      <w:r w:rsidRPr="006A74C8">
        <w:t>...</w:t>
      </w:r>
    </w:p>
    <w:p w14:paraId="3F9282B6" w14:textId="77777777" w:rsidR="006A74C8" w:rsidRPr="006A74C8" w:rsidRDefault="006A74C8" w:rsidP="006A74C8">
      <w:pPr>
        <w:numPr>
          <w:ilvl w:val="0"/>
          <w:numId w:val="6"/>
        </w:numPr>
      </w:pPr>
      <w:r w:rsidRPr="006A74C8">
        <w:rPr>
          <w:b/>
          <w:bCs/>
        </w:rPr>
        <w:t>41-50 yaş</w:t>
      </w:r>
      <w:r w:rsidRPr="006A74C8">
        <w:t xml:space="preserve"> arası kadın %2, erkek %4 olasılık.</w:t>
      </w:r>
    </w:p>
    <w:p w14:paraId="72AD5DDA" w14:textId="77777777" w:rsidR="006A74C8" w:rsidRPr="006A74C8" w:rsidRDefault="006A74C8" w:rsidP="006A74C8">
      <w:pPr>
        <w:numPr>
          <w:ilvl w:val="0"/>
          <w:numId w:val="6"/>
        </w:numPr>
      </w:pPr>
      <w:r w:rsidRPr="006A74C8">
        <w:t>50 yaş üstünde bu olasılık %0’a yakın kabul edilir (tablo 51-55 için kadın %1, erkek %2 veriyor; daha üst yaşlarda genelde indirim uygulanmaz diyebiliriz)</w:t>
      </w:r>
      <w:hyperlink r:id="rId21" w:anchor=":~:text=41" w:tgtFrame="_blank" w:history="1">
        <w:r w:rsidRPr="006A74C8">
          <w:rPr>
            <w:rStyle w:val="Kpr"/>
          </w:rPr>
          <w:t>bilirkisiyiz.biz</w:t>
        </w:r>
      </w:hyperlink>
      <w:r w:rsidRPr="006A74C8">
        <w:t>.</w:t>
      </w:r>
    </w:p>
    <w:p w14:paraId="7FF656F2" w14:textId="77777777" w:rsidR="006A74C8" w:rsidRPr="006A74C8" w:rsidRDefault="006A74C8" w:rsidP="006A74C8">
      <w:r w:rsidRPr="006A74C8">
        <w:t xml:space="preserve">Ayrıca tabloda bir not vardır: </w:t>
      </w:r>
      <w:r w:rsidRPr="006A74C8">
        <w:rPr>
          <w:b/>
          <w:bCs/>
        </w:rPr>
        <w:t>Dul eşin 18 yaşından küçük her çocuğu için bu yüzdelerden 5 puan indirilir</w:t>
      </w:r>
      <w:hyperlink r:id="rId22" w:anchor=":~:text=,5%20indirim%20yap%C4%B1l%C4%B1r" w:tgtFrame="_blank" w:history="1">
        <w:r w:rsidRPr="006A74C8">
          <w:rPr>
            <w:rStyle w:val="Kpr"/>
          </w:rPr>
          <w:t>bilirkisiyiz.biz</w:t>
        </w:r>
      </w:hyperlink>
      <w:r w:rsidRPr="006A74C8">
        <w:t>. Yani çocuğu olan dul eşlerin evlenme şansı bir miktar azalır varsayımıyla, örneğin 21-25 yaş dul kadın %40 ise ve 2 küçük çocuğu varsa %40-2*5 = %30 alınır.</w:t>
      </w:r>
    </w:p>
    <w:p w14:paraId="287291B4" w14:textId="77777777" w:rsidR="006A74C8" w:rsidRPr="006A74C8" w:rsidRDefault="006A74C8" w:rsidP="006A74C8">
      <w:r w:rsidRPr="006A74C8">
        <w:rPr>
          <w:b/>
          <w:bCs/>
        </w:rPr>
        <w:t>Programın Yapması Gereken</w:t>
      </w:r>
      <w:r w:rsidRPr="006A74C8">
        <w:t xml:space="preserve">: Program, hak sahipleri arasında “eş” varsa ve cinsiyeti/yaşı girdiyse, otomatik olarak bir </w:t>
      </w:r>
      <w:r w:rsidRPr="006A74C8">
        <w:rPr>
          <w:b/>
          <w:bCs/>
        </w:rPr>
        <w:t>evlenme indirimi</w:t>
      </w:r>
      <w:r w:rsidRPr="006A74C8">
        <w:t xml:space="preserve"> hesaplamalıdır. Bunu yapmak için:</w:t>
      </w:r>
    </w:p>
    <w:p w14:paraId="4E4C6FBF" w14:textId="77777777" w:rsidR="006A74C8" w:rsidRPr="006A74C8" w:rsidRDefault="006A74C8" w:rsidP="006A74C8">
      <w:pPr>
        <w:numPr>
          <w:ilvl w:val="0"/>
          <w:numId w:val="7"/>
        </w:numPr>
      </w:pPr>
      <w:r w:rsidRPr="006A74C8">
        <w:t xml:space="preserve">Eşin </w:t>
      </w:r>
      <w:r w:rsidRPr="006A74C8">
        <w:rPr>
          <w:b/>
          <w:bCs/>
        </w:rPr>
        <w:t>yaşını</w:t>
      </w:r>
      <w:r w:rsidRPr="006A74C8">
        <w:t xml:space="preserve"> sorun (zaten TRH 2010 ömür hesabı için de soruyorsunuz).</w:t>
      </w:r>
    </w:p>
    <w:p w14:paraId="6567C58E" w14:textId="77777777" w:rsidR="006A74C8" w:rsidRPr="006A74C8" w:rsidRDefault="006A74C8" w:rsidP="006A74C8">
      <w:pPr>
        <w:numPr>
          <w:ilvl w:val="0"/>
          <w:numId w:val="7"/>
        </w:numPr>
      </w:pPr>
      <w:r w:rsidRPr="006A74C8">
        <w:rPr>
          <w:b/>
          <w:bCs/>
        </w:rPr>
        <w:t>Cinsiyetini</w:t>
      </w:r>
      <w:r w:rsidRPr="006A74C8">
        <w:t xml:space="preserve"> bilin (genelde dul eş kadın oluyor ama erkek dul eş de olabilir).</w:t>
      </w:r>
    </w:p>
    <w:p w14:paraId="5912CA40" w14:textId="77777777" w:rsidR="006A74C8" w:rsidRPr="006A74C8" w:rsidRDefault="006A74C8" w:rsidP="006A74C8">
      <w:pPr>
        <w:numPr>
          <w:ilvl w:val="0"/>
          <w:numId w:val="7"/>
        </w:numPr>
      </w:pPr>
      <w:r w:rsidRPr="006A74C8">
        <w:rPr>
          <w:b/>
          <w:bCs/>
        </w:rPr>
        <w:t>Bakmakla yükümlü olduğu çocuk sayısını</w:t>
      </w:r>
      <w:r w:rsidRPr="006A74C8">
        <w:t xml:space="preserve"> veya çocuğunun olup olmadığını bilin. (Ölen ile ortak çocukları zaten hak sahibi olarak girmiş olacağından sayılabilir.)</w:t>
      </w:r>
    </w:p>
    <w:p w14:paraId="40E5E825" w14:textId="77777777" w:rsidR="006A74C8" w:rsidRPr="006A74C8" w:rsidRDefault="006A74C8" w:rsidP="006A74C8">
      <w:pPr>
        <w:numPr>
          <w:ilvl w:val="0"/>
          <w:numId w:val="7"/>
        </w:numPr>
      </w:pPr>
      <w:r w:rsidRPr="006A74C8">
        <w:t xml:space="preserve">Bu bilgilere göre AYİM tablosundan uygun oranı çekin. Örneğin dul eş kadın, 25 yaşında, 1 küçük çocuğu var ise tablo oranı %40, çocukla </w:t>
      </w:r>
      <w:proofErr w:type="gramStart"/>
      <w:r w:rsidRPr="006A74C8">
        <w:t>düzeltme -</w:t>
      </w:r>
      <w:proofErr w:type="gramEnd"/>
      <w:r w:rsidRPr="006A74C8">
        <w:t>%5, net %35 evlenme ihtimali.</w:t>
      </w:r>
    </w:p>
    <w:p w14:paraId="4F07A6B0" w14:textId="77777777" w:rsidR="006A74C8" w:rsidRPr="006A74C8" w:rsidRDefault="006A74C8" w:rsidP="006A74C8">
      <w:pPr>
        <w:numPr>
          <w:ilvl w:val="0"/>
          <w:numId w:val="7"/>
        </w:numPr>
      </w:pPr>
      <w:r w:rsidRPr="006A74C8">
        <w:rPr>
          <w:b/>
          <w:bCs/>
        </w:rPr>
        <w:t>Hesaplamada uygulama</w:t>
      </w:r>
      <w:r w:rsidRPr="006A74C8">
        <w:t>: Diyelim eş için hesapladığınız destek miktarı 200.000 TL çıktı (indirimsiz). Bunu (</w:t>
      </w:r>
      <w:proofErr w:type="gramStart"/>
      <w:r w:rsidRPr="006A74C8">
        <w:t>1 -</w:t>
      </w:r>
      <w:proofErr w:type="gramEnd"/>
      <w:r w:rsidRPr="006A74C8">
        <w:t xml:space="preserve"> 0.35) = %65’ine düşürün, yani 130.000 TL olarak alın. Bu, evlenme ihtimali indiriminin uygulanmış halidir. Yargıtay, bu indirimin yapılmasını zararın azaltılması ilkesi gereği görmektedir</w:t>
      </w:r>
      <w:hyperlink r:id="rId23" w:anchor=":~:text=...%20www.hukukegitim.com%20%201,ve%20ekonomik%20durumuna%2C%20ki%C5%9Fili%C4%9Fine%2C" w:tgtFrame="_blank" w:history="1">
        <w:r w:rsidRPr="006A74C8">
          <w:rPr>
            <w:rStyle w:val="Kpr"/>
          </w:rPr>
          <w:t>hukukegitim.com</w:t>
        </w:r>
      </w:hyperlink>
      <w:hyperlink r:id="rId24" w:anchor=":~:text=indirime%20gidilir,g%C3%BCn%2C%202010%2F4712%20Esas%2C%202011%2F4%20Karar%C4%B1" w:tgtFrame="_blank" w:history="1">
        <w:r w:rsidRPr="006A74C8">
          <w:rPr>
            <w:rStyle w:val="Kpr"/>
          </w:rPr>
          <w:t>bilirkisiyiz.biz</w:t>
        </w:r>
      </w:hyperlink>
      <w:r w:rsidRPr="006A74C8">
        <w:t>.</w:t>
      </w:r>
    </w:p>
    <w:p w14:paraId="73928035" w14:textId="77777777" w:rsidR="006A74C8" w:rsidRPr="006A74C8" w:rsidRDefault="006A74C8" w:rsidP="006A74C8">
      <w:r w:rsidRPr="006A74C8">
        <w:rPr>
          <w:b/>
          <w:bCs/>
        </w:rPr>
        <w:t>Program Çıktısı</w:t>
      </w:r>
      <w:r w:rsidRPr="006A74C8">
        <w:t>: Program mutlaka bunu anlaşılır şekilde belirtmeli: “Dul eşin yeniden evlenme ihtimali %35 alınarak, eş için hesaplanan destek tazminatından %35 oranında indirim yapılmıştır.” şeklinde. Bu, hesap raporunun gerekçeli ve şeffaf olmasını sağlar. Aksi halde, indirim yapıp söylemezseniz hata olur; söyleyip yapmazsanız da eksik olur.</w:t>
      </w:r>
    </w:p>
    <w:p w14:paraId="564D5C07" w14:textId="77777777" w:rsidR="006A74C8" w:rsidRPr="006A74C8" w:rsidRDefault="006A74C8" w:rsidP="006A74C8">
      <w:r w:rsidRPr="006A74C8">
        <w:rPr>
          <w:b/>
          <w:bCs/>
        </w:rPr>
        <w:t>Hatalı/Uygulanmayan Durum</w:t>
      </w:r>
      <w:r w:rsidRPr="006A74C8">
        <w:t xml:space="preserve">: Programınız eğer şu an evlenme ihtimalini hiç hesaba katmıyorsa, genç dul eşlerde </w:t>
      </w:r>
      <w:r w:rsidRPr="006A74C8">
        <w:rPr>
          <w:b/>
          <w:bCs/>
        </w:rPr>
        <w:t>tazminat olduğundan fazla hesaplanıyor</w:t>
      </w:r>
      <w:r w:rsidRPr="006A74C8">
        <w:t xml:space="preserve"> demektir. Bu da davalı taraf için itiraz nedeni olabilir. O yüzden bu fonksiyonu eklemek önemli. Yargıtay, bazı kararlarında “dul eşin evlenme şansı bulunmadığı gerekçesiyle indirim uygulanmamasını” onadığı durumlar vardır</w:t>
      </w:r>
      <w:hyperlink r:id="rId25" w:anchor=":~:text=Yarg%C4%B1tay%20Hukuk%20Genel%20Kurulu%202010%2F4,her%20hangi%20bir%20indirim%20yap%C4%B1lmam%C4%B1%C5%9Ft%C4%B1r" w:tgtFrame="_blank" w:history="1">
        <w:r w:rsidRPr="006A74C8">
          <w:rPr>
            <w:rStyle w:val="Kpr"/>
          </w:rPr>
          <w:t>fullegal.com</w:t>
        </w:r>
      </w:hyperlink>
      <w:r w:rsidRPr="006A74C8">
        <w:t xml:space="preserve">, ancak bu istisnai (örneğin çok yaşlı dul </w:t>
      </w:r>
      <w:proofErr w:type="gramStart"/>
      <w:r w:rsidRPr="006A74C8">
        <w:t>eş,</w:t>
      </w:r>
      <w:proofErr w:type="gramEnd"/>
      <w:r w:rsidRPr="006A74C8">
        <w:t xml:space="preserve"> veya özel </w:t>
      </w:r>
      <w:r w:rsidRPr="006A74C8">
        <w:lastRenderedPageBreak/>
        <w:t xml:space="preserve">durumlar). Genel kural, tabloya göre indirim yapmaktır. Program belki kullanıcıya “Eş için evlenme indirimi uygulansın mı?” diye bir kutucuk sunabilir, ama bu işaretlenmezse bir gerekçe isteyebilir (çünkü kural uygulamak yönünde). </w:t>
      </w:r>
      <w:r w:rsidRPr="006A74C8">
        <w:rPr>
          <w:b/>
          <w:bCs/>
        </w:rPr>
        <w:t>Öneri</w:t>
      </w:r>
      <w:r w:rsidRPr="006A74C8">
        <w:t>: Varsayılan olarak uygulayın, kullanıcı isterse elle 0 yapabilsin (örneğin “dul eş çok yaşlı” diyebilir).</w:t>
      </w:r>
    </w:p>
    <w:p w14:paraId="70D04C3C" w14:textId="77777777" w:rsidR="006A74C8" w:rsidRPr="006A74C8" w:rsidRDefault="006A74C8" w:rsidP="006A74C8">
      <w:r w:rsidRPr="006A74C8">
        <w:t xml:space="preserve">Ek olarak, </w:t>
      </w:r>
      <w:r w:rsidRPr="006A74C8">
        <w:rPr>
          <w:b/>
          <w:bCs/>
        </w:rPr>
        <w:t>erkek dul eş</w:t>
      </w:r>
      <w:r w:rsidRPr="006A74C8">
        <w:t xml:space="preserve"> durumunu atlamamak lazım. Program cinsiyete göre otomatik %77,13 fazlasını uygulamalı (ya da AYİM tablosu yerine aynı mantıkta </w:t>
      </w:r>
      <w:proofErr w:type="spellStart"/>
      <w:r w:rsidRPr="006A74C8">
        <w:t>Moser</w:t>
      </w:r>
      <w:proofErr w:type="spellEnd"/>
      <w:r w:rsidRPr="006A74C8">
        <w:t xml:space="preserve"> veya </w:t>
      </w:r>
      <w:proofErr w:type="spellStart"/>
      <w:r w:rsidRPr="006A74C8">
        <w:t>Stauffer</w:t>
      </w:r>
      <w:proofErr w:type="spellEnd"/>
      <w:r w:rsidRPr="006A74C8">
        <w:t xml:space="preserve"> tablolarını kullanabilirsiniz, ama AYİM Yargıtay’ca biliniyor). Yukarıda verilen yüzdeler zaten erkek karşılıklarını içeriyor (HGK kararı doğrultusunda)</w:t>
      </w:r>
      <w:hyperlink r:id="rId26" w:anchor=":~:text=indirime%20gidilir,g%C3%BCn%2C%202010%2F4712%20Esas%2C%202011%2F4%20Karar%C4%B1" w:tgtFrame="_blank" w:history="1">
        <w:r w:rsidRPr="006A74C8">
          <w:rPr>
            <w:rStyle w:val="Kpr"/>
          </w:rPr>
          <w:t>bilirkisiyiz.biz</w:t>
        </w:r>
      </w:hyperlink>
      <w:r w:rsidRPr="006A74C8">
        <w:t>.</w:t>
      </w:r>
    </w:p>
    <w:p w14:paraId="020995E2" w14:textId="77777777" w:rsidR="006A74C8" w:rsidRPr="006A74C8" w:rsidRDefault="006A74C8" w:rsidP="006A74C8">
      <w:r w:rsidRPr="006A74C8">
        <w:t xml:space="preserve">Bu indirimin </w:t>
      </w:r>
      <w:proofErr w:type="spellStart"/>
      <w:r w:rsidRPr="006A74C8">
        <w:t>aktüeryal</w:t>
      </w:r>
      <w:proofErr w:type="spellEnd"/>
      <w:r w:rsidRPr="006A74C8">
        <w:t xml:space="preserve"> açıdan önemi büyük; özellikle genç dul eşlerde tazminatı ciddi oranda düşürür ve sigortacılar/borçlular genelde bunu talep eder. Programınız bunu yapmazsa eksik sayılır. </w:t>
      </w:r>
      <w:r w:rsidRPr="006A74C8">
        <w:rPr>
          <w:b/>
          <w:bCs/>
        </w:rPr>
        <w:t>Geliştirme adımı</w:t>
      </w:r>
      <w:r w:rsidRPr="006A74C8">
        <w:t>: AYİM tablosunu program koduna sabitlemek zor değil (yaş aralıklarına göre yüzde değerleri). 18 altı çocuk sayısını da hak sahipleri listesinde çocuk olup olmamasından çıkarabilirsiniz.</w:t>
      </w:r>
    </w:p>
    <w:p w14:paraId="44C7AAC9" w14:textId="77777777" w:rsidR="006A74C8" w:rsidRPr="006A74C8" w:rsidRDefault="006A74C8" w:rsidP="006A74C8">
      <w:r w:rsidRPr="006A74C8">
        <w:t xml:space="preserve">Sonuç olarak, </w:t>
      </w:r>
      <w:r w:rsidRPr="006A74C8">
        <w:rPr>
          <w:b/>
          <w:bCs/>
        </w:rPr>
        <w:t>evlenme indirimi programda yer almalıdır</w:t>
      </w:r>
      <w:r w:rsidRPr="006A74C8">
        <w:t>. Bu, programı profesyonel düzeye yaklaştıracak bir parametredir. Hesap raporuna da hukukî dayanak notu düşebilirsiniz (</w:t>
      </w:r>
      <w:proofErr w:type="spellStart"/>
      <w:r w:rsidRPr="006A74C8">
        <w:t>örn</w:t>
      </w:r>
      <w:proofErr w:type="spellEnd"/>
      <w:r w:rsidRPr="006A74C8">
        <w:t>. “HGK 02.02.2011 tarih 2010/4-712 E., 2011/4 K. kararı gereği AYİM tablosu kullanılmıştır.” gibi) – bu ekstra olur ama kullanıcıya güven verir.</w:t>
      </w:r>
    </w:p>
    <w:p w14:paraId="3AEFB6E4" w14:textId="77777777" w:rsidR="006A74C8" w:rsidRPr="006A74C8" w:rsidRDefault="006A74C8" w:rsidP="006A74C8">
      <w:pPr>
        <w:rPr>
          <w:b/>
          <w:bCs/>
        </w:rPr>
      </w:pPr>
      <w:r w:rsidRPr="006A74C8">
        <w:rPr>
          <w:b/>
          <w:bCs/>
        </w:rPr>
        <w:t>Gelir Vergisi ve AGİ (Net Gelir Hesabı)</w:t>
      </w:r>
    </w:p>
    <w:p w14:paraId="19481974" w14:textId="77777777" w:rsidR="006A74C8" w:rsidRPr="006A74C8" w:rsidRDefault="006A74C8" w:rsidP="006A74C8">
      <w:r w:rsidRPr="006A74C8">
        <w:t xml:space="preserve">Destekten yoksun kalma tazminatı, </w:t>
      </w:r>
      <w:r w:rsidRPr="006A74C8">
        <w:rPr>
          <w:b/>
          <w:bCs/>
        </w:rPr>
        <w:t>ölenin destek olabileceği net geliri</w:t>
      </w:r>
      <w:r w:rsidRPr="006A74C8">
        <w:t xml:space="preserve"> üzerinden hesaplanır. </w:t>
      </w:r>
      <w:r w:rsidRPr="006A74C8">
        <w:rPr>
          <w:b/>
          <w:bCs/>
        </w:rPr>
        <w:t>Brüt gelir</w:t>
      </w:r>
      <w:r w:rsidRPr="006A74C8">
        <w:t xml:space="preserve"> değil, </w:t>
      </w:r>
      <w:r w:rsidRPr="006A74C8">
        <w:rPr>
          <w:b/>
          <w:bCs/>
        </w:rPr>
        <w:t>elde kalan net kazanç</w:t>
      </w:r>
      <w:r w:rsidRPr="006A74C8">
        <w:t xml:space="preserve"> esas alınmalıdır. Bu nedenle, programın </w:t>
      </w:r>
      <w:r w:rsidRPr="006A74C8">
        <w:rPr>
          <w:b/>
          <w:bCs/>
        </w:rPr>
        <w:t>netleştirme modülü</w:t>
      </w:r>
      <w:r w:rsidRPr="006A74C8">
        <w:t xml:space="preserve"> çok önemlidir.</w:t>
      </w:r>
    </w:p>
    <w:p w14:paraId="7E053BB2" w14:textId="77777777" w:rsidR="006A74C8" w:rsidRPr="006A74C8" w:rsidRDefault="006A74C8" w:rsidP="006A74C8">
      <w:r w:rsidRPr="006A74C8">
        <w:rPr>
          <w:b/>
          <w:bCs/>
        </w:rPr>
        <w:t>AGİ Nedir?</w:t>
      </w:r>
      <w:r w:rsidRPr="006A74C8">
        <w:t xml:space="preserve"> Asgari Geçim İndirimi (AGİ), 2008-2021 yılları arasında uygulanan ve ücretlinin medeni durumuna göre gelir vergisinden yapılan bir indirimdir. Örneğin ölen kişi evli ve 2 çocuklu ise, bekâr birine kıyasla aylık eline geçen net ücrete ek bir miktar yansırdı (çünkü daha az vergi öderdi). 2022 itibarıyla Türkiye’de asgari ücrete vergi muafiyeti geldiğinden AGİ uygulaması kalkmıştır. Ancak geçmiş dönem hesaplarda ve 2021 öncesi verilerde AGİ kritik bir unsurdur.</w:t>
      </w:r>
    </w:p>
    <w:p w14:paraId="29D02396" w14:textId="77777777" w:rsidR="006A74C8" w:rsidRPr="006A74C8" w:rsidRDefault="006A74C8" w:rsidP="006A74C8">
      <w:r w:rsidRPr="006A74C8">
        <w:rPr>
          <w:b/>
          <w:bCs/>
        </w:rPr>
        <w:t>Yargı Uygulaması</w:t>
      </w:r>
      <w:r w:rsidRPr="006A74C8">
        <w:t xml:space="preserve">: Yargıtay kararlarında doğrudan “AGİ” kelimesi geçmese </w:t>
      </w:r>
      <w:proofErr w:type="gramStart"/>
      <w:r w:rsidRPr="006A74C8">
        <w:t>de,</w:t>
      </w:r>
      <w:proofErr w:type="gramEnd"/>
      <w:r w:rsidRPr="006A74C8">
        <w:t xml:space="preserve"> </w:t>
      </w:r>
      <w:r w:rsidRPr="006A74C8">
        <w:rPr>
          <w:b/>
          <w:bCs/>
        </w:rPr>
        <w:t>net ücretten hesap yapılır</w:t>
      </w:r>
      <w:r w:rsidRPr="006A74C8">
        <w:t xml:space="preserve"> ilkesi her zaman geçerlidir. Danıştay’ın bir karar analizinde, “çalışmayan desteğin gelirinin </w:t>
      </w:r>
      <w:r w:rsidRPr="006A74C8">
        <w:rPr>
          <w:b/>
          <w:bCs/>
        </w:rPr>
        <w:t>AGİ hariç net asgarî ücret kadar</w:t>
      </w:r>
      <w:r w:rsidRPr="006A74C8">
        <w:t xml:space="preserve"> kabul edildiği” belirtilmiştir</w:t>
      </w:r>
      <w:hyperlink r:id="rId27" w:anchor=":~:text=%C3%A7al%C4%B1%C5%9Fmayan%20deste%C4%9Fin%20gelirinin%20AG%C4%B0%20hari%C3%A7,hizmet%E2%80%9D%20ederek%20yak%C4%B1nlar%C4%B1na%20destek%20sa%C4%9Flayacaklar%C4%B1" w:tgtFrame="_blank" w:history="1">
        <w:r w:rsidRPr="006A74C8">
          <w:rPr>
            <w:rStyle w:val="Kpr"/>
          </w:rPr>
          <w:t>dergi.danistay.gov.tr</w:t>
        </w:r>
      </w:hyperlink>
      <w:r w:rsidRPr="006A74C8">
        <w:t xml:space="preserve">. Bu ifade, asgarî ücretin netinin bile </w:t>
      </w:r>
      <w:proofErr w:type="spellStart"/>
      <w:r w:rsidRPr="006A74C8">
        <w:t>AGİ’siz</w:t>
      </w:r>
      <w:proofErr w:type="spellEnd"/>
      <w:r w:rsidRPr="006A74C8">
        <w:t xml:space="preserve"> düşünülmesinin gerektiği bir durumda kullanılmış (muhtemelen bekâr varsayımıyla). Keza “pasif dönemde gelirinin asgarî ücreti aşabileceği iddiası somut kanıta bağlanmalıdır” derken, pasif dönemde </w:t>
      </w:r>
      <w:proofErr w:type="spellStart"/>
      <w:r w:rsidRPr="006A74C8">
        <w:rPr>
          <w:b/>
          <w:bCs/>
        </w:rPr>
        <w:t>AGİ’siz</w:t>
      </w:r>
      <w:proofErr w:type="spellEnd"/>
      <w:r w:rsidRPr="006A74C8">
        <w:rPr>
          <w:b/>
          <w:bCs/>
        </w:rPr>
        <w:t xml:space="preserve"> net asgarî ücret</w:t>
      </w:r>
      <w:r w:rsidRPr="006A74C8">
        <w:t xml:space="preserve"> kabul ediyor</w:t>
      </w:r>
      <w:hyperlink r:id="rId28" w:anchor=":~:text=AG%C4%B0%E2%80%99siz%20net%20asgari%20%C3%BCcret%20kadar,%C3%B6%C4%9Frenim%20ve%20sicil%20durumuna%2C%20mesleki" w:tgtFrame="_blank" w:history="1">
        <w:r w:rsidRPr="006A74C8">
          <w:rPr>
            <w:rStyle w:val="Kpr"/>
          </w:rPr>
          <w:t>dergi.danistay.gov.tr</w:t>
        </w:r>
      </w:hyperlink>
      <w:r w:rsidRPr="006A74C8">
        <w:t xml:space="preserve">. Bu örneklerden anlıyoruz ki, </w:t>
      </w:r>
      <w:r w:rsidRPr="006A74C8">
        <w:rPr>
          <w:b/>
          <w:bCs/>
        </w:rPr>
        <w:t>AGİ konusu hesapta ayrı bir dikkat gerektiriyor</w:t>
      </w:r>
      <w:r w:rsidRPr="006A74C8">
        <w:t>.</w:t>
      </w:r>
    </w:p>
    <w:p w14:paraId="30F1F827" w14:textId="77777777" w:rsidR="006A74C8" w:rsidRPr="006A74C8" w:rsidRDefault="006A74C8" w:rsidP="006A74C8">
      <w:r w:rsidRPr="006A74C8">
        <w:rPr>
          <w:b/>
          <w:bCs/>
        </w:rPr>
        <w:t>Program Uygulaması</w:t>
      </w:r>
      <w:r w:rsidRPr="006A74C8">
        <w:t>:</w:t>
      </w:r>
    </w:p>
    <w:p w14:paraId="4DC9AEA8" w14:textId="77777777" w:rsidR="006A74C8" w:rsidRPr="006A74C8" w:rsidRDefault="006A74C8" w:rsidP="006A74C8">
      <w:pPr>
        <w:numPr>
          <w:ilvl w:val="0"/>
          <w:numId w:val="8"/>
        </w:numPr>
      </w:pPr>
      <w:r w:rsidRPr="006A74C8">
        <w:t xml:space="preserve">Eğer kullanıcı doğrudan </w:t>
      </w:r>
      <w:r w:rsidRPr="006A74C8">
        <w:rPr>
          <w:b/>
          <w:bCs/>
        </w:rPr>
        <w:t>net gelir</w:t>
      </w:r>
      <w:r w:rsidRPr="006A74C8">
        <w:t xml:space="preserve"> giriyorsa (</w:t>
      </w:r>
      <w:proofErr w:type="spellStart"/>
      <w:r w:rsidRPr="006A74C8">
        <w:t>örn</w:t>
      </w:r>
      <w:proofErr w:type="spellEnd"/>
      <w:r w:rsidRPr="006A74C8">
        <w:t>. “merhumun aylık eline geçen 5000 TL idi” dedi), program bunu aynen alıp vergi hesabına ihtiyaç duymaz. Ancak çoğu zaman gelir brüt bilinir veya asgarî ücretten hesap yapılır.</w:t>
      </w:r>
    </w:p>
    <w:p w14:paraId="4D3E4F9A" w14:textId="77777777" w:rsidR="006A74C8" w:rsidRPr="006A74C8" w:rsidRDefault="006A74C8" w:rsidP="006A74C8">
      <w:pPr>
        <w:numPr>
          <w:ilvl w:val="0"/>
          <w:numId w:val="8"/>
        </w:numPr>
      </w:pPr>
      <w:r w:rsidRPr="006A74C8">
        <w:t xml:space="preserve">Programda bir </w:t>
      </w:r>
      <w:r w:rsidRPr="006A74C8">
        <w:rPr>
          <w:b/>
          <w:bCs/>
        </w:rPr>
        <w:t xml:space="preserve">brüt </w:t>
      </w:r>
      <w:proofErr w:type="gramStart"/>
      <w:r w:rsidRPr="006A74C8">
        <w:rPr>
          <w:b/>
          <w:bCs/>
        </w:rPr>
        <w:t>ücret -</w:t>
      </w:r>
      <w:proofErr w:type="gramEnd"/>
      <w:r w:rsidRPr="006A74C8">
        <w:rPr>
          <w:b/>
          <w:bCs/>
        </w:rPr>
        <w:t>&gt; net ücret hesaplama</w:t>
      </w:r>
      <w:r w:rsidRPr="006A74C8">
        <w:t xml:space="preserve"> fonksiyonu olmalıdır. Bu hesaplama, ilgili yılın vergi dilimleri, SGK primi, işsizlik primi, gelir vergisi, damga vergisi ve </w:t>
      </w:r>
      <w:proofErr w:type="spellStart"/>
      <w:r w:rsidRPr="006A74C8">
        <w:t>AGİ’sini</w:t>
      </w:r>
      <w:proofErr w:type="spellEnd"/>
      <w:r w:rsidRPr="006A74C8">
        <w:t xml:space="preserve"> içermelidir. Örneğin 2021 yılı için brüt ücret verildiğinde, medeni duruma göre AGİ </w:t>
      </w:r>
      <w:r w:rsidRPr="006A74C8">
        <w:lastRenderedPageBreak/>
        <w:t xml:space="preserve">eklenerek net bulunmalıdır. </w:t>
      </w:r>
      <w:proofErr w:type="spellStart"/>
      <w:r w:rsidRPr="006A74C8">
        <w:rPr>
          <w:b/>
          <w:bCs/>
        </w:rPr>
        <w:t>AGİ’siz</w:t>
      </w:r>
      <w:proofErr w:type="spellEnd"/>
      <w:r w:rsidRPr="006A74C8">
        <w:rPr>
          <w:b/>
          <w:bCs/>
        </w:rPr>
        <w:t xml:space="preserve"> net</w:t>
      </w:r>
      <w:r w:rsidRPr="006A74C8">
        <w:t xml:space="preserve"> ifadesi, destek kişinin özel durumuna göre karar vermek içindir:</w:t>
      </w:r>
    </w:p>
    <w:p w14:paraId="6A80A85A" w14:textId="77777777" w:rsidR="006A74C8" w:rsidRPr="006A74C8" w:rsidRDefault="006A74C8" w:rsidP="006A74C8">
      <w:pPr>
        <w:numPr>
          <w:ilvl w:val="1"/>
          <w:numId w:val="8"/>
        </w:numPr>
      </w:pPr>
      <w:r w:rsidRPr="006A74C8">
        <w:t xml:space="preserve">Ölen kişinin </w:t>
      </w:r>
      <w:r w:rsidRPr="006A74C8">
        <w:rPr>
          <w:b/>
          <w:bCs/>
        </w:rPr>
        <w:t>destek olduğu eş/çocuk var</w:t>
      </w:r>
      <w:r w:rsidRPr="006A74C8">
        <w:t xml:space="preserve"> ise, aslında ölen hayatta iken AGİ alıyordu (çünkü bakmakla yükümlü olduğu kişiler vardı). Dolayısıyla net ücreti daha yüksekti ve destek tazminatı hesabında bu </w:t>
      </w:r>
      <w:r w:rsidRPr="006A74C8">
        <w:rPr>
          <w:b/>
          <w:bCs/>
        </w:rPr>
        <w:t>daha yüksek net ücret</w:t>
      </w:r>
      <w:r w:rsidRPr="006A74C8">
        <w:t xml:space="preserve"> esas alınmalıdır.</w:t>
      </w:r>
    </w:p>
    <w:p w14:paraId="64C763A1" w14:textId="77777777" w:rsidR="006A74C8" w:rsidRPr="006A74C8" w:rsidRDefault="006A74C8" w:rsidP="006A74C8">
      <w:pPr>
        <w:numPr>
          <w:ilvl w:val="1"/>
          <w:numId w:val="8"/>
        </w:numPr>
      </w:pPr>
      <w:r w:rsidRPr="006A74C8">
        <w:t xml:space="preserve">Ölen kişi bekâr veya çocuksuz ise </w:t>
      </w:r>
      <w:proofErr w:type="spellStart"/>
      <w:r w:rsidRPr="006A74C8">
        <w:t>AGİ’si</w:t>
      </w:r>
      <w:proofErr w:type="spellEnd"/>
      <w:r w:rsidRPr="006A74C8">
        <w:t xml:space="preserve"> daha düşük ya da sıfırdı; net ücreti ona göre daha düşük olur, destek hesabı da ona göre.</w:t>
      </w:r>
    </w:p>
    <w:p w14:paraId="5045F6A6" w14:textId="77777777" w:rsidR="006A74C8" w:rsidRPr="006A74C8" w:rsidRDefault="006A74C8" w:rsidP="006A74C8">
      <w:pPr>
        <w:numPr>
          <w:ilvl w:val="0"/>
          <w:numId w:val="8"/>
        </w:numPr>
      </w:pPr>
      <w:r w:rsidRPr="006A74C8">
        <w:t xml:space="preserve">Programın yapması gereken, </w:t>
      </w:r>
      <w:r w:rsidRPr="006A74C8">
        <w:rPr>
          <w:b/>
          <w:bCs/>
        </w:rPr>
        <w:t>medeni durum ve çocuk sayısını girdirip net ücreti doğru hesaplamak</w:t>
      </w:r>
      <w:r w:rsidRPr="006A74C8">
        <w:t>. Örneğin:</w:t>
      </w:r>
    </w:p>
    <w:p w14:paraId="27140C02" w14:textId="77777777" w:rsidR="006A74C8" w:rsidRPr="006A74C8" w:rsidRDefault="006A74C8" w:rsidP="006A74C8">
      <w:pPr>
        <w:numPr>
          <w:ilvl w:val="1"/>
          <w:numId w:val="8"/>
        </w:numPr>
      </w:pPr>
      <w:r w:rsidRPr="006A74C8">
        <w:t>2021 brüt asgarî ücret 3.577 TL idi. Bekâr çalışan net ~2.825 TL alıyordu (AGİ dahil). Evli, eşi çalışmayan 2 çocuklu biri net ~3.000 TL alıyordu (daha yüksek AGİ nedeniyle). Program bu farkı yansıtmalı.</w:t>
      </w:r>
    </w:p>
    <w:p w14:paraId="471D6A10" w14:textId="77777777" w:rsidR="006A74C8" w:rsidRPr="006A74C8" w:rsidRDefault="006A74C8" w:rsidP="006A74C8">
      <w:pPr>
        <w:numPr>
          <w:ilvl w:val="1"/>
          <w:numId w:val="8"/>
        </w:numPr>
      </w:pPr>
      <w:r w:rsidRPr="006A74C8">
        <w:t>2022’de brüt asgarî 5.004 TL, neti de 5.004 TL oldu (AGİ kalktı ama vergi de yok). Program burada AGİ uygulamamalı (yeni mevzuata göre).</w:t>
      </w:r>
    </w:p>
    <w:p w14:paraId="4E7AD0A3" w14:textId="77777777" w:rsidR="006A74C8" w:rsidRPr="006A74C8" w:rsidRDefault="006A74C8" w:rsidP="006A74C8">
      <w:pPr>
        <w:numPr>
          <w:ilvl w:val="0"/>
          <w:numId w:val="8"/>
        </w:numPr>
      </w:pPr>
      <w:r w:rsidRPr="006A74C8">
        <w:t>Eğer programınız şimdiye dek basitçe “brütün %</w:t>
      </w:r>
      <w:proofErr w:type="spellStart"/>
      <w:r w:rsidRPr="006A74C8">
        <w:t>x’i</w:t>
      </w:r>
      <w:proofErr w:type="spellEnd"/>
      <w:r w:rsidRPr="006A74C8">
        <w:t xml:space="preserve"> net” gibi kestirme bir yöntem kullanıyorsa, bunu detaylandırmak gerekir. Çünkü % vererek hesaplamak her durumda doğru netice vermez.</w:t>
      </w:r>
    </w:p>
    <w:p w14:paraId="58A2DB79" w14:textId="77777777" w:rsidR="006A74C8" w:rsidRPr="006A74C8" w:rsidRDefault="006A74C8" w:rsidP="006A74C8">
      <w:proofErr w:type="spellStart"/>
      <w:r w:rsidRPr="006A74C8">
        <w:rPr>
          <w:b/>
          <w:bCs/>
        </w:rPr>
        <w:t>AGİ’nin</w:t>
      </w:r>
      <w:proofErr w:type="spellEnd"/>
      <w:r w:rsidRPr="006A74C8">
        <w:rPr>
          <w:b/>
          <w:bCs/>
        </w:rPr>
        <w:t xml:space="preserve"> Tazminata Etkisi</w:t>
      </w:r>
      <w:r w:rsidRPr="006A74C8">
        <w:t xml:space="preserve">: İlginç bir nokta, </w:t>
      </w:r>
      <w:r w:rsidRPr="006A74C8">
        <w:rPr>
          <w:b/>
          <w:bCs/>
        </w:rPr>
        <w:t>AGİ aslında devletin sağladığı bir vergi avantajıydı</w:t>
      </w:r>
      <w:r w:rsidRPr="006A74C8">
        <w:t xml:space="preserve">, doğrudan işveren ödemezdi. Ama sonuçta destekten yoksun kalanlar açısından baktığımızda, ölen hayattayken evine giren para AGİ dahil bir tutardı. Dolayısıyla onlar bu paradan mahrum kaldılar. O yüzden tazminata dahil edilmelidir. Yargıtay da dolaylı olarak bunu kabul eder. Program bu nedenle net hesabı </w:t>
      </w:r>
      <w:r w:rsidRPr="006A74C8">
        <w:rPr>
          <w:b/>
          <w:bCs/>
        </w:rPr>
        <w:t>AGİ EKLENMİŞ</w:t>
      </w:r>
      <w:r w:rsidRPr="006A74C8">
        <w:t xml:space="preserve"> şekilde yapmalı (destek kişinin şartları uygunsa).</w:t>
      </w:r>
    </w:p>
    <w:p w14:paraId="7ACA9E20" w14:textId="77777777" w:rsidR="006A74C8" w:rsidRPr="006A74C8" w:rsidRDefault="006A74C8" w:rsidP="006A74C8">
      <w:r w:rsidRPr="006A74C8">
        <w:t xml:space="preserve">Bunun istisnası, </w:t>
      </w:r>
      <w:r w:rsidRPr="006A74C8">
        <w:rPr>
          <w:b/>
          <w:bCs/>
        </w:rPr>
        <w:t>çalışmayan destek</w:t>
      </w:r>
      <w:r w:rsidRPr="006A74C8">
        <w:t xml:space="preserve"> hesabında görülebilir. Örneğin ev hanımı bir destek vardı, asgarî ücret kadar ev hizmeti desteği sayılacaktı. Ev hanımı hiç vergi mükellefi olmadığı için “</w:t>
      </w:r>
      <w:proofErr w:type="spellStart"/>
      <w:r w:rsidRPr="006A74C8">
        <w:t>AGİ’siz</w:t>
      </w:r>
      <w:proofErr w:type="spellEnd"/>
      <w:r w:rsidRPr="006A74C8">
        <w:t xml:space="preserve"> net asgarî ücret” denir genelde (çünkü AGİ bir vergi indirimidir, vergi yoksa AGİ de yok). Danıştay Dergisi’ndeki çalışmada bu açıklanmış: “çalışmayan desteğin geliri AGİ hariç net asgarî ücret kabul </w:t>
      </w:r>
      <w:proofErr w:type="spellStart"/>
      <w:r w:rsidRPr="006A74C8">
        <w:t>edilir”</w:t>
      </w:r>
      <w:hyperlink r:id="rId29" w:anchor=":~:text=%C3%A7al%C4%B1%C5%9Fmayan%20deste%C4%9Fin%20gelirinin%20AG%C4%B0%20hari%C3%A7,hizmet%E2%80%9D%20ederek%20yak%C4%B1nlar%C4%B1na%20destek%20sa%C4%9Flayacaklar%C4%B1" w:tgtFrame="_blank" w:history="1">
        <w:r w:rsidRPr="006A74C8">
          <w:rPr>
            <w:rStyle w:val="Kpr"/>
          </w:rPr>
          <w:t>dergi.danistay.gov.tr</w:t>
        </w:r>
        <w:proofErr w:type="spellEnd"/>
      </w:hyperlink>
      <w:r w:rsidRPr="006A74C8">
        <w:t>. Program bu tür durumlarda kullanıcının seçimine göre hareket edebilir:</w:t>
      </w:r>
    </w:p>
    <w:p w14:paraId="4A21246A" w14:textId="77777777" w:rsidR="006A74C8" w:rsidRPr="006A74C8" w:rsidRDefault="006A74C8" w:rsidP="006A74C8">
      <w:pPr>
        <w:numPr>
          <w:ilvl w:val="0"/>
          <w:numId w:val="9"/>
        </w:numPr>
      </w:pPr>
      <w:r w:rsidRPr="006A74C8">
        <w:t xml:space="preserve">Eğer “desteğin geliri asgarî ücret farz edilsin” opsiyonu seçildiyse ve destek aslında çalışmıyorduysa (ev hanımı gibi), </w:t>
      </w:r>
      <w:proofErr w:type="spellStart"/>
      <w:r w:rsidRPr="006A74C8">
        <w:t>AGİ’siz</w:t>
      </w:r>
      <w:proofErr w:type="spellEnd"/>
      <w:r w:rsidRPr="006A74C8">
        <w:t xml:space="preserve"> net al.</w:t>
      </w:r>
    </w:p>
    <w:p w14:paraId="747EDAD5" w14:textId="77777777" w:rsidR="006A74C8" w:rsidRPr="006A74C8" w:rsidRDefault="006A74C8" w:rsidP="006A74C8">
      <w:pPr>
        <w:numPr>
          <w:ilvl w:val="0"/>
          <w:numId w:val="9"/>
        </w:numPr>
      </w:pPr>
      <w:r w:rsidRPr="006A74C8">
        <w:t>Eğer ölen çalışıyorduysa (gerçek maaşı biliniyor veya asgarî ücretle çalışıyordu diyelim), o zaman medeni durumuna uygun AGİ dahil net al.</w:t>
      </w:r>
    </w:p>
    <w:p w14:paraId="419E25E6" w14:textId="77777777" w:rsidR="006A74C8" w:rsidRPr="006A74C8" w:rsidRDefault="006A74C8" w:rsidP="006A74C8">
      <w:r w:rsidRPr="006A74C8">
        <w:t>Bu oldukça ince bir ayrım; belki kullanıcı bunu kendi ayarlar:</w:t>
      </w:r>
    </w:p>
    <w:p w14:paraId="6B20C098" w14:textId="77777777" w:rsidR="006A74C8" w:rsidRPr="006A74C8" w:rsidRDefault="006A74C8" w:rsidP="006A74C8">
      <w:pPr>
        <w:numPr>
          <w:ilvl w:val="0"/>
          <w:numId w:val="10"/>
        </w:numPr>
      </w:pPr>
      <w:r w:rsidRPr="006A74C8">
        <w:t xml:space="preserve">“AGİ uygula/uygulama” seçeneği. Ancak en doğrusu, </w:t>
      </w:r>
      <w:r w:rsidRPr="006A74C8">
        <w:rPr>
          <w:b/>
          <w:bCs/>
        </w:rPr>
        <w:t>destek kişi eğer hak sahiplerinin varlığı nedeniyle AGİ alabilecek durumdaysa, uygulamaktır</w:t>
      </w:r>
      <w:r w:rsidRPr="006A74C8">
        <w:t>. Çünkü destek hayattayken bu avantajı elde ediyordu. Programın bunu otomatik yapması, tazminat hesabını hak sahibinin gerçek kaybına daha uygun kılar.</w:t>
      </w:r>
    </w:p>
    <w:p w14:paraId="62897177" w14:textId="77777777" w:rsidR="006A74C8" w:rsidRPr="006A74C8" w:rsidRDefault="006A74C8" w:rsidP="006A74C8">
      <w:r w:rsidRPr="006A74C8">
        <w:rPr>
          <w:b/>
          <w:bCs/>
        </w:rPr>
        <w:t>Gelir Vergisi</w:t>
      </w:r>
      <w:r w:rsidRPr="006A74C8">
        <w:t xml:space="preserve">: Yargıtay kararları, vergi kayıtlarına (beyan edilen gelire) değil, fiilen elde edilen ücrete bakılması gerektiğini söyler. Örneğin bir Yargıtay kararı, </w:t>
      </w:r>
      <w:r w:rsidRPr="006A74C8">
        <w:rPr>
          <w:b/>
          <w:bCs/>
        </w:rPr>
        <w:t>tazminat hesabında vergi matrahlarının esas alınamayacağını</w:t>
      </w:r>
      <w:r w:rsidRPr="006A74C8">
        <w:t xml:space="preserve"> belirtmiştir</w:t>
      </w:r>
      <w:hyperlink r:id="rId30" w:anchor=":~:text=TAZM%C4%B0NAT%20HESABINDA%20ESAS%20%C3%9CCRETLER%C4%B0N%20TESP%C4%B0T%C4%B0,yarg%C4%B1tay%20kararlar%C4%B1%20da%20bu%20y%C3%B6ndedir" w:tgtFrame="_blank" w:history="1">
        <w:r w:rsidRPr="006A74C8">
          <w:rPr>
            <w:rStyle w:val="Kpr"/>
          </w:rPr>
          <w:t>ozgunlaw.com</w:t>
        </w:r>
      </w:hyperlink>
      <w:r w:rsidRPr="006A74C8">
        <w:t xml:space="preserve">. Bu, özellikle kayıt dışı gelirler </w:t>
      </w:r>
      <w:r w:rsidRPr="006A74C8">
        <w:lastRenderedPageBreak/>
        <w:t>veya resmi bordro düşük gösterilmesi sorununa dikkat çeker. Program tabii ki eldeki verilere göre hesap yapacak; ancak kullanıcıyı uyarabilirsiniz: “Eğer ölen kişinin gerçek geliri vergi kayıtlarından farklı ise, lütfen gerçek net geliri giriniz.” Bu, programın sorumluluğu dışında bir şey, ancak bir not düşülebilir.</w:t>
      </w:r>
    </w:p>
    <w:p w14:paraId="4DD2D1F3" w14:textId="77777777" w:rsidR="006A74C8" w:rsidRPr="006A74C8" w:rsidRDefault="006A74C8" w:rsidP="006A74C8">
      <w:r w:rsidRPr="006A74C8">
        <w:rPr>
          <w:b/>
          <w:bCs/>
        </w:rPr>
        <w:t>Özetle Programda</w:t>
      </w:r>
      <w:r w:rsidRPr="006A74C8">
        <w:t>:</w:t>
      </w:r>
    </w:p>
    <w:p w14:paraId="2BCD2A73" w14:textId="77777777" w:rsidR="006A74C8" w:rsidRPr="006A74C8" w:rsidRDefault="006A74C8" w:rsidP="006A74C8">
      <w:pPr>
        <w:numPr>
          <w:ilvl w:val="0"/>
          <w:numId w:val="11"/>
        </w:numPr>
      </w:pPr>
      <w:r w:rsidRPr="006A74C8">
        <w:t>Medeni durum ve çocuk sayısı için giriş alanı olmalı.</w:t>
      </w:r>
    </w:p>
    <w:p w14:paraId="78E24914" w14:textId="77777777" w:rsidR="006A74C8" w:rsidRPr="006A74C8" w:rsidRDefault="006A74C8" w:rsidP="006A74C8">
      <w:pPr>
        <w:numPr>
          <w:ilvl w:val="0"/>
          <w:numId w:val="11"/>
        </w:numPr>
      </w:pPr>
      <w:r w:rsidRPr="006A74C8">
        <w:t xml:space="preserve">2008-2021 arası için AGİ hesaplaması modülü </w:t>
      </w:r>
      <w:proofErr w:type="gramStart"/>
      <w:r w:rsidRPr="006A74C8">
        <w:t>entegre edilmeli</w:t>
      </w:r>
      <w:proofErr w:type="gramEnd"/>
      <w:r w:rsidRPr="006A74C8">
        <w:t>. (2022 sonrası için otomatik devre dışı.)</w:t>
      </w:r>
    </w:p>
    <w:p w14:paraId="1C1A7329" w14:textId="77777777" w:rsidR="006A74C8" w:rsidRPr="006A74C8" w:rsidRDefault="006A74C8" w:rsidP="006A74C8">
      <w:pPr>
        <w:numPr>
          <w:ilvl w:val="0"/>
          <w:numId w:val="11"/>
        </w:numPr>
      </w:pPr>
      <w:r w:rsidRPr="006A74C8">
        <w:t>Vergi oranları yıllara göre güncellenmeli. (Örneğin her yılın asgarî ücret net-brüt parametreleri belki bir tabloda tutulabilir.)</w:t>
      </w:r>
    </w:p>
    <w:p w14:paraId="3DC0BF24" w14:textId="77777777" w:rsidR="006A74C8" w:rsidRPr="006A74C8" w:rsidRDefault="006A74C8" w:rsidP="006A74C8">
      <w:pPr>
        <w:numPr>
          <w:ilvl w:val="0"/>
          <w:numId w:val="11"/>
        </w:numPr>
      </w:pPr>
      <w:r w:rsidRPr="006A74C8">
        <w:t>Net gelir hesaplanırken SGK primi (14%), işsizlik (1%), vergi dilimleri gibi unsurlar programda sabit formüllerle yer almalı.</w:t>
      </w:r>
    </w:p>
    <w:p w14:paraId="26719A5A" w14:textId="77777777" w:rsidR="006A74C8" w:rsidRPr="006A74C8" w:rsidRDefault="006A74C8" w:rsidP="006A74C8">
      <w:pPr>
        <w:numPr>
          <w:ilvl w:val="0"/>
          <w:numId w:val="11"/>
        </w:numPr>
      </w:pPr>
      <w:r w:rsidRPr="006A74C8">
        <w:t>Bu kısım muhasebe bilgisi gerektiriyor, ama profesyonel bir tazminat programının bunu yapması beklenir.</w:t>
      </w:r>
    </w:p>
    <w:p w14:paraId="6F3B331A" w14:textId="77777777" w:rsidR="006A74C8" w:rsidRPr="006A74C8" w:rsidRDefault="006A74C8" w:rsidP="006A74C8">
      <w:r w:rsidRPr="006A74C8">
        <w:rPr>
          <w:b/>
          <w:bCs/>
        </w:rPr>
        <w:t>Hata Kontrolü</w:t>
      </w:r>
      <w:r w:rsidRPr="006A74C8">
        <w:t>: Programınız belki asgarî ücretin netini sabit biliyordur. Ama asgarî ücret genelde bekâr çalışana göre anılır (</w:t>
      </w:r>
      <w:proofErr w:type="spellStart"/>
      <w:r w:rsidRPr="006A74C8">
        <w:t>AGİ’siz</w:t>
      </w:r>
      <w:proofErr w:type="spellEnd"/>
      <w:r w:rsidRPr="006A74C8">
        <w:t xml:space="preserve"> net). Sizin hesap ise destek kişi evliyse daha fazla olmalı. Eğer program bu farkı gözetmeden herkese aynı net ücreti verdiyse, </w:t>
      </w:r>
      <w:r w:rsidRPr="006A74C8">
        <w:rPr>
          <w:b/>
          <w:bCs/>
        </w:rPr>
        <w:t>evli çocuklu bir işçinin desteğini eksik hesaplamış</w:t>
      </w:r>
      <w:r w:rsidRPr="006A74C8">
        <w:t xml:space="preserve"> olabilirsiniz. Bu düzeltildiğinde (AGİ dahil edilerek) tazminat tutarı artacaktır, ki bu hak sahibinin lehine doğru olandır.</w:t>
      </w:r>
    </w:p>
    <w:p w14:paraId="4D24666E" w14:textId="77777777" w:rsidR="006A74C8" w:rsidRPr="006A74C8" w:rsidRDefault="006A74C8" w:rsidP="006A74C8">
      <w:r w:rsidRPr="006A74C8">
        <w:t xml:space="preserve">Ayrıca, </w:t>
      </w:r>
      <w:r w:rsidRPr="006A74C8">
        <w:rPr>
          <w:b/>
          <w:bCs/>
        </w:rPr>
        <w:t>pasif dönemde vergi</w:t>
      </w:r>
      <w:r w:rsidRPr="006A74C8">
        <w:t xml:space="preserve"> meselesi de var. Emekli maaşları gelir vergisine tabi değildir (belirli sınırlar içinde). Program, pasif dönemde geliri asgarî ücret olarak alırken vergi düşmemeli (veya zaten emekli maaşı hesaplıyorsa o netten hesaplanır). Genelde uygulama, pasif dönemde </w:t>
      </w:r>
      <w:r w:rsidRPr="006A74C8">
        <w:rPr>
          <w:b/>
          <w:bCs/>
        </w:rPr>
        <w:t>“net asgarî ücret”</w:t>
      </w:r>
      <w:r w:rsidRPr="006A74C8">
        <w:t xml:space="preserve"> der (</w:t>
      </w:r>
      <w:proofErr w:type="spellStart"/>
      <w:r w:rsidRPr="006A74C8">
        <w:t>AGİ’siz</w:t>
      </w:r>
      <w:proofErr w:type="spellEnd"/>
      <w:r w:rsidRPr="006A74C8">
        <w:t>)</w:t>
      </w:r>
      <w:hyperlink r:id="rId31" w:anchor=":~:text=d%C3%B6nem%20gelirinin%20AG%C4%B0%E2%80%99siz%20net%20asgari,bilgi%20ve%20belgelerle%20kan%C4%B1tlanmas%C4%B1%20gerekmektedir" w:tgtFrame="_blank" w:history="1">
        <w:r w:rsidRPr="006A74C8">
          <w:rPr>
            <w:rStyle w:val="Kpr"/>
          </w:rPr>
          <w:t>dergi.danistay.gov.tr</w:t>
        </w:r>
      </w:hyperlink>
      <w:r w:rsidRPr="006A74C8">
        <w:t>. Yani vergisiz bir gelir farz eder, çünkü emeklinin eline geçen budur. Program pasif dönem geliri için brüt-net dönüşümü yapmadan doğrudan net bir rakam kullanmalı (asgarî ücretin neti kadar). Bu detaylar programda tutarlılık gerektirir.</w:t>
      </w:r>
    </w:p>
    <w:p w14:paraId="087A58B7" w14:textId="77777777" w:rsidR="006A74C8" w:rsidRPr="006A74C8" w:rsidRDefault="006A74C8" w:rsidP="006A74C8">
      <w:r w:rsidRPr="006A74C8">
        <w:t xml:space="preserve">Kısacası, </w:t>
      </w:r>
      <w:r w:rsidRPr="006A74C8">
        <w:rPr>
          <w:b/>
          <w:bCs/>
        </w:rPr>
        <w:t>gelirin netleştirilmesi modülü gözden geçirilmeli</w:t>
      </w:r>
      <w:r w:rsidRPr="006A74C8">
        <w:t>:</w:t>
      </w:r>
    </w:p>
    <w:p w14:paraId="58AA1449" w14:textId="77777777" w:rsidR="006A74C8" w:rsidRPr="006A74C8" w:rsidRDefault="006A74C8" w:rsidP="006A74C8">
      <w:pPr>
        <w:numPr>
          <w:ilvl w:val="0"/>
          <w:numId w:val="12"/>
        </w:numPr>
      </w:pPr>
      <w:r w:rsidRPr="006A74C8">
        <w:rPr>
          <w:b/>
          <w:bCs/>
        </w:rPr>
        <w:t>Yıl ve dönem bazlı</w:t>
      </w:r>
      <w:r w:rsidRPr="006A74C8">
        <w:t xml:space="preserve"> vergi mevzuatı doğru entegre edilmeli.</w:t>
      </w:r>
    </w:p>
    <w:p w14:paraId="0FD90A04" w14:textId="77777777" w:rsidR="006A74C8" w:rsidRPr="006A74C8" w:rsidRDefault="006A74C8" w:rsidP="006A74C8">
      <w:pPr>
        <w:numPr>
          <w:ilvl w:val="0"/>
          <w:numId w:val="12"/>
        </w:numPr>
      </w:pPr>
      <w:r w:rsidRPr="006A74C8">
        <w:rPr>
          <w:b/>
          <w:bCs/>
        </w:rPr>
        <w:t>AGİ hesaplaması</w:t>
      </w:r>
      <w:r w:rsidRPr="006A74C8">
        <w:t xml:space="preserve"> medeni duruma göre olmalı (2008-2021 için).</w:t>
      </w:r>
    </w:p>
    <w:p w14:paraId="1461F899" w14:textId="77777777" w:rsidR="006A74C8" w:rsidRPr="006A74C8" w:rsidRDefault="006A74C8" w:rsidP="006A74C8">
      <w:pPr>
        <w:numPr>
          <w:ilvl w:val="0"/>
          <w:numId w:val="12"/>
        </w:numPr>
      </w:pPr>
      <w:r w:rsidRPr="006A74C8">
        <w:rPr>
          <w:b/>
          <w:bCs/>
        </w:rPr>
        <w:t>2022 sonrası</w:t>
      </w:r>
      <w:r w:rsidRPr="006A74C8">
        <w:t xml:space="preserve"> kurallar güncellenmeli (AGİ yok, asgarî ücrete kadar vergi yok, ücretin asgarî ücreti aşan kısmına vergi var vs. – bunlar yapılabilir).</w:t>
      </w:r>
    </w:p>
    <w:p w14:paraId="0D8AC174" w14:textId="77777777" w:rsidR="006A74C8" w:rsidRPr="006A74C8" w:rsidRDefault="006A74C8" w:rsidP="006A74C8">
      <w:pPr>
        <w:numPr>
          <w:ilvl w:val="0"/>
          <w:numId w:val="12"/>
        </w:numPr>
      </w:pPr>
      <w:r w:rsidRPr="006A74C8">
        <w:t>Program çıktısında brüt-net hesabını gerekirse tabloyla göstermeli ki denetime elverişli olsun. Örneğin “2021 için brüt X TL – SGK primi Y TL – vergi Z TL + AGİ K TL = net N TL” şeklinde bir satır konulabilir.</w:t>
      </w:r>
    </w:p>
    <w:p w14:paraId="1F2C37A4" w14:textId="77777777" w:rsidR="006A74C8" w:rsidRPr="006A74C8" w:rsidRDefault="006A74C8" w:rsidP="006A74C8">
      <w:r w:rsidRPr="006A74C8">
        <w:t>Bu geliştirmeler yapılmazsa, program “sadeleştirilmiş” bir yaklaşımla kalır ki kullanıcı kurcaladığında güven vermeyebilir. Profesyonel düzeyde, her kuruşun hesabı gösterilebilmeli.</w:t>
      </w:r>
    </w:p>
    <w:p w14:paraId="7E5F4067" w14:textId="77777777" w:rsidR="006A74C8" w:rsidRPr="006A74C8" w:rsidRDefault="006A74C8" w:rsidP="006A74C8">
      <w:pPr>
        <w:rPr>
          <w:b/>
          <w:bCs/>
        </w:rPr>
      </w:pPr>
      <w:r w:rsidRPr="006A74C8">
        <w:rPr>
          <w:b/>
          <w:bCs/>
        </w:rPr>
        <w:t>Poliçe Limiti ve Sigorta Sorumluluğu</w:t>
      </w:r>
    </w:p>
    <w:p w14:paraId="2736A79B" w14:textId="77777777" w:rsidR="006A74C8" w:rsidRPr="006A74C8" w:rsidRDefault="006A74C8" w:rsidP="006A74C8">
      <w:r w:rsidRPr="006A74C8">
        <w:t xml:space="preserve">Trafik kazalarında, ölenin destek tazminatından </w:t>
      </w:r>
      <w:r w:rsidRPr="006A74C8">
        <w:rPr>
          <w:b/>
          <w:bCs/>
        </w:rPr>
        <w:t>zorunlu mali sorumluluk sigortası (ZMSS)</w:t>
      </w:r>
      <w:r w:rsidRPr="006A74C8">
        <w:t xml:space="preserve"> belli bir limite kadar sorumludur. Bu limit, poliçe yılına ve kazanın türüne göre değişir (her yıl Hazine </w:t>
      </w:r>
      <w:r w:rsidRPr="006A74C8">
        <w:lastRenderedPageBreak/>
        <w:t xml:space="preserve">tarafından kişi başı ölüm limiti belirlenir). Program, eğer trafik kazası tazminatı hesaplıyorsa, </w:t>
      </w:r>
      <w:r w:rsidRPr="006A74C8">
        <w:rPr>
          <w:b/>
          <w:bCs/>
        </w:rPr>
        <w:t>poliçe limiti kontrolü</w:t>
      </w:r>
      <w:r w:rsidRPr="006A74C8">
        <w:t xml:space="preserve"> yapmalıdır.</w:t>
      </w:r>
    </w:p>
    <w:p w14:paraId="76C8A645" w14:textId="77777777" w:rsidR="006A74C8" w:rsidRPr="006A74C8" w:rsidRDefault="006A74C8" w:rsidP="006A74C8">
      <w:r w:rsidRPr="006A74C8">
        <w:rPr>
          <w:b/>
          <w:bCs/>
        </w:rPr>
        <w:t>Yargıtay uygulaması</w:t>
      </w:r>
      <w:r w:rsidRPr="006A74C8">
        <w:t xml:space="preserve">: Sigorta şirketi, poliçe limitine kadar üçüncü kişilere zarardan sorumlu olur, limiti aşan kısım için sorumlu olmaz. Bu temel ilke, karar gerekçelerinde ve sonuç kısımlarında hep belirtilir. Örneğin Yargıtay 17. HD, hükümde “sigorta şirketi yönünden poliçe limitiyle sınırlı olmak üzere tahsile” ifadesi yoksa bunu bozma nedeni yapabilir. Dolayısıyla program, </w:t>
      </w:r>
      <w:r w:rsidRPr="006A74C8">
        <w:rPr>
          <w:b/>
          <w:bCs/>
        </w:rPr>
        <w:t>hesapladığı tazminatın poliçe limitini aşıp aşmadığını kontrol etmeli ve aşan kısım varsa bunu ayrı göstermelidir.</w:t>
      </w:r>
    </w:p>
    <w:p w14:paraId="0A9F916B" w14:textId="77777777" w:rsidR="006A74C8" w:rsidRPr="006A74C8" w:rsidRDefault="006A74C8" w:rsidP="006A74C8">
      <w:r w:rsidRPr="006A74C8">
        <w:rPr>
          <w:b/>
          <w:bCs/>
        </w:rPr>
        <w:t>Birden Çok Hak Sahibi Durumunda (</w:t>
      </w:r>
      <w:proofErr w:type="spellStart"/>
      <w:r w:rsidRPr="006A74C8">
        <w:rPr>
          <w:b/>
          <w:bCs/>
        </w:rPr>
        <w:t>Garame</w:t>
      </w:r>
      <w:proofErr w:type="spellEnd"/>
      <w:r w:rsidRPr="006A74C8">
        <w:rPr>
          <w:b/>
          <w:bCs/>
        </w:rPr>
        <w:t xml:space="preserve"> İlkesi)</w:t>
      </w:r>
      <w:r w:rsidRPr="006A74C8">
        <w:t xml:space="preserve">: Eğer ölenin birden fazla destekten yararlananı varsa (eş, çocuklar vs. birlikte dava açmış veya hesaplanıyor), bunların toplam alacağı tazminat poliçe limitini aşabilir. Kanuna göre (KTK m.97), </w:t>
      </w:r>
      <w:r w:rsidRPr="006A74C8">
        <w:rPr>
          <w:b/>
          <w:bCs/>
        </w:rPr>
        <w:t>eğer bir poliçe limitine karşı birden çok zarar gören varsa, sigorta bedeli zarar görenler arasında orantılı paylaştırılır</w:t>
      </w:r>
      <w:r w:rsidRPr="006A74C8">
        <w:t xml:space="preserve">. Yani </w:t>
      </w:r>
      <w:proofErr w:type="spellStart"/>
      <w:r w:rsidRPr="006A74C8">
        <w:rPr>
          <w:b/>
          <w:bCs/>
        </w:rPr>
        <w:t>garameten</w:t>
      </w:r>
      <w:proofErr w:type="spellEnd"/>
      <w:r w:rsidRPr="006A74C8">
        <w:rPr>
          <w:b/>
          <w:bCs/>
        </w:rPr>
        <w:t xml:space="preserve"> ödeme</w:t>
      </w:r>
      <w:r w:rsidRPr="006A74C8">
        <w:t xml:space="preserve"> yapılır. Yargıtay 17. HD de bunu açıklar: </w:t>
      </w:r>
      <w:r w:rsidRPr="006A74C8">
        <w:rPr>
          <w:i/>
          <w:iCs/>
        </w:rPr>
        <w:t>“Zarar görenlerin birden fazla olması ve toplam tazminat alacaklarının sigorta bedelini aşması halinde, her birinin sigortacıya karşı talep edebileceği miktar, sigorta bedelinin alacaklar toplamına oranı ile indirilir”</w:t>
      </w:r>
      <w:r w:rsidRPr="006A74C8">
        <w:t>. Amaç, kimsenin sigorta limitinin üstünde bir ödeme alamaması ve hak sahipleri arasında eşitliğin sağlanmasıdır.</w:t>
      </w:r>
    </w:p>
    <w:p w14:paraId="269A5C29" w14:textId="77777777" w:rsidR="006A74C8" w:rsidRPr="006A74C8" w:rsidRDefault="006A74C8" w:rsidP="006A74C8">
      <w:r w:rsidRPr="006A74C8">
        <w:rPr>
          <w:b/>
          <w:bCs/>
        </w:rPr>
        <w:t>Programın Yapması Gereken</w:t>
      </w:r>
      <w:r w:rsidRPr="006A74C8">
        <w:t>:</w:t>
      </w:r>
    </w:p>
    <w:p w14:paraId="0ACE63C5" w14:textId="77777777" w:rsidR="006A74C8" w:rsidRPr="006A74C8" w:rsidRDefault="006A74C8" w:rsidP="006A74C8">
      <w:pPr>
        <w:numPr>
          <w:ilvl w:val="0"/>
          <w:numId w:val="13"/>
        </w:numPr>
      </w:pPr>
      <w:r w:rsidRPr="006A74C8">
        <w:t xml:space="preserve">Kullanıcıdan </w:t>
      </w:r>
      <w:r w:rsidRPr="006A74C8">
        <w:rPr>
          <w:b/>
          <w:bCs/>
        </w:rPr>
        <w:t>poliçe limitini</w:t>
      </w:r>
      <w:r w:rsidRPr="006A74C8">
        <w:t xml:space="preserve"> girmesini isteyin (örneğin 2023 için kişi başı ölüm 500.000 TL gibi).</w:t>
      </w:r>
    </w:p>
    <w:p w14:paraId="2AD62BFF" w14:textId="77777777" w:rsidR="006A74C8" w:rsidRPr="006A74C8" w:rsidRDefault="006A74C8" w:rsidP="006A74C8">
      <w:pPr>
        <w:numPr>
          <w:ilvl w:val="0"/>
          <w:numId w:val="13"/>
        </w:numPr>
      </w:pPr>
      <w:r w:rsidRPr="006A74C8">
        <w:t xml:space="preserve">Program, tüm hak sahipleri için </w:t>
      </w:r>
      <w:r w:rsidRPr="006A74C8">
        <w:rPr>
          <w:b/>
          <w:bCs/>
        </w:rPr>
        <w:t>toplam destek zararını</w:t>
      </w:r>
      <w:r w:rsidRPr="006A74C8">
        <w:t xml:space="preserve"> hesaplasın (örneğin eş 300 bin, çocuk 200 bin = toplam 500 bin).</w:t>
      </w:r>
    </w:p>
    <w:p w14:paraId="7562AEA6" w14:textId="77777777" w:rsidR="006A74C8" w:rsidRPr="006A74C8" w:rsidRDefault="006A74C8" w:rsidP="006A74C8">
      <w:pPr>
        <w:numPr>
          <w:ilvl w:val="0"/>
          <w:numId w:val="13"/>
        </w:numPr>
      </w:pPr>
      <w:r w:rsidRPr="006A74C8">
        <w:t>Toplam, poliçe limitini aşıyor mu bakılsın. Diyelim toplam 500 bin, limit 400 bin ise aşıyor.</w:t>
      </w:r>
    </w:p>
    <w:p w14:paraId="65D30E6A" w14:textId="77777777" w:rsidR="006A74C8" w:rsidRPr="006A74C8" w:rsidRDefault="006A74C8" w:rsidP="006A74C8">
      <w:pPr>
        <w:numPr>
          <w:ilvl w:val="0"/>
          <w:numId w:val="13"/>
        </w:numPr>
      </w:pPr>
      <w:proofErr w:type="spellStart"/>
      <w:r w:rsidRPr="006A74C8">
        <w:rPr>
          <w:b/>
          <w:bCs/>
        </w:rPr>
        <w:t>Garamet</w:t>
      </w:r>
      <w:proofErr w:type="spellEnd"/>
      <w:r w:rsidRPr="006A74C8">
        <w:rPr>
          <w:b/>
          <w:bCs/>
        </w:rPr>
        <w:t xml:space="preserve"> oranı</w:t>
      </w:r>
      <w:r w:rsidRPr="006A74C8">
        <w:t xml:space="preserve"> = 400.000 / 500.000 = 0,8 olarak hesaplanır.</w:t>
      </w:r>
    </w:p>
    <w:p w14:paraId="6CDCD8F0" w14:textId="77777777" w:rsidR="006A74C8" w:rsidRPr="006A74C8" w:rsidRDefault="006A74C8" w:rsidP="006A74C8">
      <w:pPr>
        <w:numPr>
          <w:ilvl w:val="0"/>
          <w:numId w:val="13"/>
        </w:numPr>
      </w:pPr>
      <w:r w:rsidRPr="006A74C8">
        <w:t>Her hak sahibinin sigortadan alacağı = kendi tazminatı * 0,8. Eş için 300k</w:t>
      </w:r>
      <w:r w:rsidRPr="006A74C8">
        <w:rPr>
          <w:i/>
          <w:iCs/>
        </w:rPr>
        <w:t>0,8 = 240k, çocuk için 200k</w:t>
      </w:r>
      <w:r w:rsidRPr="006A74C8">
        <w:t>0,8 = 160k. Toplam 400k, limit kadar.</w:t>
      </w:r>
    </w:p>
    <w:p w14:paraId="6F7B669F" w14:textId="77777777" w:rsidR="006A74C8" w:rsidRPr="006A74C8" w:rsidRDefault="006A74C8" w:rsidP="006A74C8">
      <w:pPr>
        <w:numPr>
          <w:ilvl w:val="0"/>
          <w:numId w:val="13"/>
        </w:numPr>
      </w:pPr>
      <w:r w:rsidRPr="006A74C8">
        <w:rPr>
          <w:b/>
          <w:bCs/>
        </w:rPr>
        <w:t>Aşan kısım</w:t>
      </w:r>
      <w:r w:rsidRPr="006A74C8">
        <w:t xml:space="preserve"> = hak sahibinin </w:t>
      </w:r>
      <w:proofErr w:type="gramStart"/>
      <w:r w:rsidRPr="006A74C8">
        <w:t>tazminatı -</w:t>
      </w:r>
      <w:proofErr w:type="gramEnd"/>
      <w:r w:rsidRPr="006A74C8">
        <w:t xml:space="preserve"> sigortadan aldığı. Eş için 60k, çocuk için 40k. Bu kısımlar ise davalı sürücü/</w:t>
      </w:r>
      <w:proofErr w:type="spellStart"/>
      <w:r w:rsidRPr="006A74C8">
        <w:t>işleten’den</w:t>
      </w:r>
      <w:proofErr w:type="spellEnd"/>
      <w:r w:rsidRPr="006A74C8">
        <w:t xml:space="preserve"> talep edilebilir (veya sigortaya değil onlara hükmedilir).</w:t>
      </w:r>
    </w:p>
    <w:p w14:paraId="6C1CD047" w14:textId="77777777" w:rsidR="006A74C8" w:rsidRPr="006A74C8" w:rsidRDefault="006A74C8" w:rsidP="006A74C8">
      <w:pPr>
        <w:numPr>
          <w:ilvl w:val="0"/>
          <w:numId w:val="13"/>
        </w:numPr>
      </w:pPr>
      <w:r w:rsidRPr="006A74C8">
        <w:t>Program çıktısında şöyle bir tablo olmalı:</w:t>
      </w:r>
    </w:p>
    <w:p w14:paraId="286F3100" w14:textId="77777777" w:rsidR="006A74C8" w:rsidRPr="006A74C8" w:rsidRDefault="006A74C8" w:rsidP="006A74C8">
      <w:pPr>
        <w:numPr>
          <w:ilvl w:val="1"/>
          <w:numId w:val="13"/>
        </w:numPr>
      </w:pPr>
      <w:r w:rsidRPr="006A74C8">
        <w:t>“Sigortanın kişi başı limiti: 400.000 TL”</w:t>
      </w:r>
    </w:p>
    <w:p w14:paraId="4CB7948E" w14:textId="77777777" w:rsidR="006A74C8" w:rsidRPr="006A74C8" w:rsidRDefault="006A74C8" w:rsidP="006A74C8">
      <w:pPr>
        <w:numPr>
          <w:ilvl w:val="1"/>
          <w:numId w:val="13"/>
        </w:numPr>
      </w:pPr>
      <w:r w:rsidRPr="006A74C8">
        <w:t xml:space="preserve">“Hak sahipleri toplam zararı: 500.000 </w:t>
      </w:r>
      <w:proofErr w:type="gramStart"/>
      <w:r w:rsidRPr="006A74C8">
        <w:t>TL &gt;</w:t>
      </w:r>
      <w:proofErr w:type="gramEnd"/>
      <w:r w:rsidRPr="006A74C8">
        <w:t xml:space="preserve"> Limit, bu nedenle </w:t>
      </w:r>
      <w:proofErr w:type="spellStart"/>
      <w:r w:rsidRPr="006A74C8">
        <w:t>garameten</w:t>
      </w:r>
      <w:proofErr w:type="spellEnd"/>
      <w:r w:rsidRPr="006A74C8">
        <w:t xml:space="preserve"> dağıtım uygulanmıştır.”</w:t>
      </w:r>
    </w:p>
    <w:p w14:paraId="39CAF755" w14:textId="77777777" w:rsidR="006A74C8" w:rsidRPr="006A74C8" w:rsidRDefault="006A74C8" w:rsidP="006A74C8">
      <w:pPr>
        <w:numPr>
          <w:ilvl w:val="1"/>
          <w:numId w:val="13"/>
        </w:numPr>
      </w:pPr>
      <w:r w:rsidRPr="006A74C8">
        <w:t>“Eş: Toplam zarar 300.000; Sigortadan ödenecek 240.000; Kalan 60.000 (sigorta limit aşan)”</w:t>
      </w:r>
    </w:p>
    <w:p w14:paraId="3A7F595C" w14:textId="77777777" w:rsidR="006A74C8" w:rsidRPr="006A74C8" w:rsidRDefault="006A74C8" w:rsidP="006A74C8">
      <w:pPr>
        <w:numPr>
          <w:ilvl w:val="1"/>
          <w:numId w:val="13"/>
        </w:numPr>
      </w:pPr>
      <w:r w:rsidRPr="006A74C8">
        <w:t>“Çocuk: Toplam zarar 200.000; Sigortadan ödenecek 160.000; Kalan 40.000 (sigorta limit aşan)”</w:t>
      </w:r>
    </w:p>
    <w:p w14:paraId="42940453" w14:textId="77777777" w:rsidR="006A74C8" w:rsidRPr="006A74C8" w:rsidRDefault="006A74C8" w:rsidP="006A74C8">
      <w:r w:rsidRPr="006A74C8">
        <w:lastRenderedPageBreak/>
        <w:t xml:space="preserve">Bu şekilde bir detay </w:t>
      </w:r>
      <w:proofErr w:type="gramStart"/>
      <w:r w:rsidRPr="006A74C8">
        <w:t>verirseniz,</w:t>
      </w:r>
      <w:proofErr w:type="gramEnd"/>
      <w:r w:rsidRPr="006A74C8">
        <w:t xml:space="preserve"> hem kullanıcının hem </w:t>
      </w:r>
      <w:proofErr w:type="gramStart"/>
      <w:r w:rsidRPr="006A74C8">
        <w:t>hakimin</w:t>
      </w:r>
      <w:proofErr w:type="gramEnd"/>
      <w:r w:rsidRPr="006A74C8">
        <w:t xml:space="preserve"> kafasında hiçbir soru işareti kalmaz. Nitekim Yargıtay, yerel mahkemelerin bu paylaştırmayı yapmayıp sigortayı limit üstü sorumlu tutmasını bozuyor. Program, böylesi bir hatayı baştan engeller.</w:t>
      </w:r>
    </w:p>
    <w:p w14:paraId="4376BF31" w14:textId="77777777" w:rsidR="006A74C8" w:rsidRPr="006A74C8" w:rsidRDefault="006A74C8" w:rsidP="006A74C8">
      <w:r w:rsidRPr="006A74C8">
        <w:t xml:space="preserve">Eğer programınız halen poliçe limitini hiç dikkate almıyorsa, kullanıcıya yanlış bir sonuç sunabilir. Örneğin hak sahibi zararını 600.000 hesaplayıp tamamını sigortadan alacağını sanabilir, oysa limit belki 400.000’dir. Bu, kullanıcıyı yanıltır ve hukuken hatalı olur. Dolayısıyla poliçe limiti girişi ve kontrolü </w:t>
      </w:r>
      <w:r w:rsidRPr="006A74C8">
        <w:rPr>
          <w:b/>
          <w:bCs/>
        </w:rPr>
        <w:t>olmazsa olmaz geliştirmelerden</w:t>
      </w:r>
      <w:r w:rsidRPr="006A74C8">
        <w:t>.</w:t>
      </w:r>
    </w:p>
    <w:p w14:paraId="3D9188E0" w14:textId="77777777" w:rsidR="006A74C8" w:rsidRPr="006A74C8" w:rsidRDefault="006A74C8" w:rsidP="006A74C8">
      <w:r w:rsidRPr="006A74C8">
        <w:rPr>
          <w:b/>
          <w:bCs/>
        </w:rPr>
        <w:t>Tek hak sahibi vs. çok hak sahibi</w:t>
      </w:r>
      <w:r w:rsidRPr="006A74C8">
        <w:t xml:space="preserve">: </w:t>
      </w:r>
      <w:proofErr w:type="spellStart"/>
      <w:r w:rsidRPr="006A74C8">
        <w:t>Garame</w:t>
      </w:r>
      <w:proofErr w:type="spellEnd"/>
      <w:r w:rsidRPr="006A74C8">
        <w:t xml:space="preserve"> ilkesi esasen bir ölümde birden fazla talep sahibi varsa uygulanır (ki bu tipik, eş ve çocuklar birlikte oluyor). Eğer tek hak sahibi (örneğin sadece eş) varsa, aslında onun tazminatı limit aşsa bile, sigorta zaten limitine kadar öder, fazlasını alamaz. Bunu da program basitçe yapmalı: Eşin tazminatı 500k, limit 400k ise, 400k sigorta, 100k açıkta kalır. Bunu da çıktı olarak göstermeli (“sigorta 400k öder, kalan 100k için limiti aştığından sorumluluk sigortayı aşar” gibi).</w:t>
      </w:r>
    </w:p>
    <w:p w14:paraId="133CDD8F" w14:textId="77777777" w:rsidR="006A74C8" w:rsidRPr="006A74C8" w:rsidRDefault="006A74C8" w:rsidP="006A74C8">
      <w:r w:rsidRPr="006A74C8">
        <w:rPr>
          <w:b/>
          <w:bCs/>
        </w:rPr>
        <w:t>İpucu</w:t>
      </w:r>
      <w:r w:rsidRPr="006A74C8">
        <w:t xml:space="preserve">: Kullanıcı belki poliçe limitini bilmiyor olabilir. Trafik kazası tarihine göre değiştiği için program bir takvim opsiyonu sunabilir. Örneğin “Kaza tarihi 2020” girildi, program “2020 için kişi başı ölüm limiti 390.000 TL’dir” gibi bir </w:t>
      </w:r>
      <w:proofErr w:type="spellStart"/>
      <w:r w:rsidRPr="006A74C8">
        <w:t>default</w:t>
      </w:r>
      <w:proofErr w:type="spellEnd"/>
      <w:r w:rsidRPr="006A74C8">
        <w:t xml:space="preserve"> getirebilir (bunu sabit bir tabloya koyabilirsiniz). Bu kullanışlı olur.</w:t>
      </w:r>
    </w:p>
    <w:p w14:paraId="210C64CF" w14:textId="77777777" w:rsidR="006A74C8" w:rsidRPr="006A74C8" w:rsidRDefault="006A74C8" w:rsidP="006A74C8">
      <w:r w:rsidRPr="006A74C8">
        <w:t xml:space="preserve">Ek olarak, </w:t>
      </w:r>
      <w:r w:rsidRPr="006A74C8">
        <w:rPr>
          <w:b/>
          <w:bCs/>
        </w:rPr>
        <w:t>sigortanın faiz sorumluluğu</w:t>
      </w:r>
      <w:r w:rsidRPr="006A74C8">
        <w:t xml:space="preserve"> gibi konular var ancak soruda istenmedi, program belki oraya girmemeli. Not olarak: Sigorta, temerrüt tarihinden limiti dahilinde faiz öder, limit aşan kısma faiz işlemez vs. Ama bunlar işin hukuk kısmı. Program sadece tutarları bölüştürsün, yeter.</w:t>
      </w:r>
    </w:p>
    <w:p w14:paraId="738412F7" w14:textId="77777777" w:rsidR="006A74C8" w:rsidRPr="006A74C8" w:rsidRDefault="006A74C8" w:rsidP="006A74C8">
      <w:r w:rsidRPr="006A74C8">
        <w:rPr>
          <w:b/>
          <w:bCs/>
        </w:rPr>
        <w:t>Hukuki Not</w:t>
      </w:r>
      <w:r w:rsidRPr="006A74C8">
        <w:t>: Yargıtay kararlarında, birden fazla hak sahibi olduğunda “</w:t>
      </w:r>
      <w:proofErr w:type="spellStart"/>
      <w:r w:rsidRPr="006A74C8">
        <w:t>garameten</w:t>
      </w:r>
      <w:proofErr w:type="spellEnd"/>
      <w:r w:rsidRPr="006A74C8">
        <w:t xml:space="preserve"> ödeme” yapılması gerektiği açıkça vurgulanır ve bu yapılmadıysa karar bozulur. Program bu kuralı otomatik uygulayarak hukuki bir hatayı en baştan önler. Ayrıca, </w:t>
      </w:r>
      <w:r w:rsidRPr="006A74C8">
        <w:rPr>
          <w:b/>
          <w:bCs/>
        </w:rPr>
        <w:t>sigorta limiti her zaman sorumluluğun sınırı</w:t>
      </w:r>
      <w:r w:rsidRPr="006A74C8">
        <w:t xml:space="preserve"> olacağı için, programın sonucu da “Sigorta Sorumluluğu: XXX TL (limit dahilinde)” diye belirtilmelidir. Zaten sorduğunuz parametre listesinde bu madde özel olarak istenmiş; demek ki programınızda bu ya yok ya da hatalı.</w:t>
      </w:r>
    </w:p>
    <w:p w14:paraId="2CD88FA8" w14:textId="77777777" w:rsidR="006A74C8" w:rsidRPr="006A74C8" w:rsidRDefault="006A74C8" w:rsidP="006A74C8">
      <w:r w:rsidRPr="006A74C8">
        <w:rPr>
          <w:b/>
          <w:bCs/>
        </w:rPr>
        <w:t>Özet</w:t>
      </w:r>
      <w:r w:rsidRPr="006A74C8">
        <w:t xml:space="preserve">: Programın son çıktısı, </w:t>
      </w:r>
      <w:r w:rsidRPr="006A74C8">
        <w:rPr>
          <w:i/>
          <w:iCs/>
        </w:rPr>
        <w:t>toplam zarar</w:t>
      </w:r>
      <w:r w:rsidRPr="006A74C8">
        <w:t xml:space="preserve">, </w:t>
      </w:r>
      <w:r w:rsidRPr="006A74C8">
        <w:rPr>
          <w:i/>
          <w:iCs/>
        </w:rPr>
        <w:t>sigortanın ödeyeceği (limit dâhil) kısmı</w:t>
      </w:r>
      <w:r w:rsidRPr="006A74C8">
        <w:t xml:space="preserve">, </w:t>
      </w:r>
      <w:r w:rsidRPr="006A74C8">
        <w:rPr>
          <w:i/>
          <w:iCs/>
        </w:rPr>
        <w:t>kalan kısmı</w:t>
      </w:r>
      <w:r w:rsidRPr="006A74C8">
        <w:t xml:space="preserve"> net ayırmalıdır. Bu, programı </w:t>
      </w:r>
      <w:proofErr w:type="spellStart"/>
      <w:r w:rsidRPr="006A74C8">
        <w:t>aktüeryal</w:t>
      </w:r>
      <w:proofErr w:type="spellEnd"/>
      <w:r w:rsidRPr="006A74C8">
        <w:t xml:space="preserve"> bir hesaplayıcıdan öte, </w:t>
      </w:r>
      <w:r w:rsidRPr="006A74C8">
        <w:rPr>
          <w:b/>
          <w:bCs/>
        </w:rPr>
        <w:t>pratik bir hukuk çözümleyicisi</w:t>
      </w:r>
      <w:r w:rsidRPr="006A74C8">
        <w:t xml:space="preserve"> haline de getirir.</w:t>
      </w:r>
    </w:p>
    <w:p w14:paraId="0B0BF8AD" w14:textId="77777777" w:rsidR="006A74C8" w:rsidRPr="006A74C8" w:rsidRDefault="006A74C8" w:rsidP="006A74C8">
      <w:pPr>
        <w:rPr>
          <w:b/>
          <w:bCs/>
        </w:rPr>
      </w:pPr>
      <w:r w:rsidRPr="006A74C8">
        <w:rPr>
          <w:b/>
          <w:bCs/>
        </w:rPr>
        <w:t>Sonuç ve Geliştirme Önerilerinin Özeti</w:t>
      </w:r>
    </w:p>
    <w:p w14:paraId="654FB3C0" w14:textId="77777777" w:rsidR="006A74C8" w:rsidRPr="006A74C8" w:rsidRDefault="006A74C8" w:rsidP="006A74C8">
      <w:r w:rsidRPr="006A74C8">
        <w:t xml:space="preserve">Yukarıda, programınızın destekten yoksun kalma tazminatı hesabında kullandığı temel parametreleri tek tek ele aldık. Mevcut durumda tespit edilen </w:t>
      </w:r>
      <w:r w:rsidRPr="006A74C8">
        <w:rPr>
          <w:b/>
          <w:bCs/>
        </w:rPr>
        <w:t>hatalı veya eksik uygulamalar</w:t>
      </w:r>
      <w:r w:rsidRPr="006A74C8">
        <w:t xml:space="preserve"> ve bunların </w:t>
      </w:r>
      <w:r w:rsidRPr="006A74C8">
        <w:rPr>
          <w:b/>
          <w:bCs/>
        </w:rPr>
        <w:t>düzeltme yolları</w:t>
      </w:r>
      <w:r w:rsidRPr="006A74C8">
        <w:t xml:space="preserve"> maddeler halinde şöyledir:</w:t>
      </w:r>
    </w:p>
    <w:p w14:paraId="3DAFC1B7" w14:textId="77777777" w:rsidR="006A74C8" w:rsidRPr="006A74C8" w:rsidRDefault="006A74C8" w:rsidP="006A74C8">
      <w:pPr>
        <w:numPr>
          <w:ilvl w:val="0"/>
          <w:numId w:val="14"/>
        </w:numPr>
      </w:pPr>
      <w:r w:rsidRPr="006A74C8">
        <w:rPr>
          <w:b/>
          <w:bCs/>
        </w:rPr>
        <w:t>Yaşam Tablosu (Ömür Hesabı)</w:t>
      </w:r>
      <w:r w:rsidRPr="006A74C8">
        <w:t xml:space="preserve"> – Program </w:t>
      </w:r>
      <w:r w:rsidRPr="006A74C8">
        <w:rPr>
          <w:b/>
          <w:bCs/>
        </w:rPr>
        <w:t>PMF 1931</w:t>
      </w:r>
      <w:r w:rsidRPr="006A74C8">
        <w:t xml:space="preserve"> yerine </w:t>
      </w:r>
      <w:r w:rsidRPr="006A74C8">
        <w:rPr>
          <w:b/>
          <w:bCs/>
        </w:rPr>
        <w:t xml:space="preserve">TRH 2010 Ulusal Mortalite </w:t>
      </w:r>
      <w:proofErr w:type="spellStart"/>
      <w:r w:rsidRPr="006A74C8">
        <w:rPr>
          <w:b/>
          <w:bCs/>
        </w:rPr>
        <w:t>Tablosu</w:t>
      </w:r>
      <w:r w:rsidRPr="006A74C8">
        <w:t>’nu</w:t>
      </w:r>
      <w:proofErr w:type="spellEnd"/>
      <w:r w:rsidRPr="006A74C8">
        <w:t xml:space="preserve"> kullanmalıdır. Eski tabloyla yapılan hesaplar Yargıtayca artık kabul görmemektedir. TRH 2010, güncel ve ülke verisine uygun olup 2020 sonrası tüm yargıda standart haline gelmiştir. Programda PMF 1931 ancak eski tarihli dosyalar için isteğe bağlı seçenek olabilir, fakat varsayılan olarak TRH 2010 uygulanacak şekilde düzeltilmelidir.</w:t>
      </w:r>
    </w:p>
    <w:p w14:paraId="1AA751B7" w14:textId="77777777" w:rsidR="006A74C8" w:rsidRPr="006A74C8" w:rsidRDefault="006A74C8" w:rsidP="006A74C8">
      <w:pPr>
        <w:numPr>
          <w:ilvl w:val="0"/>
          <w:numId w:val="14"/>
        </w:numPr>
      </w:pPr>
      <w:r w:rsidRPr="006A74C8">
        <w:rPr>
          <w:b/>
          <w:bCs/>
        </w:rPr>
        <w:t>Aktif/Pasif Dönem Ayrımı</w:t>
      </w:r>
      <w:r w:rsidRPr="006A74C8">
        <w:t xml:space="preserve"> – Hesaplama mutlaka destek kişinin </w:t>
      </w:r>
      <w:r w:rsidRPr="006A74C8">
        <w:rPr>
          <w:b/>
          <w:bCs/>
        </w:rPr>
        <w:t>aktif çalışma dönemi</w:t>
      </w:r>
      <w:r w:rsidRPr="006A74C8">
        <w:t xml:space="preserve"> ile </w:t>
      </w:r>
      <w:r w:rsidRPr="006A74C8">
        <w:rPr>
          <w:b/>
          <w:bCs/>
        </w:rPr>
        <w:t>pasif (emeklilik) dönemi</w:t>
      </w:r>
      <w:r w:rsidRPr="006A74C8">
        <w:t>ni ayırmalıdır. Aktif dönem sonunda (genelde ~60 yaş</w:t>
      </w:r>
      <w:hyperlink r:id="rId32" w:anchor=":~:text=Asker%20veya%20polis%20gibi%20emeklilik,s%C3%BCre%20de%20deste%C4%9Fin%20emeklilik%2Fpasif%20d%C3%B6nemini" w:tgtFrame="_blank" w:history="1">
        <w:r w:rsidRPr="006A74C8">
          <w:rPr>
            <w:rStyle w:val="Kpr"/>
          </w:rPr>
          <w:t>dergi.danistay.gov.tr</w:t>
        </w:r>
      </w:hyperlink>
      <w:r w:rsidRPr="006A74C8">
        <w:t xml:space="preserve">) destek geliri emekli maaşına düşeceğinden, program aktif </w:t>
      </w:r>
      <w:r w:rsidRPr="006A74C8">
        <w:lastRenderedPageBreak/>
        <w:t>dönem kazançlarını ve pasif dönem kazançlarını ayrı hesaplayıp sonra birleştirmelidir. Şu an bu ayrım yoksa, eklenmesi kritik bir geliştirmedir. Emeklilik yaşı olarak mevcut sosyal güvenlik mevzuatına uygun bir değer (cinsiyet ve doğum tarihine göre) veya genel varsayım kullanılmalıdır.</w:t>
      </w:r>
    </w:p>
    <w:p w14:paraId="1FF690DB" w14:textId="77777777" w:rsidR="006A74C8" w:rsidRPr="006A74C8" w:rsidRDefault="006A74C8" w:rsidP="006A74C8">
      <w:pPr>
        <w:numPr>
          <w:ilvl w:val="0"/>
          <w:numId w:val="14"/>
        </w:numPr>
      </w:pPr>
      <w:r w:rsidRPr="006A74C8">
        <w:rPr>
          <w:b/>
          <w:bCs/>
        </w:rPr>
        <w:t>Hak Sahiplerinin Destekten Yararlanma Süreleri</w:t>
      </w:r>
      <w:r w:rsidRPr="006A74C8">
        <w:t xml:space="preserve"> – Program, </w:t>
      </w:r>
      <w:r w:rsidRPr="006A74C8">
        <w:rPr>
          <w:b/>
          <w:bCs/>
        </w:rPr>
        <w:t>her bir hak sahibi</w:t>
      </w:r>
      <w:r w:rsidRPr="006A74C8">
        <w:t xml:space="preserve"> için doğru destek süresini kullanmalıdır. Çocuklar için en az 18 yaşına kadar, eğitim durumuna göre 22-25 yaşa dek destek alabilecekleri varsayılmalı (programa eğitim durumu parametresi eklenebilir). Genç erkek desteklerde askerlik dönemi (yaklaşık 1 yıl) gelir kesintisi olarak eklenmelidir. Anne ve baba gibi hak sahiplerinin destek alacağı süre, kendi beklenen ömürleri ile sınırlanmalıdır (program anne-baba yaşı girildiğinde TRH 2010’dan ömür alıp uygulamalı). Bu konular şu an eksikse, mutlaka entegre edilmelidir.</w:t>
      </w:r>
    </w:p>
    <w:p w14:paraId="511FDDF3" w14:textId="77777777" w:rsidR="006A74C8" w:rsidRPr="006A74C8" w:rsidRDefault="006A74C8" w:rsidP="006A74C8">
      <w:pPr>
        <w:numPr>
          <w:ilvl w:val="0"/>
          <w:numId w:val="14"/>
        </w:numPr>
      </w:pPr>
      <w:r w:rsidRPr="006A74C8">
        <w:rPr>
          <w:b/>
          <w:bCs/>
        </w:rPr>
        <w:t>Gelirin Artışı ve İskontosu (Progresif Rant)</w:t>
      </w:r>
      <w:r w:rsidRPr="006A74C8">
        <w:t xml:space="preserve"> – Program, </w:t>
      </w:r>
      <w:r w:rsidRPr="006A74C8">
        <w:rPr>
          <w:b/>
          <w:bCs/>
        </w:rPr>
        <w:t>rapor tarihine kadar olan zararları aynen</w:t>
      </w:r>
      <w:r w:rsidRPr="006A74C8">
        <w:t xml:space="preserve"> (</w:t>
      </w:r>
      <w:proofErr w:type="spellStart"/>
      <w:r w:rsidRPr="006A74C8">
        <w:t>iskontosuz</w:t>
      </w:r>
      <w:proofErr w:type="spellEnd"/>
      <w:r w:rsidRPr="006A74C8">
        <w:t xml:space="preserve">) hesaplamalı; rapor tarihinden sonraki dönem için ise </w:t>
      </w:r>
      <w:r w:rsidRPr="006A74C8">
        <w:rPr>
          <w:b/>
          <w:bCs/>
        </w:rPr>
        <w:t>her yıl geliri %10 artırıp %10 iskonto ederek</w:t>
      </w:r>
      <w:r w:rsidRPr="006A74C8">
        <w:t xml:space="preserve"> tazminat değerini bulmalıdır. Eğer program farklı bir teknik faiz kullanıyorsa veya bu yıl yıl artışı yapmıyorsa, Yargıtay’ın ısrarla vurguladığı %10/%10 progresif rant tekniğine uygun hale getirilmelidir. Bu parametreler mümkünse kullanıcı tarafından da değiştirilebilir yapılarak ileride farklı orana geçiş olursa uyarlanabilmelidir.</w:t>
      </w:r>
    </w:p>
    <w:p w14:paraId="4E929C8D" w14:textId="77777777" w:rsidR="006A74C8" w:rsidRPr="006A74C8" w:rsidRDefault="006A74C8" w:rsidP="006A74C8">
      <w:pPr>
        <w:numPr>
          <w:ilvl w:val="0"/>
          <w:numId w:val="14"/>
        </w:numPr>
      </w:pPr>
      <w:r w:rsidRPr="006A74C8">
        <w:rPr>
          <w:b/>
          <w:bCs/>
        </w:rPr>
        <w:t>Destek Gelirinin Paylaştırılması (Bakılan Kişiler Havuzu)</w:t>
      </w:r>
      <w:r w:rsidRPr="006A74C8">
        <w:t xml:space="preserve"> – Hesaplamada ölenin geliri, </w:t>
      </w:r>
      <w:r w:rsidRPr="006A74C8">
        <w:rPr>
          <w:b/>
          <w:bCs/>
        </w:rPr>
        <w:t>ölenin kendisi ve tüm hak sahipleri arasında paylaştırılmalıdır</w:t>
      </w:r>
      <w:r w:rsidRPr="006A74C8">
        <w:t>. Program, otomatik olarak eşit pay esasına göre paylaşım yapıp, ölenin kendi payını düşerek geriye kalan geliri destek miktarı saymalıdır. Mevcut programın sabit %’</w:t>
      </w:r>
      <w:proofErr w:type="spellStart"/>
      <w:r w:rsidRPr="006A74C8">
        <w:t>ler</w:t>
      </w:r>
      <w:proofErr w:type="spellEnd"/>
      <w:r w:rsidRPr="006A74C8">
        <w:t xml:space="preserve"> (</w:t>
      </w:r>
      <w:proofErr w:type="spellStart"/>
      <w:r w:rsidRPr="006A74C8">
        <w:t>örn</w:t>
      </w:r>
      <w:proofErr w:type="spellEnd"/>
      <w:r w:rsidRPr="006A74C8">
        <w:t>. %45 eş, %10 çocuk) kullanması hatalıdır; bunun yerine dinamik ve kişi sayısına dayalı bir model uygulanmalıdır. Özellikle, destek kişinin anne-babası hayattaysa, bunlar da havuza dahil edilmelidir. Geliştirme olarak program, tüm hak sahiplerini tek bir havuzda toplayıp, herkes için birer pay vermeli (veya gerektiğinde kullanıcı tarafından ayarlanabilir paylar sunmalıdır). Bu sayede hiçbir bağımlı atlanmamış olacak ve Yargıtay’ın “destek sağlamış olduğu/olacağı yardım doğru belirlenmeli” ilkesine uygun davranılacaktır.</w:t>
      </w:r>
    </w:p>
    <w:p w14:paraId="698CAEED" w14:textId="77777777" w:rsidR="006A74C8" w:rsidRPr="006A74C8" w:rsidRDefault="006A74C8" w:rsidP="006A74C8">
      <w:pPr>
        <w:numPr>
          <w:ilvl w:val="0"/>
          <w:numId w:val="14"/>
        </w:numPr>
      </w:pPr>
      <w:r w:rsidRPr="006A74C8">
        <w:rPr>
          <w:b/>
          <w:bCs/>
        </w:rPr>
        <w:t>Dul Eşin Evlenme İhtimali İndirimi</w:t>
      </w:r>
      <w:r w:rsidRPr="006A74C8">
        <w:t xml:space="preserve"> – Program, genç dul eşler için </w:t>
      </w:r>
      <w:r w:rsidRPr="006A74C8">
        <w:rPr>
          <w:b/>
          <w:bCs/>
        </w:rPr>
        <w:t>yeniden evlenme olasılığına göre indirim</w:t>
      </w:r>
      <w:r w:rsidRPr="006A74C8">
        <w:t xml:space="preserve"> uygulamalıdır. Bunun için AYİM evlenme şansı tablosu veya benzeri kullanılmalı; eşin yaşı, cinsiyeti ve çocuk durumu bilgilerine dayanarak bir yüzde belirlenip eşe düşen tazminattan o oranda kesinti yapılmalıdır</w:t>
      </w:r>
      <w:hyperlink r:id="rId33" w:anchor=":~:text=indirime%20gidilir,g%C3%BCn%2C%202010%2F4712%20Esas%2C%202011%2F4%20Karar%C4%B1" w:tgtFrame="_blank" w:history="1">
        <w:r w:rsidRPr="006A74C8">
          <w:rPr>
            <w:rStyle w:val="Kpr"/>
          </w:rPr>
          <w:t>bilirkisiyiz.biz</w:t>
        </w:r>
      </w:hyperlink>
      <w:hyperlink r:id="rId34" w:anchor=":~:text=,5%20indirim%20yap%C4%B1l%C4%B1r" w:tgtFrame="_blank" w:history="1">
        <w:r w:rsidRPr="006A74C8">
          <w:rPr>
            <w:rStyle w:val="Kpr"/>
          </w:rPr>
          <w:t>bilirkisiyiz.biz</w:t>
        </w:r>
      </w:hyperlink>
      <w:r w:rsidRPr="006A74C8">
        <w:t>. Örneğin 25 yaş dul kadın için ~%40, 30 yaş dul erkek için ~%48 gibi. Bu özellik programda yoksa eklenmesi gerekir, zira bu indirim Yargıtay’ca zararı azaltan hal sayılmaktadır. Program çıktısı da bu indirimi açıkça göstermelidir.</w:t>
      </w:r>
    </w:p>
    <w:p w14:paraId="551FB4E7" w14:textId="77777777" w:rsidR="006A74C8" w:rsidRPr="006A74C8" w:rsidRDefault="006A74C8" w:rsidP="006A74C8">
      <w:pPr>
        <w:numPr>
          <w:ilvl w:val="0"/>
          <w:numId w:val="14"/>
        </w:numPr>
      </w:pPr>
      <w:r w:rsidRPr="006A74C8">
        <w:rPr>
          <w:b/>
          <w:bCs/>
        </w:rPr>
        <w:t>SGK Peşin Sermaye Değeri (Sosyal Güvenlik İndirimi)</w:t>
      </w:r>
      <w:r w:rsidRPr="006A74C8">
        <w:t xml:space="preserve"> – Ölenin hak sahiplerine SGK tarafından gelir/aylık bağlandıysa, bunun </w:t>
      </w:r>
      <w:r w:rsidRPr="006A74C8">
        <w:rPr>
          <w:b/>
          <w:bCs/>
        </w:rPr>
        <w:t>peşin sermaye değeri (PSD)</w:t>
      </w:r>
      <w:r w:rsidRPr="006A74C8">
        <w:t xml:space="preserve"> tazminattan düşülmelidir. Program, kullanıcıdan her hak sahibi için SGK’nın ödediği peşin değeri alarak, hesapladığı brüt destek zararından bu tutarları tenzil etmelidir. Şu an program bu indirimi yapmıyorsa, hesaplar </w:t>
      </w:r>
      <w:r w:rsidRPr="006A74C8">
        <w:rPr>
          <w:b/>
          <w:bCs/>
        </w:rPr>
        <w:t>çifte tazminat</w:t>
      </w:r>
      <w:r w:rsidRPr="006A74C8">
        <w:t xml:space="preserve"> içeriyor demektir. Özellikle iş kazalarında kanuni zorunluluk olduğundan, bu geliştirme önceliklidir. Ayrıca, ölenin kusuru varsa indirilecek tutarın kusur oranına göre ayarlanması gibi ince hesaplar da mümkün olduğunca göz önüne alınmalıdır.</w:t>
      </w:r>
    </w:p>
    <w:p w14:paraId="3C6BF6F5" w14:textId="77777777" w:rsidR="006A74C8" w:rsidRPr="006A74C8" w:rsidRDefault="006A74C8" w:rsidP="006A74C8">
      <w:pPr>
        <w:numPr>
          <w:ilvl w:val="0"/>
          <w:numId w:val="14"/>
        </w:numPr>
      </w:pPr>
      <w:r w:rsidRPr="006A74C8">
        <w:rPr>
          <w:b/>
          <w:bCs/>
        </w:rPr>
        <w:lastRenderedPageBreak/>
        <w:t>Net Gelir Hesabı ve AGİ</w:t>
      </w:r>
      <w:r w:rsidRPr="006A74C8">
        <w:t xml:space="preserve"> – Program, ölenin gelirini hesaplarken </w:t>
      </w:r>
      <w:r w:rsidRPr="006A74C8">
        <w:rPr>
          <w:b/>
          <w:bCs/>
        </w:rPr>
        <w:t>net kazanç üzerinden</w:t>
      </w:r>
      <w:r w:rsidRPr="006A74C8">
        <w:t xml:space="preserve"> işlem yapmalıdır. Bunun için brüt ücretlerin vergi ve prim kesintileri doğru hesaplanmalı; ölenin medeni durumuna göre </w:t>
      </w:r>
      <w:r w:rsidRPr="006A74C8">
        <w:rPr>
          <w:b/>
          <w:bCs/>
        </w:rPr>
        <w:t>AGİ</w:t>
      </w:r>
      <w:r w:rsidRPr="006A74C8">
        <w:t xml:space="preserve"> doğru şekilde eklenmelidir (2008-2021 arası için)</w:t>
      </w:r>
      <w:hyperlink r:id="rId35" w:anchor=":~:text=%C3%A7al%C4%B1%C5%9Fmayan%20deste%C4%9Fin%20gelirinin%20AG%C4%B0%20hari%C3%A7,hizmet%E2%80%9D%20ederek%20yak%C4%B1nlar%C4%B1na%20destek%20sa%C4%9Flayacaklar%C4%B1" w:tgtFrame="_blank" w:history="1">
        <w:r w:rsidRPr="006A74C8">
          <w:rPr>
            <w:rStyle w:val="Kpr"/>
          </w:rPr>
          <w:t>dergi.danistay.gov.tr</w:t>
        </w:r>
      </w:hyperlink>
      <w:r w:rsidRPr="006A74C8">
        <w:t xml:space="preserve">. Evli ve çocuklu bir destek kişinin net geliri bekâra göre daha yüksek olacağından, program bu detayı yansıtmazsa destek tutarı eksik hesaplanır. 2022 itibarıyla yürürlükteki vergi düzeni de programa entegre edilmeli (asgari ücrete kadarki kısım vergiden muaf, AGİ yok). Kısaca, </w:t>
      </w:r>
      <w:r w:rsidRPr="006A74C8">
        <w:rPr>
          <w:b/>
          <w:bCs/>
        </w:rPr>
        <w:t>gelir vergisi hesaplama modülü</w:t>
      </w:r>
      <w:r w:rsidRPr="006A74C8">
        <w:t xml:space="preserve"> güncel mevzuata ve destek kişinin durumuna uyarlanarak elden geçirilmeli. Bu, program çıktısının denetlenebilirliği ve doğruluğu için şarttır</w:t>
      </w:r>
      <w:hyperlink r:id="rId36" w:anchor=":~:text=TAZM%C4%B0NAT%20HESABINDA%20ESAS%20%C3%9CCRETLER%C4%B0N%20TESP%C4%B0T%C4%B0,yarg%C4%B1tay%20kararlar%C4%B1%20da%20bu%20y%C3%B6ndedir" w:tgtFrame="_blank" w:history="1">
        <w:r w:rsidRPr="006A74C8">
          <w:rPr>
            <w:rStyle w:val="Kpr"/>
          </w:rPr>
          <w:t>ozgunlaw.com</w:t>
        </w:r>
      </w:hyperlink>
      <w:r w:rsidRPr="006A74C8">
        <w:t>.</w:t>
      </w:r>
    </w:p>
    <w:p w14:paraId="14EDE435" w14:textId="77777777" w:rsidR="006A74C8" w:rsidRPr="006A74C8" w:rsidRDefault="006A74C8" w:rsidP="006A74C8">
      <w:pPr>
        <w:numPr>
          <w:ilvl w:val="0"/>
          <w:numId w:val="14"/>
        </w:numPr>
      </w:pPr>
      <w:r w:rsidRPr="006A74C8">
        <w:rPr>
          <w:b/>
          <w:bCs/>
        </w:rPr>
        <w:t xml:space="preserve">Poliçe Limiti ve </w:t>
      </w:r>
      <w:proofErr w:type="spellStart"/>
      <w:r w:rsidRPr="006A74C8">
        <w:rPr>
          <w:b/>
          <w:bCs/>
        </w:rPr>
        <w:t>Garameten</w:t>
      </w:r>
      <w:proofErr w:type="spellEnd"/>
      <w:r w:rsidRPr="006A74C8">
        <w:rPr>
          <w:b/>
          <w:bCs/>
        </w:rPr>
        <w:t xml:space="preserve"> Paylaştırma</w:t>
      </w:r>
      <w:r w:rsidRPr="006A74C8">
        <w:t xml:space="preserve"> – Trafik kazası hesaplarında program, sigortanın poliçe limitini aşan kısmı ayrı göstermelidir. Birden çok hak sahibi varsa </w:t>
      </w:r>
      <w:proofErr w:type="spellStart"/>
      <w:r w:rsidRPr="006A74C8">
        <w:rPr>
          <w:b/>
          <w:bCs/>
        </w:rPr>
        <w:t>garameten</w:t>
      </w:r>
      <w:proofErr w:type="spellEnd"/>
      <w:r w:rsidRPr="006A74C8">
        <w:rPr>
          <w:b/>
          <w:bCs/>
        </w:rPr>
        <w:t xml:space="preserve"> ödeme ilkesi</w:t>
      </w:r>
      <w:r w:rsidRPr="006A74C8">
        <w:t xml:space="preserve"> uygulanarak, sigorta limitinin hak sahipleri arasında orantılı paylaştırılması yapılmalıdır. Program, poliçe limitini girdikten sonra, her hak sahibinin alacağının ne kadarını sigorta </w:t>
      </w:r>
      <w:proofErr w:type="gramStart"/>
      <w:r w:rsidRPr="006A74C8">
        <w:t>öder,</w:t>
      </w:r>
      <w:proofErr w:type="gramEnd"/>
      <w:r w:rsidRPr="006A74C8">
        <w:t xml:space="preserve"> ne kadarı limit üstü kalır otomatik hesaplamalıdır. Mevcut programda bu yoksa, eksiklik giderilmelidir; aksi takdirde kullanıcıya hukuken yanlış bir dağılım sunulabilir. Geliştirme sonrası, çıktı örneğin “Sigorta şirketi limiti olan X TL’yi hak sahiplerine orantılı öder, kalan Y TL limiti aşan kısımdan işleten sorumludur” şeklinde bilgi içermelidir.</w:t>
      </w:r>
    </w:p>
    <w:p w14:paraId="05587882" w14:textId="77777777" w:rsidR="006A74C8" w:rsidRPr="006A74C8" w:rsidRDefault="006A74C8" w:rsidP="006A74C8">
      <w:pPr>
        <w:numPr>
          <w:ilvl w:val="0"/>
          <w:numId w:val="14"/>
        </w:numPr>
      </w:pPr>
      <w:r w:rsidRPr="006A74C8">
        <w:rPr>
          <w:b/>
          <w:bCs/>
        </w:rPr>
        <w:t>Denetlemeye Elverişli Açıklama ve Esneklik</w:t>
      </w:r>
      <w:r w:rsidRPr="006A74C8">
        <w:t xml:space="preserve"> – Program, </w:t>
      </w:r>
      <w:r w:rsidRPr="006A74C8">
        <w:rPr>
          <w:b/>
          <w:bCs/>
        </w:rPr>
        <w:t>her hesap unsurunu belgeli ve referanslı</w:t>
      </w:r>
      <w:r w:rsidRPr="006A74C8">
        <w:t xml:space="preserve"> şekilde ortaya koymalıdır. Örneğin hangi yaşam tablosunun kullanıldığı, hangi oranın uygulandığı, hangi vergi kesintilerinin yapıldığı çıktıda belirtilirse, hesap “gerekçeli ve denetime elverişli” olur. Bu, özellikle mahkemelerin bilirkişi raporlarında aradığı bir özelliktir ve program raporu buna ne kadar yaklaşırsa, o kadar profesyonel sayılır. Ayrıca program, belirli parametreleri (teknik faiz oranı, evlenme tablosu oranları vs.) kullanıcı müdahalesine izin verecek esneklikte olmalıdır. Böylece özel durumlarda uzman kullanıcı gerekli düzeltmeyi yapabilir.</w:t>
      </w:r>
    </w:p>
    <w:p w14:paraId="2E13CFFF" w14:textId="77777777" w:rsidR="006A74C8" w:rsidRPr="006A74C8" w:rsidRDefault="006A74C8" w:rsidP="006A74C8">
      <w:r w:rsidRPr="006A74C8">
        <w:t xml:space="preserve">Yukarıdaki maddeler ışığında yapılacak geliştirmeler, </w:t>
      </w:r>
      <w:r w:rsidRPr="006A74C8">
        <w:rPr>
          <w:b/>
          <w:bCs/>
        </w:rPr>
        <w:t xml:space="preserve">programın sade bir hesap cetvelinden tam </w:t>
      </w:r>
      <w:proofErr w:type="spellStart"/>
      <w:r w:rsidRPr="006A74C8">
        <w:rPr>
          <w:b/>
          <w:bCs/>
        </w:rPr>
        <w:t>aktüeryal</w:t>
      </w:r>
      <w:proofErr w:type="spellEnd"/>
      <w:r w:rsidRPr="006A74C8">
        <w:rPr>
          <w:b/>
          <w:bCs/>
        </w:rPr>
        <w:t xml:space="preserve"> bir değerlendirme aracına dönüşmesini sağlayacaktır</w:t>
      </w:r>
      <w:r w:rsidRPr="006A74C8">
        <w:t xml:space="preserve">. Böylelikle hesaplama aracı, hem Yargıtay’ın aradığı hukukî kriterleri eksiksiz karşılayacak, hem de </w:t>
      </w:r>
      <w:proofErr w:type="spellStart"/>
      <w:r w:rsidRPr="006A74C8">
        <w:t>aktüeryal</w:t>
      </w:r>
      <w:proofErr w:type="spellEnd"/>
      <w:r w:rsidRPr="006A74C8">
        <w:t xml:space="preserve"> bilim yönünden tutarlı ve kapsamlı bir sonuç üretecektir. Bu iyileştirmeler tamamlandığında, programınız destekten yoksun kalma tazminatı hesabında güncel içtihatlara uyumlu, güvenilir ve profesyonel bir çözüm haline gelecektir.</w:t>
      </w:r>
    </w:p>
    <w:p w14:paraId="61BA8CB5" w14:textId="77777777" w:rsidR="00D005F6" w:rsidRDefault="00D005F6"/>
    <w:sectPr w:rsidR="00D005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79A"/>
    <w:multiLevelType w:val="multilevel"/>
    <w:tmpl w:val="894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23D20"/>
    <w:multiLevelType w:val="multilevel"/>
    <w:tmpl w:val="53B4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A2C3A"/>
    <w:multiLevelType w:val="multilevel"/>
    <w:tmpl w:val="B02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A5DBD"/>
    <w:multiLevelType w:val="multilevel"/>
    <w:tmpl w:val="A7887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F2B18"/>
    <w:multiLevelType w:val="multilevel"/>
    <w:tmpl w:val="E00A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04864"/>
    <w:multiLevelType w:val="multilevel"/>
    <w:tmpl w:val="E4D6A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C264E"/>
    <w:multiLevelType w:val="multilevel"/>
    <w:tmpl w:val="573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E0C18"/>
    <w:multiLevelType w:val="multilevel"/>
    <w:tmpl w:val="561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551C4"/>
    <w:multiLevelType w:val="multilevel"/>
    <w:tmpl w:val="3764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911F9F"/>
    <w:multiLevelType w:val="multilevel"/>
    <w:tmpl w:val="886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92E3E"/>
    <w:multiLevelType w:val="multilevel"/>
    <w:tmpl w:val="6B0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6699E"/>
    <w:multiLevelType w:val="multilevel"/>
    <w:tmpl w:val="5E14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50F88"/>
    <w:multiLevelType w:val="multilevel"/>
    <w:tmpl w:val="059A2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A7B0C"/>
    <w:multiLevelType w:val="multilevel"/>
    <w:tmpl w:val="8DC2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222000">
    <w:abstractNumId w:val="13"/>
  </w:num>
  <w:num w:numId="2" w16cid:durableId="1837375449">
    <w:abstractNumId w:val="5"/>
  </w:num>
  <w:num w:numId="3" w16cid:durableId="1982344730">
    <w:abstractNumId w:val="0"/>
  </w:num>
  <w:num w:numId="4" w16cid:durableId="633219057">
    <w:abstractNumId w:val="10"/>
  </w:num>
  <w:num w:numId="5" w16cid:durableId="1547254773">
    <w:abstractNumId w:val="12"/>
  </w:num>
  <w:num w:numId="6" w16cid:durableId="1246188584">
    <w:abstractNumId w:val="11"/>
  </w:num>
  <w:num w:numId="7" w16cid:durableId="71198657">
    <w:abstractNumId w:val="7"/>
  </w:num>
  <w:num w:numId="8" w16cid:durableId="82460190">
    <w:abstractNumId w:val="3"/>
  </w:num>
  <w:num w:numId="9" w16cid:durableId="976691462">
    <w:abstractNumId w:val="9"/>
  </w:num>
  <w:num w:numId="10" w16cid:durableId="46497351">
    <w:abstractNumId w:val="2"/>
  </w:num>
  <w:num w:numId="11" w16cid:durableId="674769670">
    <w:abstractNumId w:val="6"/>
  </w:num>
  <w:num w:numId="12" w16cid:durableId="2083794062">
    <w:abstractNumId w:val="8"/>
  </w:num>
  <w:num w:numId="13" w16cid:durableId="1896892748">
    <w:abstractNumId w:val="1"/>
  </w:num>
  <w:num w:numId="14" w16cid:durableId="1596981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4C8"/>
    <w:rsid w:val="00240978"/>
    <w:rsid w:val="006A74C8"/>
    <w:rsid w:val="00A57ED9"/>
    <w:rsid w:val="00D005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BAFC1"/>
  <w15:chartTrackingRefBased/>
  <w15:docId w15:val="{02CAB544-5381-48E6-A905-7D021BAE0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A7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A7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A74C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A74C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A74C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A74C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A74C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A74C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A74C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A74C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A74C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A74C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A74C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A74C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A74C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A74C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A74C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A74C8"/>
    <w:rPr>
      <w:rFonts w:eastAsiaTheme="majorEastAsia" w:cstheme="majorBidi"/>
      <w:color w:val="272727" w:themeColor="text1" w:themeTint="D8"/>
    </w:rPr>
  </w:style>
  <w:style w:type="paragraph" w:styleId="KonuBal">
    <w:name w:val="Title"/>
    <w:basedOn w:val="Normal"/>
    <w:next w:val="Normal"/>
    <w:link w:val="KonuBalChar"/>
    <w:uiPriority w:val="10"/>
    <w:qFormat/>
    <w:rsid w:val="006A7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A74C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A74C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A74C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A74C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A74C8"/>
    <w:rPr>
      <w:i/>
      <w:iCs/>
      <w:color w:val="404040" w:themeColor="text1" w:themeTint="BF"/>
    </w:rPr>
  </w:style>
  <w:style w:type="paragraph" w:styleId="ListeParagraf">
    <w:name w:val="List Paragraph"/>
    <w:basedOn w:val="Normal"/>
    <w:uiPriority w:val="34"/>
    <w:qFormat/>
    <w:rsid w:val="006A74C8"/>
    <w:pPr>
      <w:ind w:left="720"/>
      <w:contextualSpacing/>
    </w:pPr>
  </w:style>
  <w:style w:type="character" w:styleId="GlVurgulama">
    <w:name w:val="Intense Emphasis"/>
    <w:basedOn w:val="VarsaylanParagrafYazTipi"/>
    <w:uiPriority w:val="21"/>
    <w:qFormat/>
    <w:rsid w:val="006A74C8"/>
    <w:rPr>
      <w:i/>
      <w:iCs/>
      <w:color w:val="0F4761" w:themeColor="accent1" w:themeShade="BF"/>
    </w:rPr>
  </w:style>
  <w:style w:type="paragraph" w:styleId="GlAlnt">
    <w:name w:val="Intense Quote"/>
    <w:basedOn w:val="Normal"/>
    <w:next w:val="Normal"/>
    <w:link w:val="GlAlntChar"/>
    <w:uiPriority w:val="30"/>
    <w:qFormat/>
    <w:rsid w:val="006A7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A74C8"/>
    <w:rPr>
      <w:i/>
      <w:iCs/>
      <w:color w:val="0F4761" w:themeColor="accent1" w:themeShade="BF"/>
    </w:rPr>
  </w:style>
  <w:style w:type="character" w:styleId="GlBavuru">
    <w:name w:val="Intense Reference"/>
    <w:basedOn w:val="VarsaylanParagrafYazTipi"/>
    <w:uiPriority w:val="32"/>
    <w:qFormat/>
    <w:rsid w:val="006A74C8"/>
    <w:rPr>
      <w:b/>
      <w:bCs/>
      <w:smallCaps/>
      <w:color w:val="0F4761" w:themeColor="accent1" w:themeShade="BF"/>
      <w:spacing w:val="5"/>
    </w:rPr>
  </w:style>
  <w:style w:type="character" w:styleId="Kpr">
    <w:name w:val="Hyperlink"/>
    <w:basedOn w:val="VarsaylanParagrafYazTipi"/>
    <w:uiPriority w:val="99"/>
    <w:unhideWhenUsed/>
    <w:rsid w:val="006A74C8"/>
    <w:rPr>
      <w:color w:val="467886" w:themeColor="hyperlink"/>
      <w:u w:val="single"/>
    </w:rPr>
  </w:style>
  <w:style w:type="character" w:styleId="zmlenmeyenBahsetme">
    <w:name w:val="Unresolved Mention"/>
    <w:basedOn w:val="VarsaylanParagrafYazTipi"/>
    <w:uiPriority w:val="99"/>
    <w:semiHidden/>
    <w:unhideWhenUsed/>
    <w:rsid w:val="006A7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rgi.danistay.gov.tr/documents/erkan%20y%C4%B1lmaz.pdf" TargetMode="External"/><Relationship Id="rId18" Type="http://schemas.openxmlformats.org/officeDocument/2006/relationships/hyperlink" Target="https://www.bilirkisiyiz.biz/?pnum=48&amp;pt=" TargetMode="External"/><Relationship Id="rId26" Type="http://schemas.openxmlformats.org/officeDocument/2006/relationships/hyperlink" Target="https://www.bilirkisiyiz.biz/?pnum=48&amp;pt=" TargetMode="External"/><Relationship Id="rId21" Type="http://schemas.openxmlformats.org/officeDocument/2006/relationships/hyperlink" Target="https://www.bilirkisiyiz.biz/?pnum=48&amp;pt=" TargetMode="External"/><Relationship Id="rId34" Type="http://schemas.openxmlformats.org/officeDocument/2006/relationships/hyperlink" Target="https://www.bilirkisiyiz.biz/?pnum=48&amp;pt=" TargetMode="External"/><Relationship Id="rId7" Type="http://schemas.openxmlformats.org/officeDocument/2006/relationships/hyperlink" Target="https://dergi.danistay.gov.tr/documents/erkan%20y%C4%B1lmaz.pdf" TargetMode="External"/><Relationship Id="rId12" Type="http://schemas.openxmlformats.org/officeDocument/2006/relationships/hyperlink" Target="https://dergi.danistay.gov.tr/documents/erkan%20y%C4%B1lmaz.pdf" TargetMode="External"/><Relationship Id="rId17" Type="http://schemas.openxmlformats.org/officeDocument/2006/relationships/hyperlink" Target="https://www.bilirkisiyiz.biz/?pnum=48&amp;pt=" TargetMode="External"/><Relationship Id="rId25" Type="http://schemas.openxmlformats.org/officeDocument/2006/relationships/hyperlink" Target="https://www.fullegal.com/karar-arama/yargitay-kararlari/yargitay-hukuk-genel-kurulu-20104-712-esas-20-10389233" TargetMode="External"/><Relationship Id="rId33" Type="http://schemas.openxmlformats.org/officeDocument/2006/relationships/hyperlink" Target="https://www.bilirkisiyiz.biz/?pnum=48&amp;p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ilirkisiyiz.biz/?pnum=48&amp;pt=" TargetMode="External"/><Relationship Id="rId20" Type="http://schemas.openxmlformats.org/officeDocument/2006/relationships/hyperlink" Target="https://www.bilirkisiyiz.biz/?pnum=48&amp;pt=" TargetMode="External"/><Relationship Id="rId29" Type="http://schemas.openxmlformats.org/officeDocument/2006/relationships/hyperlink" Target="https://dergi.danistay.gov.tr/documents/erkan%20y%C4%B1lmaz.pdf" TargetMode="External"/><Relationship Id="rId1" Type="http://schemas.openxmlformats.org/officeDocument/2006/relationships/numbering" Target="numbering.xml"/><Relationship Id="rId6" Type="http://schemas.openxmlformats.org/officeDocument/2006/relationships/hyperlink" Target="https://dergi.danistay.gov.tr/documents/erkan%20y%C4%B1lmaz.pdf" TargetMode="External"/><Relationship Id="rId11" Type="http://schemas.openxmlformats.org/officeDocument/2006/relationships/hyperlink" Target="https://www.tahanci.av.tr/destekten-yoksun-kalma-tazminati/" TargetMode="External"/><Relationship Id="rId24" Type="http://schemas.openxmlformats.org/officeDocument/2006/relationships/hyperlink" Target="https://www.bilirkisiyiz.biz/?pnum=48&amp;pt=" TargetMode="External"/><Relationship Id="rId32" Type="http://schemas.openxmlformats.org/officeDocument/2006/relationships/hyperlink" Target="https://dergi.danistay.gov.tr/documents/erkan%20y%C4%B1lmaz.pdf" TargetMode="External"/><Relationship Id="rId37" Type="http://schemas.openxmlformats.org/officeDocument/2006/relationships/fontTable" Target="fontTable.xml"/><Relationship Id="rId5" Type="http://schemas.openxmlformats.org/officeDocument/2006/relationships/hyperlink" Target="https://dergi.danistay.gov.tr/documents/erkan%20y%C4%B1lmaz.pdf" TargetMode="External"/><Relationship Id="rId15" Type="http://schemas.openxmlformats.org/officeDocument/2006/relationships/hyperlink" Target="https://www.hukukegitim.com/makale-destekten_yoksun_kalma_tazminatnda_dul_ein_yeniden_evlenme_olasln_belirleme_tarihi-32" TargetMode="External"/><Relationship Id="rId23" Type="http://schemas.openxmlformats.org/officeDocument/2006/relationships/hyperlink" Target="https://www.hukukegitim.com/makale-destekten_yoksun_kalma_tazminatnda_dul_ein_yeniden_evlenme_olasln_belirleme_tarihi-32" TargetMode="External"/><Relationship Id="rId28" Type="http://schemas.openxmlformats.org/officeDocument/2006/relationships/hyperlink" Target="https://dergi.danistay.gov.tr/documents/erkan%20y%C4%B1lmaz.pdf" TargetMode="External"/><Relationship Id="rId36" Type="http://schemas.openxmlformats.org/officeDocument/2006/relationships/hyperlink" Target="https://www.ozgunlaw.com/makaleler/tazminat-hesabinda-esas-ucretlerin-tespiti-476" TargetMode="External"/><Relationship Id="rId10" Type="http://schemas.openxmlformats.org/officeDocument/2006/relationships/hyperlink" Target="https://www.tahanci.av.tr/destekten-yoksun-kalma-tazminati/" TargetMode="External"/><Relationship Id="rId19" Type="http://schemas.openxmlformats.org/officeDocument/2006/relationships/hyperlink" Target="https://www.bilirkisiyiz.biz/?pnum=48&amp;pt=" TargetMode="External"/><Relationship Id="rId31" Type="http://schemas.openxmlformats.org/officeDocument/2006/relationships/hyperlink" Target="https://dergi.danistay.gov.tr/documents/erkan%20y%C4%B1lmaz.pdf" TargetMode="External"/><Relationship Id="rId4" Type="http://schemas.openxmlformats.org/officeDocument/2006/relationships/webSettings" Target="webSettings.xml"/><Relationship Id="rId9" Type="http://schemas.openxmlformats.org/officeDocument/2006/relationships/hyperlink" Target="https://www.bilirkisiyiz.biz/?pnum=47&amp;pt=" TargetMode="External"/><Relationship Id="rId14" Type="http://schemas.openxmlformats.org/officeDocument/2006/relationships/hyperlink" Target="https://dergi.danistay.gov.tr/documents/erkan%20y%C4%B1lmaz.pdf" TargetMode="External"/><Relationship Id="rId22" Type="http://schemas.openxmlformats.org/officeDocument/2006/relationships/hyperlink" Target="https://www.bilirkisiyiz.biz/?pnum=48&amp;pt=" TargetMode="External"/><Relationship Id="rId27" Type="http://schemas.openxmlformats.org/officeDocument/2006/relationships/hyperlink" Target="https://dergi.danistay.gov.tr/documents/erkan%20y%C4%B1lmaz.pdf" TargetMode="External"/><Relationship Id="rId30" Type="http://schemas.openxmlformats.org/officeDocument/2006/relationships/hyperlink" Target="https://www.ozgunlaw.com/makaleler/tazminat-hesabinda-esas-ucretlerin-tespiti-476" TargetMode="External"/><Relationship Id="rId35" Type="http://schemas.openxmlformats.org/officeDocument/2006/relationships/hyperlink" Target="https://dergi.danistay.gov.tr/documents/erkan%20y%C4%B1lmaz.pdf" TargetMode="External"/><Relationship Id="rId8" Type="http://schemas.openxmlformats.org/officeDocument/2006/relationships/hyperlink" Target="https://www.bilirkisiyiz.biz/?pnum=47&amp;pt=" TargetMode="External"/><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8810</Words>
  <Characters>54276</Characters>
  <Application>Microsoft Office Word</Application>
  <DocSecurity>0</DocSecurity>
  <Lines>904</Lines>
  <Paragraphs>584</Paragraphs>
  <ScaleCrop>false</ScaleCrop>
  <Company/>
  <LinksUpToDate>false</LinksUpToDate>
  <CharactersWithSpaces>62502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Mesud Baysal</dc:creator>
  <cp:keywords/>
  <dc:description/>
  <cp:lastModifiedBy>Ahmet Mesud Baysal</cp:lastModifiedBy>
  <cp:revision>1</cp:revision>
  <dcterms:created xsi:type="dcterms:W3CDTF">2025-12-03T16:58:00Z</dcterms:created>
  <dcterms:modified xsi:type="dcterms:W3CDTF">2025-12-03T16:58:00Z</dcterms:modified>
</cp:coreProperties>
</file>