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</w:p>
    <w:p w:rsidR="001136C6" w:rsidRDefault="00947119" w:rsidP="00D24B35">
      <w:pPr>
        <w:rPr>
          <w:b/>
          <w:lang w:val="en-US"/>
        </w:rPr>
      </w:pPr>
      <w:r w:rsidRPr="00947119">
        <w:rPr>
          <w:b/>
          <w:lang w:val="en-US"/>
        </w:rPr>
        <w:t>Lesson 6.</w:t>
      </w:r>
      <w:r>
        <w:rPr>
          <w:b/>
          <w:lang w:val="en-US"/>
        </w:rPr>
        <w:t xml:space="preserve"> Web development with Spring MVC. </w:t>
      </w:r>
    </w:p>
    <w:p w:rsidR="00947119" w:rsidRDefault="00947119" w:rsidP="00D24B35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a Java template Engine. Open Source Project Released in 2011. Using Apache License 2.0 Open Source License. Features: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XML, XHTML and HTML5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replacement for JSPs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template engine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tied to web environment. 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 web framework.</w:t>
      </w:r>
    </w:p>
    <w:p w:rsidR="00947119" w:rsidRDefault="00947119" w:rsidP="00947119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templates are valid HTML documents you can view in the browsers. JSP files are not valid HTML. Slower than JSP,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 xml:space="preserve"> and Velocity. Spring 5 no longer supports Velocity. </w:t>
      </w:r>
    </w:p>
    <w:p w:rsidR="006C7C60" w:rsidRDefault="006C7C60" w:rsidP="00947119">
      <w:pPr>
        <w:rPr>
          <w:lang w:val="en-US"/>
        </w:rPr>
      </w:pPr>
    </w:p>
    <w:p w:rsidR="006C7C60" w:rsidRDefault="006C7C60" w:rsidP="00947119">
      <w:pPr>
        <w:rPr>
          <w:b/>
          <w:lang w:val="en-US"/>
        </w:rPr>
      </w:pPr>
      <w:r w:rsidRPr="006C7C60">
        <w:rPr>
          <w:b/>
          <w:lang w:val="en-US"/>
        </w:rPr>
        <w:t xml:space="preserve">8. JPA Data Modeling with </w:t>
      </w:r>
      <w:proofErr w:type="gramStart"/>
      <w:r w:rsidRPr="006C7C60">
        <w:rPr>
          <w:b/>
          <w:lang w:val="en-US"/>
        </w:rPr>
        <w:t>Spring</w:t>
      </w:r>
      <w:proofErr w:type="gramEnd"/>
      <w:r w:rsidRPr="006C7C60">
        <w:rPr>
          <w:b/>
          <w:lang w:val="en-US"/>
        </w:rPr>
        <w:t xml:space="preserve"> and Hibernate</w:t>
      </w:r>
      <w:r>
        <w:rPr>
          <w:b/>
          <w:lang w:val="en-US"/>
        </w:rPr>
        <w:t>.</w:t>
      </w:r>
    </w:p>
    <w:p w:rsidR="006C7C60" w:rsidRDefault="006C7C60" w:rsidP="00947119">
      <w:pPr>
        <w:rPr>
          <w:lang w:val="en-US"/>
        </w:rPr>
      </w:pPr>
      <w:r>
        <w:rPr>
          <w:lang w:val="en-US"/>
        </w:rPr>
        <w:t>Owning side. The Owning side in the relationship will hold the foreign key in the database. One to One is the side where the foreign key</w:t>
      </w:r>
      <w:r w:rsidR="00A3231E">
        <w:rPr>
          <w:lang w:val="en-US"/>
        </w:rPr>
        <w:t xml:space="preserve"> </w:t>
      </w:r>
      <w:proofErr w:type="gramStart"/>
      <w:r w:rsidR="00A3231E">
        <w:rPr>
          <w:lang w:val="en-US"/>
        </w:rPr>
        <w:t>is specified</w:t>
      </w:r>
      <w:proofErr w:type="gramEnd"/>
      <w:r w:rsidR="00A3231E">
        <w:rPr>
          <w:lang w:val="en-US"/>
        </w:rPr>
        <w:t xml:space="preserve">. </w:t>
      </w:r>
      <w:proofErr w:type="spellStart"/>
      <w:r w:rsidR="00A3231E">
        <w:rPr>
          <w:lang w:val="en-US"/>
        </w:rPr>
        <w:t>OneToMany</w:t>
      </w:r>
      <w:proofErr w:type="spellEnd"/>
      <w:r w:rsidR="00A3231E">
        <w:rPr>
          <w:lang w:val="en-US"/>
        </w:rPr>
        <w:t xml:space="preserve"> and </w:t>
      </w:r>
      <w:proofErr w:type="spellStart"/>
      <w:r w:rsidR="00A3231E">
        <w:rPr>
          <w:lang w:val="en-US"/>
        </w:rPr>
        <w:t>ManyToOne</w:t>
      </w:r>
      <w:proofErr w:type="spellEnd"/>
      <w:r w:rsidR="00A3231E">
        <w:rPr>
          <w:lang w:val="en-US"/>
        </w:rPr>
        <w:t xml:space="preserve"> is the </w:t>
      </w:r>
      <w:proofErr w:type="gramStart"/>
      <w:r w:rsidR="00A3231E">
        <w:rPr>
          <w:lang w:val="en-US"/>
        </w:rPr>
        <w:t>Many</w:t>
      </w:r>
      <w:proofErr w:type="gramEnd"/>
      <w:r w:rsidR="00A3231E">
        <w:rPr>
          <w:lang w:val="en-US"/>
        </w:rPr>
        <w:t xml:space="preserve"> side. </w:t>
      </w:r>
      <w:proofErr w:type="spellStart"/>
      <w:proofErr w:type="gramStart"/>
      <w:r w:rsidR="00A3231E">
        <w:rPr>
          <w:lang w:val="en-US"/>
        </w:rPr>
        <w:t>mappedBy</w:t>
      </w:r>
      <w:proofErr w:type="spellEnd"/>
      <w:proofErr w:type="gramEnd"/>
      <w:r w:rsidR="00A3231E">
        <w:rPr>
          <w:lang w:val="en-US"/>
        </w:rPr>
        <w:t xml:space="preserve"> is used to define the field with “owns” the reference of the relationship</w:t>
      </w:r>
    </w:p>
    <w:p w:rsidR="00A3231E" w:rsidRDefault="00A3231E" w:rsidP="00947119">
      <w:pPr>
        <w:rPr>
          <w:lang w:val="en-US"/>
        </w:rPr>
      </w:pPr>
      <w:r>
        <w:rPr>
          <w:lang w:val="en-US"/>
        </w:rPr>
        <w:t>Fetch Type. JPA 2.1 Fetch Type Defaults: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rPr>
          <w:lang w:val="en-US"/>
        </w:rPr>
      </w:pPr>
      <w:r>
        <w:rPr>
          <w:lang w:val="en-US"/>
        </w:rPr>
        <w:t>JPA Cascade Types Control how state changes are cascaded from parent objects to child objects. JPA Cascade Types: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 – Save operations will cascade to related entities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– related entities are merged when the owning entity is merged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REFRESH – related entities </w:t>
      </w:r>
      <w:proofErr w:type="gramStart"/>
      <w:r>
        <w:rPr>
          <w:lang w:val="en-US"/>
        </w:rPr>
        <w:t>are refreshed</w:t>
      </w:r>
      <w:proofErr w:type="gramEnd"/>
      <w:r>
        <w:rPr>
          <w:lang w:val="en-US"/>
        </w:rPr>
        <w:t xml:space="preserve"> when the owning entity is refreshed. 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– Removes all related entities when the owning entity is deleted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DETACH – detaches all related entities if a manual detach occurs</w:t>
      </w:r>
    </w:p>
    <w:p w:rsidR="00336A5B" w:rsidRDefault="00336A5B" w:rsidP="00336A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– Applies all the above cascade options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lastRenderedPageBreak/>
        <w:t xml:space="preserve">By default, no operations are cascaded.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Embeddable types. JPA / Hibernate support embeddable types. These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define a common set of properties. For example, an order might have a billing address, and a shipping address. An embeddable type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for the address properties.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Inheritance. </w:t>
      </w:r>
    </w:p>
    <w:p w:rsidR="00336A5B" w:rsidRDefault="00336A5B" w:rsidP="00336A5B">
      <w:pPr>
        <w:rPr>
          <w:lang w:val="en-US"/>
        </w:rPr>
      </w:pPr>
      <w:proofErr w:type="spellStart"/>
      <w:r>
        <w:rPr>
          <w:lang w:val="en-US"/>
        </w:rPr>
        <w:t>MappedSuperclass</w:t>
      </w:r>
      <w:proofErr w:type="spellEnd"/>
      <w:r>
        <w:rPr>
          <w:lang w:val="en-US"/>
        </w:rPr>
        <w:t xml:space="preserve"> – Entities inherit from a super class. A database table IS NOT created for the super class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Single Table – (Hibernate Default) – One Table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all subclasses.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Joined Table – Base class and subclasses have their own tables. Fetching subclass entities require a join to the parent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Table Per Class – Each subclass has its own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>Create and Update Timestamps. JPA supports @</w:t>
      </w:r>
      <w:proofErr w:type="spellStart"/>
      <w:r>
        <w:rPr>
          <w:lang w:val="en-US"/>
        </w:rPr>
        <w:t>PrePersist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PreUpdate</w:t>
      </w:r>
      <w:proofErr w:type="spellEnd"/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can be used to support audit timestamps via JPA lifecycle callbacks. Hibernate provides @</w:t>
      </w:r>
      <w:proofErr w:type="spellStart"/>
      <w:r>
        <w:rPr>
          <w:lang w:val="en-US"/>
        </w:rPr>
        <w:t>CreationTimestamp</w:t>
      </w:r>
      <w:proofErr w:type="spellEnd"/>
      <w:r>
        <w:rPr>
          <w:lang w:val="en-US"/>
        </w:rPr>
        <w:t xml:space="preserve"> and @</w:t>
      </w:r>
      <w:proofErr w:type="spellStart"/>
      <w:r>
        <w:rPr>
          <w:lang w:val="en-US"/>
        </w:rPr>
        <w:t>UpdateTimestamp</w:t>
      </w:r>
      <w:proofErr w:type="spellEnd"/>
    </w:p>
    <w:p w:rsidR="00473E24" w:rsidRDefault="00473E24" w:rsidP="00336A5B">
      <w:pPr>
        <w:rPr>
          <w:lang w:val="en-US"/>
        </w:rPr>
      </w:pPr>
      <w:r>
        <w:rPr>
          <w:lang w:val="en-US"/>
        </w:rPr>
        <w:t xml:space="preserve">Database initialization using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. Hibernate DDL Auto.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Hibernate property is set by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 xml:space="preserve">-auto. Options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none, validate, update, create, create-drop. Spring will use create-drop for embedded databases (</w:t>
      </w:r>
      <w:proofErr w:type="spellStart"/>
      <w:r>
        <w:rPr>
          <w:lang w:val="en-US"/>
        </w:rPr>
        <w:t>hsqlm</w:t>
      </w:r>
      <w:proofErr w:type="spellEnd"/>
      <w:r>
        <w:rPr>
          <w:lang w:val="en-US"/>
        </w:rPr>
        <w:t xml:space="preserve"> h2, derby) or none.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Data can be loaded from </w:t>
      </w:r>
      <w:proofErr w:type="spellStart"/>
      <w:r>
        <w:rPr>
          <w:lang w:val="en-US"/>
        </w:rPr>
        <w:t>import.sql</w:t>
      </w:r>
      <w:proofErr w:type="spellEnd"/>
      <w:r>
        <w:rPr>
          <w:lang w:val="en-US"/>
        </w:rPr>
        <w:t xml:space="preserve">. Must be on root of class path. Only executed if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-auto property is set to create or create-drop.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Spring JDBC. Spring’s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initializer via Spring Boot will by default load </w:t>
      </w:r>
      <w:proofErr w:type="spellStart"/>
      <w:r>
        <w:rPr>
          <w:lang w:val="en-US"/>
        </w:rPr>
        <w:t>schema.sql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from the root of the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Spring Boot will also load from </w:t>
      </w:r>
      <w:proofErr w:type="spellStart"/>
      <w:r>
        <w:rPr>
          <w:lang w:val="en-US"/>
        </w:rPr>
        <w:t>schem</w:t>
      </w:r>
      <w:proofErr w:type="spellEnd"/>
      <w:r>
        <w:rPr>
          <w:lang w:val="en-US"/>
        </w:rPr>
        <w:t>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data-${platform}.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. Must set </w:t>
      </w:r>
      <w:proofErr w:type="spellStart"/>
      <w:r>
        <w:rPr>
          <w:lang w:val="en-US"/>
        </w:rPr>
        <w:t>spring.datasource.platform</w:t>
      </w:r>
      <w:proofErr w:type="spellEnd"/>
      <w:r>
        <w:rPr>
          <w:lang w:val="en-US"/>
        </w:rPr>
        <w:t xml:space="preserve">. May conflict with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DDL Auto property. Should use setting of “none” or “validate”.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br w:type="page"/>
      </w:r>
    </w:p>
    <w:p w:rsidR="002C043A" w:rsidRDefault="002C043A" w:rsidP="00336A5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9. Project Lombok.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works? Hooks in via the Annotation processor API. The AST (raw source code) </w:t>
      </w:r>
      <w:proofErr w:type="gramStart"/>
      <w:r>
        <w:rPr>
          <w:lang w:val="en-US"/>
        </w:rPr>
        <w:t>is passed</w:t>
      </w:r>
      <w:proofErr w:type="gramEnd"/>
      <w:r>
        <w:rPr>
          <w:lang w:val="en-US"/>
        </w:rPr>
        <w:t xml:space="preserve"> to Lombok for code generation before java continues. Thus, </w:t>
      </w:r>
      <w:proofErr w:type="spellStart"/>
      <w:r>
        <w:rPr>
          <w:lang w:val="en-US"/>
        </w:rPr>
        <w:t>producec</w:t>
      </w:r>
      <w:proofErr w:type="spellEnd"/>
      <w:r>
        <w:rPr>
          <w:lang w:val="en-US"/>
        </w:rPr>
        <w:t xml:space="preserve"> properly compiled Java code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the Java compiler.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Features: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@Getter – creates getter methods for all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@Setter – creates setter for all non-final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– generates String of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, and each field separated by commas. Optional parameter to include field names. Optional parameter to include call to the super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 – generates implementation of equals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. By default will use all non-static, non-transient properties. Can optionally exclude specific properties.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NoArgsConstructor</w:t>
      </w:r>
      <w:proofErr w:type="spellEnd"/>
      <w:r>
        <w:rPr>
          <w:lang w:val="en-US"/>
        </w:rPr>
        <w:t xml:space="preserve"> – generates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constructor. Will cause compiler error if there are final fields. Can optionally force, which will initialize final fields with 0/false/null.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r>
        <w:rPr>
          <w:lang w:val="en-US"/>
        </w:rPr>
        <w:t xml:space="preserve"> – generates </w:t>
      </w:r>
      <w:proofErr w:type="gramStart"/>
      <w:r>
        <w:rPr>
          <w:lang w:val="en-US"/>
        </w:rPr>
        <w:t>a constructors</w:t>
      </w:r>
      <w:proofErr w:type="gramEnd"/>
      <w:r>
        <w:rPr>
          <w:lang w:val="en-US"/>
        </w:rPr>
        <w:t xml:space="preserve"> for all fields that are final or marked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. Constructor will throw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if any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fields are 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@Data – Generates typical boilerplate code for POJOs. Combines - @Getter, @Setter, 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proofErr w:type="gramEnd"/>
      <w:r>
        <w:rPr>
          <w:lang w:val="en-US"/>
        </w:rPr>
        <w:t xml:space="preserve">. No constructor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 xml:space="preserve"> if constructors have been explicitly declared.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@Value – The immutable variant of @Data. All fields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private and final by default.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– set on parameter of method or constructor and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will be thrown</w:t>
      </w:r>
      <w:proofErr w:type="gramEnd"/>
      <w:r>
        <w:rPr>
          <w:lang w:val="en-US"/>
        </w:rPr>
        <w:t xml:space="preserve"> if parameter is null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@Builder – implements the builder pattern for object creation.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SneakyThrows</w:t>
      </w:r>
      <w:proofErr w:type="spellEnd"/>
      <w:r>
        <w:rPr>
          <w:lang w:val="en-US"/>
        </w:rPr>
        <w:t xml:space="preserve"> – throws checked exception without </w:t>
      </w:r>
      <w:proofErr w:type="spellStart"/>
      <w:r>
        <w:rPr>
          <w:lang w:val="en-US"/>
        </w:rPr>
        <w:t>declating</w:t>
      </w:r>
      <w:proofErr w:type="spellEnd"/>
      <w:r>
        <w:rPr>
          <w:lang w:val="en-US"/>
        </w:rPr>
        <w:t xml:space="preserve"> in calling method’s throws clause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Syncronized</w:t>
      </w:r>
      <w:proofErr w:type="spellEnd"/>
      <w:r>
        <w:rPr>
          <w:lang w:val="en-US"/>
        </w:rPr>
        <w:t xml:space="preserve"> – a safer implementation of </w:t>
      </w:r>
      <w:proofErr w:type="gramStart"/>
      <w:r>
        <w:rPr>
          <w:lang w:val="en-US"/>
        </w:rPr>
        <w:t>Java’s</w:t>
      </w:r>
      <w:proofErr w:type="gramEnd"/>
      <w:r>
        <w:rPr>
          <w:lang w:val="en-US"/>
        </w:rPr>
        <w:t xml:space="preserve"> synchronized.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@Log – creates a Java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logger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@Slf4j – Creates a SLF4J logger. Recommended – SLF4J is a generic logging façade. Spring Boot’s default logger is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. </w:t>
      </w:r>
    </w:p>
    <w:p w:rsidR="005D5727" w:rsidRPr="005D5727" w:rsidRDefault="005D5727" w:rsidP="005D5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5D5727" w:rsidRDefault="005D5727" w:rsidP="00336A5B">
      <w:pPr>
        <w:rPr>
          <w:lang w:val="en-US"/>
        </w:rPr>
      </w:pP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Load plugin for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: Lombok Plugin. </w:t>
      </w: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b/>
          <w:lang w:val="en-US"/>
        </w:rPr>
      </w:pPr>
      <w:r w:rsidRPr="00215B50">
        <w:rPr>
          <w:b/>
          <w:lang w:val="en-US"/>
        </w:rPr>
        <w:lastRenderedPageBreak/>
        <w:t>10. Testing Spring Framework Applications.</w:t>
      </w:r>
    </w:p>
    <w:p w:rsidR="00155940" w:rsidRDefault="00155940" w:rsidP="00336A5B">
      <w:pPr>
        <w:rPr>
          <w:lang w:val="en-US"/>
        </w:rPr>
      </w:pPr>
      <w:proofErr w:type="gramStart"/>
      <w:r w:rsidRPr="00155940">
        <w:rPr>
          <w:u w:val="single"/>
          <w:lang w:val="en-US"/>
        </w:rPr>
        <w:t>Code Under Test</w:t>
      </w:r>
      <w:r w:rsidRPr="00155940">
        <w:rPr>
          <w:lang w:val="en-US"/>
        </w:rPr>
        <w:t xml:space="preserve"> - This is the code (or</w:t>
      </w:r>
      <w:r>
        <w:rPr>
          <w:lang w:val="en-US"/>
        </w:rPr>
        <w:t xml:space="preserve"> application) you are testing</w:t>
      </w:r>
      <w:proofErr w:type="gramEnd"/>
      <w:r>
        <w:rPr>
          <w:lang w:val="en-US"/>
        </w:rPr>
        <w:t xml:space="preserve"> </w:t>
      </w:r>
    </w:p>
    <w:p w:rsidR="00215B5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Test Fixture</w:t>
      </w:r>
      <w:r>
        <w:rPr>
          <w:lang w:val="en-US"/>
        </w:rPr>
        <w:t xml:space="preserve"> – “</w:t>
      </w:r>
      <w:r w:rsidRPr="00155940">
        <w:rPr>
          <w:lang w:val="en-US"/>
        </w:rPr>
        <w:t xml:space="preserve">A test fixture is a fixed state of a set of objects used as a baseline for running tests. The purpose of a test fixture is to ensure that there is a </w:t>
      </w:r>
      <w:proofErr w:type="spellStart"/>
      <w:r w:rsidRPr="00155940">
        <w:rPr>
          <w:lang w:val="en-US"/>
        </w:rPr>
        <w:t>well known</w:t>
      </w:r>
      <w:proofErr w:type="spellEnd"/>
      <w:r w:rsidRPr="00155940">
        <w:rPr>
          <w:lang w:val="en-US"/>
        </w:rPr>
        <w:t xml:space="preserve"> and fixed environment in which tests are run so that results</w:t>
      </w:r>
      <w:r>
        <w:rPr>
          <w:lang w:val="en-US"/>
        </w:rPr>
        <w:t xml:space="preserve"> are repeatable”. </w:t>
      </w:r>
      <w:r w:rsidRPr="00155940">
        <w:rPr>
          <w:lang w:val="en-US"/>
        </w:rPr>
        <w:t xml:space="preserve">Includes: input data, mock objects, loading database with known data,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Unit Tests / Unit Testing</w:t>
      </w:r>
      <w:r w:rsidRPr="00155940">
        <w:rPr>
          <w:lang w:val="en-US"/>
        </w:rPr>
        <w:t xml:space="preserve"> - Code written</w:t>
      </w:r>
      <w:r>
        <w:rPr>
          <w:lang w:val="en-US"/>
        </w:rPr>
        <w:t xml:space="preserve"> to test code under test.</w:t>
      </w:r>
      <w:r w:rsidRPr="00155940">
        <w:rPr>
          <w:lang w:val="en-US"/>
        </w:rPr>
        <w:t xml:space="preserve"> Designed to t</w:t>
      </w:r>
      <w:r>
        <w:rPr>
          <w:lang w:val="en-US"/>
        </w:rPr>
        <w:t xml:space="preserve">est specific sections of code. </w:t>
      </w:r>
      <w:r w:rsidRPr="00155940">
        <w:rPr>
          <w:lang w:val="en-US"/>
        </w:rPr>
        <w:t>Percentage of lines of</w:t>
      </w:r>
      <w:r>
        <w:rPr>
          <w:lang w:val="en-US"/>
        </w:rPr>
        <w:t xml:space="preserve"> code tested is code coverage. </w:t>
      </w:r>
      <w:r w:rsidRPr="00155940">
        <w:rPr>
          <w:lang w:val="en-US"/>
        </w:rPr>
        <w:t>Ideal c</w:t>
      </w:r>
      <w:r>
        <w:rPr>
          <w:lang w:val="en-US"/>
        </w:rPr>
        <w:t>overage is in the 70-80% range.</w:t>
      </w:r>
      <w:r w:rsidRPr="00155940">
        <w:rPr>
          <w:lang w:val="en-US"/>
        </w:rPr>
        <w:t xml:space="preserve"> Should be</w:t>
      </w:r>
      <w:r>
        <w:rPr>
          <w:lang w:val="en-US"/>
        </w:rPr>
        <w:t xml:space="preserve"> ‘unity’ and execute very fast.</w:t>
      </w:r>
      <w:r w:rsidRPr="00155940">
        <w:rPr>
          <w:lang w:val="en-US"/>
        </w:rPr>
        <w:t xml:space="preserve"> Should</w:t>
      </w:r>
      <w:r>
        <w:rPr>
          <w:lang w:val="en-US"/>
        </w:rPr>
        <w:t xml:space="preserve"> have no external dependencies,</w:t>
      </w:r>
      <w:r w:rsidRPr="00155940">
        <w:rPr>
          <w:lang w:val="en-US"/>
        </w:rPr>
        <w:t xml:space="preserve"> </w:t>
      </w:r>
      <w:proofErr w:type="spellStart"/>
      <w:r w:rsidRPr="00155940">
        <w:rPr>
          <w:lang w:val="en-US"/>
        </w:rPr>
        <w:t>ie</w:t>
      </w:r>
      <w:proofErr w:type="spellEnd"/>
      <w:r w:rsidRPr="00155940">
        <w:rPr>
          <w:lang w:val="en-US"/>
        </w:rPr>
        <w:t xml:space="preserve"> no database, no </w:t>
      </w:r>
      <w:proofErr w:type="gramStart"/>
      <w:r w:rsidRPr="00155940">
        <w:rPr>
          <w:lang w:val="en-US"/>
        </w:rPr>
        <w:t>Spring</w:t>
      </w:r>
      <w:proofErr w:type="gramEnd"/>
      <w:r w:rsidRPr="00155940">
        <w:rPr>
          <w:lang w:val="en-US"/>
        </w:rPr>
        <w:t xml:space="preserve"> context,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Integration Tests</w:t>
      </w:r>
      <w:r w:rsidRPr="00155940">
        <w:rPr>
          <w:lang w:val="en-US"/>
        </w:rPr>
        <w:t xml:space="preserve"> - Designed to test behaviors between objects a</w:t>
      </w:r>
      <w:r>
        <w:rPr>
          <w:lang w:val="en-US"/>
        </w:rPr>
        <w:t>nd parts of the overall system. Much larger scope.</w:t>
      </w:r>
      <w:r w:rsidRPr="00155940">
        <w:rPr>
          <w:lang w:val="en-US"/>
        </w:rPr>
        <w:t xml:space="preserve"> Can include the Spring Context,</w:t>
      </w:r>
      <w:r>
        <w:rPr>
          <w:lang w:val="en-US"/>
        </w:rPr>
        <w:t xml:space="preserve"> database, and message brokers.</w:t>
      </w:r>
      <w:r w:rsidRPr="00155940">
        <w:rPr>
          <w:lang w:val="en-US"/>
        </w:rPr>
        <w:t xml:space="preserve"> Will run much slower than unit tests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Functional Tests</w:t>
      </w:r>
      <w:r w:rsidRPr="00155940">
        <w:rPr>
          <w:lang w:val="en-US"/>
        </w:rPr>
        <w:t xml:space="preserve"> - Typically means you are </w:t>
      </w:r>
      <w:r>
        <w:rPr>
          <w:lang w:val="en-US"/>
        </w:rPr>
        <w:t xml:space="preserve">testing the running application. </w:t>
      </w:r>
      <w:r w:rsidRPr="00155940">
        <w:rPr>
          <w:lang w:val="en-US"/>
        </w:rPr>
        <w:t>Application is live, likely d</w:t>
      </w:r>
      <w:r>
        <w:rPr>
          <w:lang w:val="en-US"/>
        </w:rPr>
        <w:t>eployed in a known environment.</w:t>
      </w:r>
      <w:r w:rsidRPr="00155940">
        <w:rPr>
          <w:lang w:val="en-US"/>
        </w:rPr>
        <w:t xml:space="preserve"> Func</w:t>
      </w:r>
      <w:r>
        <w:rPr>
          <w:lang w:val="en-US"/>
        </w:rPr>
        <w:t>tional touch points are tested,</w:t>
      </w:r>
      <w:r w:rsidRPr="00155940">
        <w:rPr>
          <w:lang w:val="en-US"/>
        </w:rPr>
        <w:t xml:space="preserve"> i.e. </w:t>
      </w:r>
      <w:proofErr w:type="gramStart"/>
      <w:r w:rsidRPr="00155940">
        <w:rPr>
          <w:lang w:val="en-US"/>
        </w:rPr>
        <w:t>Using</w:t>
      </w:r>
      <w:proofErr w:type="gramEnd"/>
      <w:r w:rsidRPr="00155940">
        <w:rPr>
          <w:lang w:val="en-US"/>
        </w:rPr>
        <w:t xml:space="preserve"> a web driver, calling web services, sending / receiving messages, etc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TDD - Test Driven Development</w:t>
      </w:r>
      <w:r w:rsidRPr="00155940">
        <w:rPr>
          <w:lang w:val="en-US"/>
        </w:rPr>
        <w:t xml:space="preserve"> - Write tests first, which will f</w:t>
      </w:r>
      <w:r>
        <w:rPr>
          <w:lang w:val="en-US"/>
        </w:rPr>
        <w:t xml:space="preserve">ail, then code to ‘fix’ test.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BDD - Behavior Driven Development</w:t>
      </w:r>
      <w:r w:rsidRPr="00155940">
        <w:rPr>
          <w:lang w:val="en-US"/>
        </w:rPr>
        <w:t xml:space="preserve"> - Builds on TDD and specifies that tests of any unit of software should be specified in terms of</w:t>
      </w:r>
      <w:r>
        <w:rPr>
          <w:lang w:val="en-US"/>
        </w:rPr>
        <w:t xml:space="preserve"> desired behavior of the unit. </w:t>
      </w:r>
      <w:r w:rsidRPr="00155940">
        <w:rPr>
          <w:lang w:val="en-US"/>
        </w:rPr>
        <w:t>Often implemented with DSLs to</w:t>
      </w:r>
      <w:r>
        <w:rPr>
          <w:lang w:val="en-US"/>
        </w:rPr>
        <w:t xml:space="preserve"> create natural language tests.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>, Cucumber, Spock,</w:t>
      </w:r>
      <w:r w:rsidRPr="00155940">
        <w:rPr>
          <w:lang w:val="en-US"/>
        </w:rPr>
        <w:t xml:space="preserve"> </w:t>
      </w:r>
      <w:proofErr w:type="gramStart"/>
      <w:r w:rsidRPr="00155940">
        <w:rPr>
          <w:lang w:val="en-US"/>
        </w:rPr>
        <w:t>example</w:t>
      </w:r>
      <w:proofErr w:type="gramEnd"/>
      <w:r w:rsidRPr="00155940">
        <w:rPr>
          <w:lang w:val="en-US"/>
        </w:rPr>
        <w:t>: given, when, then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Mock</w:t>
      </w:r>
      <w:r w:rsidRPr="00155940">
        <w:rPr>
          <w:lang w:val="en-US"/>
        </w:rPr>
        <w:t xml:space="preserve"> - A fake implementation of a class used for</w:t>
      </w:r>
      <w:r>
        <w:rPr>
          <w:lang w:val="en-US"/>
        </w:rPr>
        <w:t xml:space="preserve"> testing. Like a test double.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Spy</w:t>
      </w:r>
      <w:r w:rsidRPr="00155940">
        <w:rPr>
          <w:lang w:val="en-US"/>
        </w:rPr>
        <w:t xml:space="preserve"> - A partial mock, allowing you to override select methods of a real class.</w:t>
      </w:r>
    </w:p>
    <w:p w:rsidR="007A3952" w:rsidRDefault="007A3952" w:rsidP="00155940">
      <w:pPr>
        <w:rPr>
          <w:lang w:val="en-US"/>
        </w:rPr>
      </w:pPr>
      <w:r w:rsidRPr="007A3952">
        <w:rPr>
          <w:lang w:val="en-US"/>
        </w:rPr>
        <w:t xml:space="preserve">Generally, you will want the majority </w:t>
      </w:r>
      <w:r>
        <w:rPr>
          <w:lang w:val="en-US"/>
        </w:rPr>
        <w:t>of your tests to be unit tests.</w:t>
      </w:r>
      <w:r w:rsidRPr="007A3952">
        <w:rPr>
          <w:lang w:val="en-US"/>
        </w:rPr>
        <w:t xml:space="preserve"> Bringing up the Spring Context makes y</w:t>
      </w:r>
      <w:r>
        <w:rPr>
          <w:lang w:val="en-US"/>
        </w:rPr>
        <w:t>our tests exponentially slower.</w:t>
      </w:r>
      <w:r w:rsidRPr="007A3952">
        <w:rPr>
          <w:lang w:val="en-US"/>
        </w:rPr>
        <w:t xml:space="preserve"> Try to test specifi</w:t>
      </w:r>
      <w:r>
        <w:rPr>
          <w:lang w:val="en-US"/>
        </w:rPr>
        <w:t>c business logic in unit tests.</w:t>
      </w:r>
      <w:r w:rsidRPr="007A3952">
        <w:rPr>
          <w:lang w:val="en-US"/>
        </w:rPr>
        <w:t xml:space="preserve"> Use Integration Tests to test interac</w:t>
      </w:r>
      <w:r>
        <w:rPr>
          <w:lang w:val="en-US"/>
        </w:rPr>
        <w:t>tions.</w:t>
      </w:r>
      <w:r w:rsidRPr="007A3952">
        <w:rPr>
          <w:lang w:val="en-US"/>
        </w:rPr>
        <w:t xml:space="preserve"> Think of a pyramid. Base is unit tests, middle is integration tests, top is functional tests</w:t>
      </w:r>
      <w:r>
        <w:rPr>
          <w:lang w:val="en-US"/>
        </w:rPr>
        <w:t>.</w:t>
      </w:r>
    </w:p>
    <w:p w:rsidR="007A3952" w:rsidRDefault="007A3952" w:rsidP="007A3952">
      <w:pPr>
        <w:rPr>
          <w:lang w:val="en-US"/>
        </w:rPr>
      </w:pPr>
      <w:r w:rsidRPr="007A3952">
        <w:rPr>
          <w:lang w:val="en-US"/>
        </w:rPr>
        <w:t xml:space="preserve">Using spring-boot-starter-test (default from Spring </w:t>
      </w:r>
      <w:proofErr w:type="spellStart"/>
      <w:r w:rsidRPr="007A3952">
        <w:rPr>
          <w:lang w:val="en-US"/>
        </w:rPr>
        <w:t>Initializr</w:t>
      </w:r>
      <w:proofErr w:type="spellEnd"/>
      <w:r w:rsidRPr="007A3952">
        <w:rPr>
          <w:lang w:val="en-US"/>
        </w:rPr>
        <w:t xml:space="preserve"> will load the following dependencies: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JUnit - The de-facto standard for unit testing Java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Spring Test and Spring Boot Test - Utilities and integration test support for Spring Boot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AssertJ</w:t>
      </w:r>
      <w:proofErr w:type="spellEnd"/>
      <w:r w:rsidRPr="007A3952">
        <w:rPr>
          <w:lang w:val="en-US"/>
        </w:rPr>
        <w:t xml:space="preserve"> - A fluent assertion library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Hamcrest</w:t>
      </w:r>
      <w:proofErr w:type="spellEnd"/>
      <w:r w:rsidRPr="007A3952">
        <w:rPr>
          <w:lang w:val="en-US"/>
        </w:rPr>
        <w:t xml:space="preserve"> - A library of matcher objects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Mockito</w:t>
      </w:r>
      <w:proofErr w:type="spellEnd"/>
      <w:r w:rsidRPr="007A3952">
        <w:rPr>
          <w:lang w:val="en-US"/>
        </w:rPr>
        <w:t xml:space="preserve"> - A Java mocking framework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JSONassert</w:t>
      </w:r>
      <w:proofErr w:type="spellEnd"/>
      <w:r w:rsidRPr="007A3952">
        <w:rPr>
          <w:lang w:val="en-US"/>
        </w:rPr>
        <w:t xml:space="preserve"> - An assertion library for JSON </w:t>
      </w:r>
    </w:p>
    <w:p w:rsid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JSONPath</w:t>
      </w:r>
      <w:proofErr w:type="spellEnd"/>
      <w:r w:rsidRPr="007A3952">
        <w:rPr>
          <w:lang w:val="en-US"/>
        </w:rPr>
        <w:t xml:space="preserve"> - XPath for JSON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8D1E4" wp14:editId="7458C9FB">
            <wp:extent cx="5940425" cy="2369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lang w:val="en-US"/>
        </w:rPr>
        <w:t>Spring Boot annotations: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BDA0E" wp14:editId="3CB14774">
            <wp:extent cx="5940425" cy="237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E5748" wp14:editId="2F61D843">
            <wp:extent cx="5940425" cy="239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70C84" wp14:editId="78890746">
            <wp:extent cx="5940425" cy="2379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C5406" wp14:editId="659B03BB">
            <wp:extent cx="5940425" cy="2367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78" w:rsidRDefault="00D14578" w:rsidP="007A3952">
      <w:pPr>
        <w:rPr>
          <w:b/>
          <w:lang w:val="en-US"/>
        </w:rPr>
      </w:pPr>
    </w:p>
    <w:p w:rsidR="00D14578" w:rsidRDefault="00D14578" w:rsidP="007A3952">
      <w:pPr>
        <w:rPr>
          <w:b/>
          <w:lang w:val="en-US"/>
        </w:rPr>
      </w:pPr>
      <w:r w:rsidRPr="00D14578">
        <w:rPr>
          <w:b/>
          <w:lang w:val="en-US"/>
        </w:rPr>
        <w:t xml:space="preserve">Section 12. </w:t>
      </w:r>
      <w:r>
        <w:rPr>
          <w:b/>
          <w:lang w:val="en-US"/>
        </w:rPr>
        <w:t>Validation and Constraints with Spring MVC.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HTTP 4xx Client errors – generally checked exceptions.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ResponseStatus</w:t>
      </w:r>
      <w:proofErr w:type="spellEnd"/>
      <w:r>
        <w:rPr>
          <w:lang w:val="en-US"/>
        </w:rPr>
        <w:t xml:space="preserve"> – allows you to annotate custom exceptions classes to indicate to the framework the HTTP status you want returned when that exception </w:t>
      </w:r>
      <w:proofErr w:type="gramStart"/>
      <w:r>
        <w:rPr>
          <w:lang w:val="en-US"/>
        </w:rPr>
        <w:t>is thrown</w:t>
      </w:r>
      <w:proofErr w:type="gramEnd"/>
      <w:r>
        <w:rPr>
          <w:lang w:val="en-US"/>
        </w:rPr>
        <w:t xml:space="preserve">. It is global to the application. 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ExceptionHandler</w:t>
      </w:r>
      <w:proofErr w:type="spellEnd"/>
      <w:r>
        <w:rPr>
          <w:lang w:val="en-US"/>
        </w:rPr>
        <w:t xml:space="preserve"> works at the controller level. Allows you to define custom exception handling. Can be used with @</w:t>
      </w:r>
      <w:proofErr w:type="spellStart"/>
      <w:r>
        <w:rPr>
          <w:lang w:val="en-US"/>
        </w:rPr>
        <w:t>ResponseStatus</w:t>
      </w:r>
      <w:proofErr w:type="spellEnd"/>
      <w:r>
        <w:rPr>
          <w:lang w:val="en-US"/>
        </w:rPr>
        <w:t xml:space="preserve"> for just returning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http status.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return a specific view.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 take total control and work with the Model and View. ‘Model’ cannot be a parameter of an </w:t>
      </w:r>
      <w:proofErr w:type="spellStart"/>
      <w:r>
        <w:rPr>
          <w:lang w:val="en-US"/>
        </w:rPr>
        <w:t>ExceptionHandler</w:t>
      </w:r>
      <w:proofErr w:type="spellEnd"/>
      <w:r>
        <w:rPr>
          <w:lang w:val="en-US"/>
        </w:rPr>
        <w:t xml:space="preserve"> method.</w:t>
      </w:r>
    </w:p>
    <w:p w:rsidR="00D14578" w:rsidRDefault="00D14578" w:rsidP="007A3952">
      <w:pPr>
        <w:rPr>
          <w:lang w:val="en-US"/>
        </w:rPr>
      </w:pPr>
      <w:proofErr w:type="spellStart"/>
      <w:r>
        <w:rPr>
          <w:lang w:val="en-US"/>
        </w:rPr>
        <w:t>HandlerExceptionResolver</w:t>
      </w:r>
      <w:proofErr w:type="spellEnd"/>
      <w:r>
        <w:rPr>
          <w:lang w:val="en-US"/>
        </w:rPr>
        <w:t xml:space="preserve"> is an interface you can implement for custom exception handling. Used internally by Spring MVC. Model </w:t>
      </w:r>
      <w:proofErr w:type="gramStart"/>
      <w:r>
        <w:rPr>
          <w:lang w:val="en-US"/>
        </w:rPr>
        <w:t>is not passed</w:t>
      </w:r>
      <w:proofErr w:type="gramEnd"/>
      <w:r>
        <w:rPr>
          <w:lang w:val="en-US"/>
        </w:rPr>
        <w:t xml:space="preserve">. Spring has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implementations for this interface:</w:t>
      </w:r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ExceptionHandlerExceptionResolver</w:t>
      </w:r>
      <w:proofErr w:type="spellEnd"/>
      <w:r>
        <w:rPr>
          <w:lang w:val="en-US"/>
        </w:rPr>
        <w:t xml:space="preserve"> – matches uncaught exceptions to @</w:t>
      </w:r>
      <w:proofErr w:type="spellStart"/>
      <w:r>
        <w:rPr>
          <w:lang w:val="en-US"/>
        </w:rPr>
        <w:t>ExceptionHandler</w:t>
      </w:r>
      <w:proofErr w:type="spellEnd"/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ResponseStatusExceptionResolver</w:t>
      </w:r>
      <w:proofErr w:type="spellEnd"/>
      <w:r>
        <w:rPr>
          <w:lang w:val="en-US"/>
        </w:rPr>
        <w:t xml:space="preserve"> – Looks for uncaught exceptions matching @</w:t>
      </w:r>
      <w:proofErr w:type="spellStart"/>
      <w:r>
        <w:rPr>
          <w:lang w:val="en-US"/>
        </w:rPr>
        <w:t>ResponseStatus</w:t>
      </w:r>
      <w:proofErr w:type="spellEnd"/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DefaultHandlerExceptionResolver</w:t>
      </w:r>
      <w:proofErr w:type="spellEnd"/>
      <w:r>
        <w:rPr>
          <w:lang w:val="en-US"/>
        </w:rPr>
        <w:t xml:space="preserve"> – converts standard Spring Exceptions to HTTP status codes (internal to Spring MVC).</w:t>
      </w:r>
    </w:p>
    <w:p w:rsidR="002F364A" w:rsidRDefault="002F364A" w:rsidP="002F364A">
      <w:pPr>
        <w:rPr>
          <w:lang w:val="en-US"/>
        </w:rPr>
      </w:pPr>
      <w:r>
        <w:rPr>
          <w:lang w:val="en-US"/>
        </w:rPr>
        <w:lastRenderedPageBreak/>
        <w:t xml:space="preserve">You can provide your own implementations of </w:t>
      </w:r>
      <w:proofErr w:type="spellStart"/>
      <w:r>
        <w:rPr>
          <w:lang w:val="en-US"/>
        </w:rPr>
        <w:t>HandlerExceptionResolver</w:t>
      </w:r>
      <w:proofErr w:type="spellEnd"/>
      <w:r>
        <w:rPr>
          <w:lang w:val="en-US"/>
        </w:rPr>
        <w:t xml:space="preserve">. Typically implemented with </w:t>
      </w:r>
      <w:proofErr w:type="gramStart"/>
      <w:r>
        <w:rPr>
          <w:lang w:val="en-US"/>
        </w:rPr>
        <w:t>Spring’s</w:t>
      </w:r>
      <w:proofErr w:type="gramEnd"/>
      <w:r>
        <w:rPr>
          <w:lang w:val="en-US"/>
        </w:rPr>
        <w:t xml:space="preserve"> Ordered interface to define order the handlers will run in. Custom implementations are uncommon due to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robust exception handling. </w:t>
      </w:r>
    </w:p>
    <w:p w:rsidR="002F364A" w:rsidRDefault="002F364A" w:rsidP="002F364A">
      <w:pPr>
        <w:rPr>
          <w:lang w:val="en-US"/>
        </w:rPr>
      </w:pPr>
      <w:proofErr w:type="spellStart"/>
      <w:r>
        <w:rPr>
          <w:lang w:val="en-US"/>
        </w:rPr>
        <w:t>SimpleMappingExceptionResolver</w:t>
      </w:r>
      <w:proofErr w:type="spellEnd"/>
      <w:r>
        <w:rPr>
          <w:lang w:val="en-US"/>
        </w:rPr>
        <w:t xml:space="preserve"> – a spring bean you can define to map exceptions to specific views. You only define the exception class name (no package) and the view name. You can optionally define a default error page. </w:t>
      </w:r>
    </w:p>
    <w:p w:rsidR="00D3228F" w:rsidRDefault="00D3228F" w:rsidP="002F364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ControllerAdvice</w:t>
      </w:r>
      <w:proofErr w:type="spellEnd"/>
    </w:p>
    <w:p w:rsidR="00D3228F" w:rsidRDefault="00D3228F" w:rsidP="002F364A">
      <w:pPr>
        <w:rPr>
          <w:lang w:val="en-US"/>
        </w:rPr>
      </w:pPr>
      <w:r>
        <w:rPr>
          <w:lang w:val="en-US"/>
        </w:rPr>
        <w:t>JSR 303 produced standard validation annotations.</w:t>
      </w:r>
    </w:p>
    <w:p w:rsidR="00D3228F" w:rsidRDefault="00D3228F" w:rsidP="002F364A">
      <w:pPr>
        <w:rPr>
          <w:lang w:val="en-US"/>
        </w:rPr>
      </w:pPr>
      <w:r>
        <w:rPr>
          <w:lang w:val="en-US"/>
        </w:rPr>
        <w:t>Standard validators: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AssertFalse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AssertTrue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DecimalMax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DecimalMin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Digits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NotNull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D3228F" w:rsidRDefault="00D3228F" w:rsidP="00D3228F">
      <w:pPr>
        <w:rPr>
          <w:lang w:val="en-US"/>
        </w:rPr>
      </w:pPr>
      <w:r>
        <w:rPr>
          <w:lang w:val="en-US"/>
        </w:rPr>
        <w:t>Hibernate Validators: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CreditCardNumber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EAN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LunhCheck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Mod10Check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Mod11Check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NotBlank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NotEmpty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ParameterScriptAssert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SafeHtml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ScriptAssert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</w:p>
    <w:p w:rsidR="00C80FB6" w:rsidRDefault="00C80FB6" w:rsidP="00C80FB6">
      <w:pPr>
        <w:rPr>
          <w:lang w:val="en-US"/>
        </w:rPr>
      </w:pPr>
      <w:r>
        <w:rPr>
          <w:lang w:val="en-US"/>
        </w:rPr>
        <w:t xml:space="preserve">Locale Detection. Default behavior is to use Accept-Language header. </w:t>
      </w:r>
      <w:proofErr w:type="gramStart"/>
      <w:r>
        <w:rPr>
          <w:lang w:val="en-US"/>
        </w:rPr>
        <w:t>Can be configured</w:t>
      </w:r>
      <w:proofErr w:type="gramEnd"/>
      <w:r>
        <w:rPr>
          <w:lang w:val="en-US"/>
        </w:rPr>
        <w:t xml:space="preserve"> to use system, a cookie, or a custom parameter. Custom parameter is useful to allow user to select language. </w:t>
      </w:r>
    </w:p>
    <w:p w:rsidR="00C80FB6" w:rsidRDefault="00C80FB6" w:rsidP="00C80FB6">
      <w:pPr>
        <w:rPr>
          <w:lang w:val="en-US"/>
        </w:rPr>
      </w:pPr>
      <w:r>
        <w:rPr>
          <w:lang w:val="en-US"/>
        </w:rPr>
        <w:lastRenderedPageBreak/>
        <w:t xml:space="preserve">Locale Resolvers. </w:t>
      </w:r>
      <w:proofErr w:type="spellStart"/>
      <w:r>
        <w:rPr>
          <w:lang w:val="en-US"/>
        </w:rPr>
        <w:t>AcceptHeaderLocaleResolver</w:t>
      </w:r>
      <w:proofErr w:type="spellEnd"/>
      <w:r>
        <w:rPr>
          <w:lang w:val="en-US"/>
        </w:rPr>
        <w:t xml:space="preserve"> is the Spring Boot Default. Optionally, can use </w:t>
      </w:r>
      <w:proofErr w:type="spellStart"/>
      <w:r>
        <w:rPr>
          <w:lang w:val="en-US"/>
        </w:rPr>
        <w:t>FixedLocaleResolver</w:t>
      </w:r>
      <w:proofErr w:type="spellEnd"/>
      <w:r>
        <w:rPr>
          <w:lang w:val="en-US"/>
        </w:rPr>
        <w:t xml:space="preserve">. Uses the locale of the JVM. Available: </w:t>
      </w:r>
      <w:proofErr w:type="spellStart"/>
      <w:r>
        <w:rPr>
          <w:lang w:val="en-US"/>
        </w:rPr>
        <w:t>CookieLocaleResolver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SessionLocaleResolver</w:t>
      </w:r>
      <w:proofErr w:type="spellEnd"/>
      <w:r>
        <w:rPr>
          <w:lang w:val="en-US"/>
        </w:rPr>
        <w:t>.</w:t>
      </w:r>
    </w:p>
    <w:p w:rsidR="00CF1590" w:rsidRDefault="00CF1590" w:rsidP="00C80FB6">
      <w:pPr>
        <w:rPr>
          <w:b/>
          <w:lang w:val="en-US"/>
        </w:rPr>
      </w:pPr>
      <w:r>
        <w:rPr>
          <w:b/>
          <w:lang w:val="en-US"/>
        </w:rPr>
        <w:t>Section 27. Content Negotiation.</w:t>
      </w:r>
    </w:p>
    <w:p w:rsidR="00CF1590" w:rsidRDefault="00CF1590" w:rsidP="00CF1590">
      <w:pPr>
        <w:rPr>
          <w:lang w:val="en-US"/>
        </w:rPr>
      </w:pPr>
      <w:r w:rsidRPr="00CF1590">
        <w:rPr>
          <w:lang w:val="en-US"/>
        </w:rPr>
        <w:t>Content Negotiating View Resolver</w:t>
      </w:r>
      <w:r>
        <w:rPr>
          <w:lang w:val="en-US"/>
        </w:rPr>
        <w:t>:</w:t>
      </w:r>
      <w:r w:rsidRPr="00CF1590">
        <w:rPr>
          <w:lang w:val="en-US"/>
        </w:rPr>
        <w:t xml:space="preserve">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lang w:val="en-US"/>
        </w:rPr>
      </w:pPr>
      <w:r w:rsidRPr="00CF1590">
        <w:rPr>
          <w:lang w:val="en-US"/>
        </w:rPr>
        <w:t xml:space="preserve">Used by Spring MVC to determine view handler to use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lang w:val="en-US"/>
        </w:rPr>
      </w:pPr>
      <w:r w:rsidRPr="00CF1590">
        <w:rPr>
          <w:lang w:val="en-US"/>
        </w:rPr>
        <w:t xml:space="preserve">Auto Configured by Spring Boot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b/>
          <w:lang w:val="en-US"/>
        </w:rPr>
      </w:pPr>
      <w:r w:rsidRPr="00CF1590">
        <w:rPr>
          <w:lang w:val="en-US"/>
        </w:rPr>
        <w:t>The Content Negotiating View Resolver will determine the view to use to render the data of the model to the client</w:t>
      </w:r>
    </w:p>
    <w:p w:rsidR="00CF1590" w:rsidRDefault="00CF1590" w:rsidP="00CF1590">
      <w:pPr>
        <w:rPr>
          <w:lang w:val="en-US"/>
        </w:rPr>
      </w:pPr>
      <w:r w:rsidRPr="00CF1590">
        <w:rPr>
          <w:lang w:val="en-US"/>
        </w:rPr>
        <w:t>Content Type</w:t>
      </w:r>
      <w:r>
        <w:rPr>
          <w:lang w:val="en-US"/>
        </w:rPr>
        <w:t>:</w:t>
      </w:r>
      <w:r w:rsidRPr="00CF1590">
        <w:rPr>
          <w:lang w:val="en-US"/>
        </w:rPr>
        <w:t xml:space="preserve">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lang w:val="en-US"/>
        </w:rPr>
      </w:pPr>
      <w:r w:rsidRPr="00CF1590">
        <w:rPr>
          <w:lang w:val="en-US"/>
        </w:rPr>
        <w:t xml:space="preserve">View to use is determined by Content Type in HTTP Header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lang w:val="en-US"/>
        </w:rPr>
      </w:pPr>
      <w:r w:rsidRPr="00CF1590">
        <w:rPr>
          <w:lang w:val="en-US"/>
        </w:rPr>
        <w:t>application/</w:t>
      </w:r>
      <w:proofErr w:type="spellStart"/>
      <w:r w:rsidRPr="00CF1590">
        <w:rPr>
          <w:lang w:val="en-US"/>
        </w:rPr>
        <w:t>json</w:t>
      </w:r>
      <w:proofErr w:type="spellEnd"/>
      <w:r w:rsidRPr="00CF1590">
        <w:rPr>
          <w:lang w:val="en-US"/>
        </w:rPr>
        <w:t xml:space="preserve">, application/xml, text/html </w:t>
      </w:r>
    </w:p>
    <w:p w:rsidR="00CF1590" w:rsidRPr="00CF1590" w:rsidRDefault="00CF1590" w:rsidP="00CF1590">
      <w:pPr>
        <w:pStyle w:val="a3"/>
        <w:numPr>
          <w:ilvl w:val="0"/>
          <w:numId w:val="3"/>
        </w:numPr>
        <w:rPr>
          <w:b/>
          <w:lang w:val="en-US"/>
        </w:rPr>
      </w:pPr>
      <w:r w:rsidRPr="00CF1590">
        <w:rPr>
          <w:lang w:val="en-US"/>
        </w:rPr>
        <w:t xml:space="preserve">If view for requested Content Type </w:t>
      </w:r>
      <w:proofErr w:type="gramStart"/>
      <w:r w:rsidRPr="00CF1590">
        <w:rPr>
          <w:lang w:val="en-US"/>
        </w:rPr>
        <w:t>is not found</w:t>
      </w:r>
      <w:proofErr w:type="gramEnd"/>
      <w:r w:rsidRPr="00CF1590">
        <w:rPr>
          <w:lang w:val="en-US"/>
        </w:rPr>
        <w:t>, HTTP Status 40</w:t>
      </w:r>
      <w:bookmarkStart w:id="0" w:name="_GoBack"/>
      <w:bookmarkEnd w:id="0"/>
      <w:r w:rsidRPr="00CF1590">
        <w:rPr>
          <w:lang w:val="en-US"/>
        </w:rPr>
        <w:t>6 Not Acceptable is returned.</w:t>
      </w:r>
    </w:p>
    <w:sectPr w:rsidR="00CF1590" w:rsidRPr="00CF1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05721"/>
    <w:multiLevelType w:val="hybridMultilevel"/>
    <w:tmpl w:val="936AC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EB3"/>
    <w:multiLevelType w:val="hybridMultilevel"/>
    <w:tmpl w:val="A4C82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40FE1"/>
    <w:multiLevelType w:val="hybridMultilevel"/>
    <w:tmpl w:val="A0A09326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3359B"/>
    <w:rsid w:val="00041971"/>
    <w:rsid w:val="00073BCF"/>
    <w:rsid w:val="000B26A1"/>
    <w:rsid w:val="000C6253"/>
    <w:rsid w:val="001136C6"/>
    <w:rsid w:val="00155940"/>
    <w:rsid w:val="00215B50"/>
    <w:rsid w:val="002C043A"/>
    <w:rsid w:val="002C4DA1"/>
    <w:rsid w:val="002F364A"/>
    <w:rsid w:val="0031543C"/>
    <w:rsid w:val="00336A5B"/>
    <w:rsid w:val="003B2750"/>
    <w:rsid w:val="00473E24"/>
    <w:rsid w:val="00477D4D"/>
    <w:rsid w:val="004D6192"/>
    <w:rsid w:val="005119E9"/>
    <w:rsid w:val="005D5727"/>
    <w:rsid w:val="00673C74"/>
    <w:rsid w:val="006C7C60"/>
    <w:rsid w:val="006E0EAB"/>
    <w:rsid w:val="007007D0"/>
    <w:rsid w:val="007017FC"/>
    <w:rsid w:val="00722DCD"/>
    <w:rsid w:val="00733CDC"/>
    <w:rsid w:val="00747FAB"/>
    <w:rsid w:val="007A3952"/>
    <w:rsid w:val="00907B8B"/>
    <w:rsid w:val="00947119"/>
    <w:rsid w:val="00A3231E"/>
    <w:rsid w:val="00A42041"/>
    <w:rsid w:val="00AF66A0"/>
    <w:rsid w:val="00B91805"/>
    <w:rsid w:val="00BC48A7"/>
    <w:rsid w:val="00C07B31"/>
    <w:rsid w:val="00C41047"/>
    <w:rsid w:val="00C43A37"/>
    <w:rsid w:val="00C80FB6"/>
    <w:rsid w:val="00CF1590"/>
    <w:rsid w:val="00D14578"/>
    <w:rsid w:val="00D24B35"/>
    <w:rsid w:val="00D3228F"/>
    <w:rsid w:val="00D959BD"/>
    <w:rsid w:val="00DD0E97"/>
    <w:rsid w:val="00E1354F"/>
    <w:rsid w:val="00E22AB0"/>
    <w:rsid w:val="00E23402"/>
    <w:rsid w:val="00EB0425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5749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14</Pages>
  <Words>3310</Words>
  <Characters>18872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13</cp:revision>
  <dcterms:created xsi:type="dcterms:W3CDTF">2019-03-05T17:26:00Z</dcterms:created>
  <dcterms:modified xsi:type="dcterms:W3CDTF">2019-04-26T19:36:00Z</dcterms:modified>
</cp:coreProperties>
</file>