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Requerimientos para ejecutar o entregar LINDA en equipo Windows bancario</w:t>
      </w:r>
    </w:p>
    <w:p/>
    <w:p>
      <w:r>
        <w:t xml:space="preserve">Fecha: 2026-07-21</w:t>
      </w:r>
    </w:p>
    <w:p/>
    <w:p>
      <w:pPr>
        <w:pStyle w:val="Heading1"/>
      </w:pPr>
      <w:r>
        <w:t xml:space="preserve">1. Objetivo de esta lista</w:t>
      </w:r>
    </w:p>
    <w:p/>
    <w:p>
      <w:r>
        <w:t xml:space="preserve">Esta lista resume los accesos, permisos y validaciones que se deben solicitar</w:t>
      </w:r>
    </w:p>
    <w:p>
      <w:r>
        <w:t xml:space="preserve">antes de pasar el proyecto LINDA a un equipo Windows de una entidad bancaria.</w:t>
      </w:r>
    </w:p>
    <w:p>
      <w:r>
        <w:t xml:space="preserve">Se separan dos escenarios porque tienen niveles de riesgo y permisos muy</w:t>
      </w:r>
    </w:p>
    <w:p>
      <w:r>
        <w:t xml:space="preserve">distintos:</w:t>
      </w:r>
    </w:p>
    <w:p/>
    <w:p>
      <w:pPr>
        <w:pStyle w:val="ListParagraph"/>
        <w:ind w:left="360" w:hanging="180"/>
      </w:pPr>
      <w:r>
        <w:t xml:space="preserve">- Escenario A: solo visualizar resultados exportados.</w:t>
      </w:r>
    </w:p>
    <w:p>
      <w:pPr>
        <w:pStyle w:val="ListParagraph"/>
        <w:ind w:left="360" w:hanging="180"/>
      </w:pPr>
      <w:r>
        <w:t xml:space="preserve">- Escenario B: ejecutar el bot completo y recolectar datos desde redes sociales.</w:t>
      </w:r>
    </w:p>
    <w:p/>
    <w:p>
      <w:r>
        <w:t xml:space="preserve">La recomendacion para ambientes altamente restringidos es aprobar primero el</w:t>
      </w:r>
    </w:p>
    <w:p>
      <w:r>
        <w:t xml:space="preserve">Escenario A. El Escenario B requiere mas permisos porque usa Python, Playwright,</w:t>
      </w:r>
    </w:p>
    <w:p>
      <w:r>
        <w:t xml:space="preserve">Chromium, credenciales y acceso web a redes sociales.</w:t>
      </w:r>
    </w:p>
    <w:p/>
    <w:p>
      <w:pPr>
        <w:pStyle w:val="Heading1"/>
      </w:pPr>
      <w:r>
        <w:t xml:space="preserve">2. Escenario A - Solo visualizar dashboard exportado</w:t>
      </w:r>
    </w:p>
    <w:p/>
    <w:p>
      <w:r>
        <w:t xml:space="preserve">Este escenario no ejecuta el bot. Solo permite abrir el resultado ya generado.</w:t>
      </w:r>
    </w:p>
    <w:p>
      <w:r>
        <w:t xml:space="preserve">Es el modo recomendado si el equipo del banco solo necesita revisar el dashboard</w:t>
      </w:r>
    </w:p>
    <w:p>
      <w:r>
        <w:t xml:space="preserve">del mes.</w:t>
      </w:r>
    </w:p>
    <w:p/>
    <w:p>
      <w:pPr>
        <w:pStyle w:val="Heading2"/>
      </w:pPr>
      <w:r>
        <w:t xml:space="preserve">2.1 Archivos a entregar</w:t>
      </w:r>
    </w:p>
    <w:p/>
    <w:p>
      <w:pPr>
        <w:pStyle w:val="ListParagraph"/>
        <w:ind w:left="360" w:hanging="180"/>
      </w:pPr>
      <w:r>
        <w:t xml:space="preserve">- Carpeta exportada completa, por ejemplo </w:t>
      </w:r>
      <w:r>
        <w:rPr>
          <w:rFonts w:ascii="Consolas" w:hAnsi="Consolas"/>
        </w:rPr>
        <w:t xml:space="preserve">dashboard_consolidado_redes</w:t>
      </w:r>
      <w:r>
        <w:t xml:space="preserve">.</w:t>
      </w:r>
    </w:p>
    <w:p>
      <w:pPr>
        <w:pStyle w:val="ListParagraph"/>
        <w:ind w:left="360" w:hanging="180"/>
      </w:pPr>
      <w:r>
        <w:t xml:space="preserve">- </w:t>
      </w:r>
      <w:r>
        <w:rPr>
          <w:rFonts w:ascii="Consolas" w:hAnsi="Consolas"/>
        </w:rPr>
        <w:t xml:space="preserve">index.html</w:t>
      </w:r>
      <w:r>
        <w:t xml:space="preserve">.</w:t>
      </w:r>
    </w:p>
    <w:p>
      <w:pPr>
        <w:pStyle w:val="ListParagraph"/>
        <w:ind w:left="360" w:hanging="180"/>
      </w:pPr>
      <w:r>
        <w:t xml:space="preserve">- </w:t>
      </w:r>
      <w:r>
        <w:rPr>
          <w:rFonts w:ascii="Consolas" w:hAnsi="Consolas"/>
        </w:rPr>
        <w:t xml:space="preserve">abrir_dashboard.bat</w:t>
      </w:r>
      <w:r>
        <w:t xml:space="preserve">.</w:t>
      </w:r>
    </w:p>
    <w:p>
      <w:pPr>
        <w:pStyle w:val="ListParagraph"/>
        <w:ind w:left="360" w:hanging="180"/>
      </w:pPr>
      <w:r>
        <w:t xml:space="preserve">- </w:t>
      </w:r>
      <w:r>
        <w:rPr>
          <w:rFonts w:ascii="Consolas" w:hAnsi="Consolas"/>
        </w:rPr>
        <w:t xml:space="preserve">datos.json</w:t>
      </w:r>
      <w:r>
        <w:t xml:space="preserve">.</w:t>
      </w:r>
    </w:p>
    <w:p>
      <w:pPr>
        <w:pStyle w:val="ListParagraph"/>
        <w:ind w:left="360" w:hanging="180"/>
      </w:pPr>
      <w:r>
        <w:t xml:space="preserve">- </w:t>
      </w:r>
      <w:r>
        <w:rPr>
          <w:rFonts w:ascii="Consolas" w:hAnsi="Consolas"/>
        </w:rPr>
        <w:t xml:space="preserve">assets/LINDA.png</w:t>
      </w:r>
      <w:r>
        <w:t xml:space="preserve">.</w:t>
      </w:r>
    </w:p>
    <w:p>
      <w:pPr>
        <w:pStyle w:val="ListParagraph"/>
        <w:ind w:left="360" w:hanging="180"/>
      </w:pPr>
      <w:r>
        <w:t xml:space="preserve">- </w:t>
      </w:r>
      <w:r>
        <w:rPr>
          <w:rFonts w:ascii="Consolas" w:hAnsi="Consolas"/>
        </w:rPr>
        <w:t xml:space="preserve">archivos/consolidado_por_red.xlsx</w:t>
      </w:r>
      <w:r>
        <w:t xml:space="preserve">.</w:t>
      </w:r>
    </w:p>
    <w:p>
      <w:pPr>
        <w:pStyle w:val="ListParagraph"/>
        <w:ind w:left="360" w:hanging="180"/>
      </w:pPr>
      <w:r>
        <w:t xml:space="preserve">- </w:t>
      </w:r>
      <w:r>
        <w:rPr>
          <w:rFonts w:ascii="Consolas" w:hAnsi="Consolas"/>
        </w:rPr>
        <w:t xml:space="preserve">capturas/</w:t>
      </w:r>
      <w:r>
        <w:t xml:space="preserve">, si existen evidencias visuales.</w:t>
      </w:r>
    </w:p>
    <w:p/>
    <w:p>
      <w:pPr>
        <w:pStyle w:val="Heading2"/>
      </w:pPr>
      <w:r>
        <w:t xml:space="preserve">2.2 Permisos requeridos</w:t>
      </w:r>
    </w:p>
    <w:p/>
    <w:p>
      <w:pPr>
        <w:pStyle w:val="ListParagraph"/>
        <w:ind w:left="360" w:hanging="180"/>
      </w:pPr>
      <w:r>
        <w:t xml:space="preserve">- Permiso para copiar una carpeta local al equipo.</w:t>
      </w:r>
    </w:p>
    <w:p>
      <w:pPr>
        <w:pStyle w:val="ListParagraph"/>
        <w:ind w:left="360" w:hanging="180"/>
      </w:pPr>
      <w:r>
        <w:t xml:space="preserve">- Permiso para abrir archivos </w:t>
      </w:r>
      <w:r>
        <w:rPr>
          <w:rFonts w:ascii="Consolas" w:hAnsi="Consolas"/>
        </w:rPr>
        <w:t xml:space="preserve">.html</w:t>
      </w:r>
      <w:r>
        <w:t xml:space="preserve"> locales en navegador.</w:t>
      </w:r>
    </w:p>
    <w:p>
      <w:pPr>
        <w:pStyle w:val="ListParagraph"/>
        <w:ind w:left="360" w:hanging="180"/>
      </w:pPr>
      <w:r>
        <w:t xml:space="preserve">- Permiso para abrir archivos </w:t>
      </w:r>
      <w:r>
        <w:rPr>
          <w:rFonts w:ascii="Consolas" w:hAnsi="Consolas"/>
        </w:rPr>
        <w:t xml:space="preserve">.xlsx</w:t>
      </w:r>
      <w:r>
        <w:t xml:space="preserve"> en Microsoft Excel o visor autorizado.</w:t>
      </w:r>
    </w:p>
    <w:p>
      <w:pPr>
        <w:pStyle w:val="ListParagraph"/>
        <w:ind w:left="360" w:hanging="180"/>
      </w:pPr>
      <w:r>
        <w:t xml:space="preserve">- Permiso para abrir imagenes </w:t>
      </w:r>
      <w:r>
        <w:rPr>
          <w:rFonts w:ascii="Consolas" w:hAnsi="Consolas"/>
        </w:rPr>
        <w:t xml:space="preserve">.png</w:t>
      </w:r>
      <w:r>
        <w:t xml:space="preserve"> locales.</w:t>
      </w:r>
    </w:p>
    <w:p>
      <w:pPr>
        <w:pStyle w:val="ListParagraph"/>
        <w:ind w:left="360" w:hanging="180"/>
      </w:pPr>
      <w:r>
        <w:t xml:space="preserve">- Permiso opcional para ejecutar </w:t>
      </w:r>
      <w:r>
        <w:rPr>
          <w:rFonts w:ascii="Consolas" w:hAnsi="Consolas"/>
        </w:rPr>
        <w:t xml:space="preserve">abrir_dashboard.bat</w:t>
      </w:r>
      <w:r>
        <w:t xml:space="preserve">.</w:t>
      </w:r>
    </w:p>
    <w:p/>
    <w:p>
      <w:r>
        <w:t xml:space="preserve">Si los </w:t>
      </w:r>
      <w:r>
        <w:rPr>
          <w:rFonts w:ascii="Consolas" w:hAnsi="Consolas"/>
        </w:rPr>
        <w:t xml:space="preserve">.bat</w:t>
      </w:r>
      <w:r>
        <w:t xml:space="preserve"> estan bloqueados, no es critico. Se puede abrir directamente</w:t>
      </w:r>
    </w:p>
    <w:p>
      <w:r>
        <w:rPr>
          <w:rFonts w:ascii="Consolas" w:hAnsi="Consolas"/>
        </w:rPr>
        <w:t xml:space="preserve">index.html</w:t>
      </w:r>
      <w:r>
        <w:t xml:space="preserve">.</w:t>
      </w:r>
    </w:p>
    <w:p/>
    <w:p>
      <w:pPr>
        <w:pStyle w:val="Heading2"/>
      </w:pPr>
      <w:r>
        <w:t xml:space="preserve">2.3 Acceso a internet requerido</w:t>
      </w:r>
    </w:p>
    <w:p/>
    <w:p>
      <w:r>
        <w:t xml:space="preserve">No requiere internet. El dashboard exportado es estatico.</w:t>
      </w:r>
    </w:p>
    <w:p/>
    <w:p>
      <w:pPr>
        <w:pStyle w:val="Heading2"/>
      </w:pPr>
      <w:r>
        <w:t xml:space="preserve">2.4 Software requerido</w:t>
      </w:r>
    </w:p>
    <w:p/>
    <w:p>
      <w:pPr>
        <w:pStyle w:val="ListParagraph"/>
        <w:ind w:left="360" w:hanging="180"/>
      </w:pPr>
      <w:r>
        <w:t xml:space="preserve">- Microsoft Edge, Google Chrome o navegador corporativo equivalente.</w:t>
      </w:r>
    </w:p>
    <w:p>
      <w:pPr>
        <w:pStyle w:val="ListParagraph"/>
        <w:ind w:left="360" w:hanging="180"/>
      </w:pPr>
      <w:r>
        <w:t xml:space="preserve">- Microsoft Excel o visor aprobado para </w:t>
      </w:r>
      <w:r>
        <w:rPr>
          <w:rFonts w:ascii="Consolas" w:hAnsi="Consolas"/>
        </w:rPr>
        <w:t xml:space="preserve">.xlsx</w:t>
      </w:r>
      <w:r>
        <w:t xml:space="preserve">.</w:t>
      </w:r>
    </w:p>
    <w:p/>
    <w:p>
      <w:r>
        <w:t xml:space="preserve">No requiere Python, Playwright, Git ni credenciales.</w:t>
      </w:r>
    </w:p>
    <w:p/>
    <w:p>
      <w:pPr>
        <w:pStyle w:val="Heading2"/>
      </w:pPr>
      <w:r>
        <w:t xml:space="preserve">2.5 Solicitud sugerida a TI</w:t>
      </w:r>
    </w:p>
    <w:p/>
    <w:p>
      <w:r>
        <w:t xml:space="preserve">Solicitar autorizacion para abrir un dashboard HTML local sin conexion externa,</w:t>
      </w:r>
    </w:p>
    <w:p>
      <w:r>
        <w:t xml:space="preserve">junto con un Excel </w:t>
      </w:r>
      <w:r>
        <w:rPr>
          <w:rFonts w:ascii="Consolas" w:hAnsi="Consolas"/>
        </w:rPr>
        <w:t xml:space="preserve">.xlsx</w:t>
      </w:r>
      <w:r>
        <w:t xml:space="preserve"> sin macros y capturas </w:t>
      </w:r>
      <w:r>
        <w:rPr>
          <w:rFonts w:ascii="Consolas" w:hAnsi="Consolas"/>
        </w:rPr>
        <w:t xml:space="preserve">.png</w:t>
      </w:r>
      <w:r>
        <w:t xml:space="preserve"> asociadas. El archivo</w:t>
      </w:r>
    </w:p>
    <w:p>
      <w:r>
        <w:rPr>
          <w:rFonts w:ascii="Consolas" w:hAnsi="Consolas"/>
        </w:rPr>
        <w:t xml:space="preserve">.bat</w:t>
      </w:r>
      <w:r>
        <w:t xml:space="preserve"> solo abre el </w:t>
      </w:r>
      <w:r>
        <w:rPr>
          <w:rFonts w:ascii="Consolas" w:hAnsi="Consolas"/>
        </w:rPr>
        <w:t xml:space="preserve">index.html</w:t>
      </w:r>
      <w:r>
        <w:t xml:space="preserve">; si no se permite, se abrira el HTML de forma</w:t>
      </w:r>
    </w:p>
    <w:p>
      <w:r>
        <w:t xml:space="preserve">manual.</w:t>
      </w:r>
    </w:p>
    <w:p/>
    <w:p>
      <w:pPr>
        <w:pStyle w:val="Heading1"/>
      </w:pPr>
      <w:r>
        <w:t xml:space="preserve">3. Escenario B - Ejecutar el bot completo en Windows</w:t>
      </w:r>
    </w:p>
    <w:p/>
    <w:p>
      <w:r>
        <w:t xml:space="preserve">Este escenario permite ejecutar la recoleccion desde el equipo Windows. Requiere</w:t>
      </w:r>
    </w:p>
    <w:p>
      <w:r>
        <w:t xml:space="preserve">mas controles porque automatiza navegador y accede a redes sociales.</w:t>
      </w:r>
    </w:p>
    <w:p/>
    <w:p>
      <w:pPr>
        <w:pStyle w:val="Heading1"/>
      </w:pPr>
      <w:r>
        <w:t xml:space="preserve">4. Requisitos de sistema operativo</w:t>
      </w:r>
    </w:p>
    <w:p/>
    <w:p>
      <w:pPr>
        <w:pStyle w:val="ListParagraph"/>
        <w:ind w:left="360" w:hanging="180"/>
      </w:pPr>
      <w:r>
        <w:t xml:space="preserve">- Windows 10 u 11 de 64 bits.</w:t>
      </w:r>
    </w:p>
    <w:p>
      <w:pPr>
        <w:pStyle w:val="ListParagraph"/>
        <w:ind w:left="360" w:hanging="180"/>
      </w:pPr>
      <w:r>
        <w:t xml:space="preserve">- Usuario de dominio autorizado para ejecutar herramientas locales.</w:t>
      </w:r>
    </w:p>
    <w:p>
      <w:pPr>
        <w:pStyle w:val="ListParagraph"/>
        <w:ind w:left="360" w:hanging="180"/>
      </w:pPr>
      <w:r>
        <w:t xml:space="preserve">- Carpeta aprobada para ubicar el proyecto, por ejemplo:</w:t>
      </w:r>
    </w:p>
    <w:p>
      <w:r>
        <w:rPr>
          <w:rFonts w:ascii="Consolas" w:hAnsi="Consolas"/>
        </w:rPr>
        <w:t xml:space="preserve">C:\Usuarios\&lt;usuario&gt;\Documentos\LINDA</w:t>
      </w:r>
      <w:r>
        <w:t xml:space="preserve"> o ruta definida por TI.</w:t>
      </w:r>
    </w:p>
    <w:p>
      <w:pPr>
        <w:pStyle w:val="ListParagraph"/>
        <w:ind w:left="360" w:hanging="180"/>
      </w:pPr>
      <w:r>
        <w:t xml:space="preserve">- Permiso de lectura y escritura sobre la carpeta del proyecto.</w:t>
      </w:r>
    </w:p>
    <w:p>
      <w:pPr>
        <w:pStyle w:val="ListParagraph"/>
        <w:ind w:left="360" w:hanging="180"/>
      </w:pPr>
      <w:r>
        <w:t xml:space="preserve">- Permiso de escritura sobre subcarpetas generadas:</w:t>
      </w:r>
    </w:p>
    <w:p>
      <w:r>
        <w:t xml:space="preserve">- </w:t>
      </w:r>
      <w:r>
        <w:rPr>
          <w:rFonts w:ascii="Consolas" w:hAnsi="Consolas"/>
        </w:rPr>
        <w:t xml:space="preserve">resultados\</w:t>
      </w:r>
    </w:p>
    <w:p>
      <w:r>
        <w:t xml:space="preserve">- </w:t>
      </w:r>
      <w:r>
        <w:rPr>
          <w:rFonts w:ascii="Consolas" w:hAnsi="Consolas"/>
        </w:rPr>
        <w:t xml:space="preserve">dashboard_exportado\</w:t>
      </w:r>
    </w:p>
    <w:p>
      <w:r>
        <w:t xml:space="preserve">- </w:t>
      </w:r>
      <w:r>
        <w:rPr>
          <w:rFonts w:ascii="Consolas" w:hAnsi="Consolas"/>
        </w:rPr>
        <w:t xml:space="preserve">.perfil_chromium_linkedin\</w:t>
      </w:r>
    </w:p>
    <w:p>
      <w:r>
        <w:t xml:space="preserve">- </w:t>
      </w:r>
      <w:r>
        <w:rPr>
          <w:rFonts w:ascii="Consolas" w:hAnsi="Consolas"/>
        </w:rPr>
        <w:t xml:space="preserve">.perfil_chromium_instagram\</w:t>
      </w:r>
    </w:p>
    <w:p>
      <w:r>
        <w:t xml:space="preserve">- </w:t>
      </w:r>
      <w:r>
        <w:rPr>
          <w:rFonts w:ascii="Consolas" w:hAnsi="Consolas"/>
        </w:rPr>
        <w:t xml:space="preserve">.perfil_chromium_facebook\</w:t>
      </w:r>
    </w:p>
    <w:p>
      <w:r>
        <w:t xml:space="preserve">- </w:t>
      </w:r>
      <w:r>
        <w:rPr>
          <w:rFonts w:ascii="Consolas" w:hAnsi="Consolas"/>
        </w:rPr>
        <w:t xml:space="preserve">.venv\</w:t>
      </w:r>
      <w:r>
        <w:t xml:space="preserve">, si el entorno virtual se crea dentro del proyecto.</w:t>
      </w:r>
    </w:p>
    <w:p/>
    <w:p>
      <w:pPr>
        <w:pStyle w:val="Heading1"/>
      </w:pPr>
      <w:r>
        <w:t xml:space="preserve">5. Requisitos de Python</w:t>
      </w:r>
    </w:p>
    <w:p/>
    <w:p>
      <w:r>
        <w:t xml:space="preserve">Solicitar una de estas opciones:</w:t>
      </w:r>
    </w:p>
    <w:p/>
    <w:p>
      <w:pPr>
        <w:pStyle w:val="ListParagraph"/>
        <w:ind w:left="360" w:hanging="180"/>
      </w:pPr>
      <w:r>
        <w:t xml:space="preserve">- Python 3.11 o superior instalado por TI.</w:t>
      </w:r>
    </w:p>
    <w:p>
      <w:pPr>
        <w:pStyle w:val="ListParagraph"/>
        <w:ind w:left="360" w:hanging="180"/>
      </w:pPr>
      <w:r>
        <w:t xml:space="preserve">- Python portable aprobado por TI.</w:t>
      </w:r>
    </w:p>
    <w:p>
      <w:pPr>
        <w:pStyle w:val="ListParagraph"/>
        <w:ind w:left="360" w:hanging="180"/>
      </w:pPr>
      <w:r>
        <w:t xml:space="preserve">- Entorno virtual </w:t>
      </w:r>
      <w:r>
        <w:rPr>
          <w:rFonts w:ascii="Consolas" w:hAnsi="Consolas"/>
        </w:rPr>
        <w:t xml:space="preserve">.venv</w:t>
      </w:r>
      <w:r>
        <w:t xml:space="preserve"> preparado y aprobado previamente.</w:t>
      </w:r>
    </w:p>
    <w:p/>
    <w:p>
      <w:r>
        <w:t xml:space="preserve">Permisos necesarios:</w:t>
      </w:r>
    </w:p>
    <w:p/>
    <w:p>
      <w:pPr>
        <w:pStyle w:val="ListParagraph"/>
        <w:ind w:left="360" w:hanging="180"/>
      </w:pPr>
      <w:r>
        <w:t xml:space="preserve">- Ejecutar </w:t>
      </w:r>
      <w:r>
        <w:rPr>
          <w:rFonts w:ascii="Consolas" w:hAnsi="Consolas"/>
        </w:rPr>
        <w:t xml:space="preserve">python.exe</w:t>
      </w:r>
      <w:r>
        <w:t xml:space="preserve">.</w:t>
      </w:r>
    </w:p>
    <w:p>
      <w:pPr>
        <w:pStyle w:val="ListParagraph"/>
        <w:ind w:left="360" w:hanging="180"/>
      </w:pPr>
      <w:r>
        <w:t xml:space="preserve">- Crear o usar entorno virtual.</w:t>
      </w:r>
    </w:p>
    <w:p>
      <w:pPr>
        <w:pStyle w:val="ListParagraph"/>
        <w:ind w:left="360" w:hanging="180"/>
      </w:pPr>
      <w:r>
        <w:t xml:space="preserve">- Ejecutar </w:t>
      </w:r>
      <w:r>
        <w:rPr>
          <w:rFonts w:ascii="Consolas" w:hAnsi="Consolas"/>
        </w:rPr>
        <w:t xml:space="preserve">.venv\Scripts\python.exe</w:t>
      </w:r>
      <w:r>
        <w:t xml:space="preserve">.</w:t>
      </w:r>
    </w:p>
    <w:p>
      <w:pPr>
        <w:pStyle w:val="ListParagraph"/>
        <w:ind w:left="360" w:hanging="180"/>
      </w:pPr>
      <w:r>
        <w:t xml:space="preserve">- Ejecutar scripts </w:t>
      </w:r>
      <w:r>
        <w:rPr>
          <w:rFonts w:ascii="Consolas" w:hAnsi="Consolas"/>
        </w:rPr>
        <w:t xml:space="preserve">.py</w:t>
      </w:r>
      <w:r>
        <w:t xml:space="preserve"> del proyecto.</w:t>
      </w:r>
    </w:p>
    <w:p/>
    <w:p>
      <w:r>
        <w:t xml:space="preserve">Comandos esperados:</w:t>
      </w:r>
    </w:p>
    <w:p/>
    <w:p>
      <w:pPr>
        <w:pStyle w:val="Code"/>
        <w:spacing w:before="60" w:after="60"/>
      </w:pPr>
      <w:r>
        <w:rPr>
          <w:rFonts w:ascii="Consolas" w:hAnsi="Consolas"/>
        </w:rPr>
        <w:t xml:space="preserve">python -m venv .venv</w:t>
      </w:r>
    </w:p>
    <w:p>
      <w:pPr>
        <w:pStyle w:val="Code"/>
        <w:spacing w:before="60" w:after="60"/>
      </w:pPr>
      <w:r>
        <w:rPr>
          <w:rFonts w:ascii="Consolas" w:hAnsi="Consolas"/>
        </w:rPr>
        <w:t xml:space="preserve">.venv\Scripts\python.exe interfaz.py</w:t>
      </w:r>
    </w:p>
    <w:p>
      <w:pPr>
        <w:pStyle w:val="Code"/>
        <w:spacing w:before="60" w:after="60"/>
      </w:pPr>
      <w:r>
        <w:rPr>
          <w:rFonts w:ascii="Consolas" w:hAnsi="Consolas"/>
        </w:rPr>
        <w:t xml:space="preserve">.venv\Scripts\python.exe exportar_dashboard.py</w:t>
      </w:r>
    </w:p>
    <w:p/>
    <w:p>
      <w:pPr>
        <w:pStyle w:val="Heading1"/>
      </w:pPr>
      <w:r>
        <w:t xml:space="preserve">6. Dependencias Python</w:t>
      </w:r>
    </w:p>
    <w:p/>
    <w:p>
      <w:r>
        <w:t xml:space="preserve">El codigo usa principalmente librerias estandar de Python. La dependencia</w:t>
      </w:r>
    </w:p>
    <w:p>
      <w:r>
        <w:t xml:space="preserve">externa directa es Playwright.</w:t>
      </w:r>
    </w:p>
    <w:p/>
    <w:p>
      <w:r>
        <w:t xml:space="preserve">Dependencias detectadas en el entorno actual:</w:t>
      </w:r>
    </w:p>
    <w:p/>
    <w:p>
      <w:pPr>
        <w:pStyle w:val="ListParagraph"/>
        <w:ind w:left="360" w:hanging="180"/>
      </w:pPr>
      <w:r>
        <w:t xml:space="preserve">- </w:t>
      </w:r>
      <w:r>
        <w:rPr>
          <w:rFonts w:ascii="Consolas" w:hAnsi="Consolas"/>
        </w:rPr>
        <w:t xml:space="preserve">playwright==1.60.0</w:t>
      </w:r>
    </w:p>
    <w:p>
      <w:pPr>
        <w:pStyle w:val="ListParagraph"/>
        <w:ind w:left="360" w:hanging="180"/>
      </w:pPr>
      <w:r>
        <w:t xml:space="preserve">- </w:t>
      </w:r>
      <w:r>
        <w:rPr>
          <w:rFonts w:ascii="Consolas" w:hAnsi="Consolas"/>
        </w:rPr>
        <w:t xml:space="preserve">greenlet==3.5.1</w:t>
      </w:r>
    </w:p>
    <w:p>
      <w:pPr>
        <w:pStyle w:val="ListParagraph"/>
        <w:ind w:left="360" w:hanging="180"/>
      </w:pPr>
      <w:r>
        <w:t xml:space="preserve">- </w:t>
      </w:r>
      <w:r>
        <w:rPr>
          <w:rFonts w:ascii="Consolas" w:hAnsi="Consolas"/>
        </w:rPr>
        <w:t xml:space="preserve">pyee==13.0.1</w:t>
      </w:r>
    </w:p>
    <w:p>
      <w:pPr>
        <w:pStyle w:val="ListParagraph"/>
        <w:ind w:left="360" w:hanging="180"/>
      </w:pPr>
      <w:r>
        <w:t xml:space="preserve">- </w:t>
      </w:r>
      <w:r>
        <w:rPr>
          <w:rFonts w:ascii="Consolas" w:hAnsi="Consolas"/>
        </w:rPr>
        <w:t xml:space="preserve">typing_extensions==4.15.0</w:t>
      </w:r>
    </w:p>
    <w:p/>
    <w:p>
      <w:r>
        <w:t xml:space="preserve">Si el equipo no tiene internet, solicitar aprobacion para instalacion offline</w:t>
      </w:r>
    </w:p>
    <w:p>
      <w:r>
        <w:t xml:space="preserve">desde paquetes </w:t>
      </w:r>
      <w:r>
        <w:rPr>
          <w:rFonts w:ascii="Consolas" w:hAnsi="Consolas"/>
        </w:rPr>
        <w:t xml:space="preserve">.whl</w:t>
      </w:r>
      <w:r>
        <w:t xml:space="preserve"> revisados por TI.</w:t>
      </w:r>
    </w:p>
    <w:p/>
    <w:p>
      <w:pPr>
        <w:pStyle w:val="Heading1"/>
      </w:pPr>
      <w:r>
        <w:t xml:space="preserve">7. Playwright y navegador Chromium</w:t>
      </w:r>
    </w:p>
    <w:p/>
    <w:p>
      <w:r>
        <w:t xml:space="preserve">El bot usa Playwright para abrir un navegador Chromium y automatizar la</w:t>
      </w:r>
    </w:p>
    <w:p>
      <w:r>
        <w:t xml:space="preserve">navegacion. En entidades bancarias esto suele requerir allowlist explicita.</w:t>
      </w:r>
    </w:p>
    <w:p/>
    <w:p>
      <w:r>
        <w:t xml:space="preserve">Solicitar permiso para ejecutar:</w:t>
      </w:r>
    </w:p>
    <w:p/>
    <w:p>
      <w:pPr>
        <w:pStyle w:val="ListParagraph"/>
        <w:ind w:left="360" w:hanging="180"/>
      </w:pPr>
      <w:r>
        <w:t xml:space="preserve">- </w:t>
      </w:r>
      <w:r>
        <w:rPr>
          <w:rFonts w:ascii="Consolas" w:hAnsi="Consolas"/>
        </w:rPr>
        <w:t xml:space="preserve">.venv\Scripts\playwright.exe</w:t>
      </w:r>
      <w:r>
        <w:t xml:space="preserve">, si existe.</w:t>
      </w:r>
    </w:p>
    <w:p>
      <w:pPr>
        <w:pStyle w:val="ListParagraph"/>
        <w:ind w:left="360" w:hanging="180"/>
      </w:pPr>
      <w:r>
        <w:t xml:space="preserve">- </w:t>
      </w:r>
      <w:r>
        <w:rPr>
          <w:rFonts w:ascii="Consolas" w:hAnsi="Consolas"/>
        </w:rPr>
        <w:t xml:space="preserve">.venv\Lib\site-packages\playwright\driver\node.exe</w:t>
      </w:r>
      <w:r>
        <w:t xml:space="preserve">.</w:t>
      </w:r>
    </w:p>
    <w:p>
      <w:pPr>
        <w:pStyle w:val="ListParagraph"/>
        <w:ind w:left="360" w:hanging="180"/>
      </w:pPr>
      <w:r>
        <w:t xml:space="preserve">- Chromium instalado por Playwright, usualmente en:</w:t>
      </w:r>
    </w:p>
    <w:p>
      <w:r>
        <w:rPr>
          <w:rFonts w:ascii="Consolas" w:hAnsi="Consolas"/>
        </w:rPr>
        <w:t xml:space="preserve">%USERPROFILE%\AppData\Local\ms-playwright\chromium-*\chrome-win\chrome.exe</w:t>
      </w:r>
      <w:r>
        <w:t xml:space="preserve">.</w:t>
      </w:r>
    </w:p>
    <w:p/>
    <w:p>
      <w:r>
        <w:t xml:space="preserve">Si TI no permite ejecutables bajo </w:t>
      </w:r>
      <w:r>
        <w:rPr>
          <w:rFonts w:ascii="Consolas" w:hAnsi="Consolas"/>
        </w:rPr>
        <w:t xml:space="preserve">%USERPROFILE%</w:t>
      </w:r>
      <w:r>
        <w:t xml:space="preserve">, solicitar una ruta corporativa</w:t>
      </w:r>
    </w:p>
    <w:p>
      <w:r>
        <w:t xml:space="preserve">aprobada para los navegadores de Playwright o evaluar uso de Microsoft Edge</w:t>
      </w:r>
    </w:p>
    <w:p>
      <w:r>
        <w:t xml:space="preserve">corporativo con configuracion adicional.</w:t>
      </w:r>
    </w:p>
    <w:p/>
    <w:p>
      <w:pPr>
        <w:pStyle w:val="Heading1"/>
      </w:pPr>
      <w:r>
        <w:t xml:space="preserve">8. Permisos de red</w:t>
      </w:r>
    </w:p>
    <w:p/>
    <w:p>
      <w:r>
        <w:t xml:space="preserve">Para visualizar dashboard exportado no se requiere red. Para ejecutar el bot si</w:t>
      </w:r>
    </w:p>
    <w:p>
      <w:r>
        <w:t xml:space="preserve">se requiere salida HTTPS por puerto 443 a las redes que se monitoreen.</w:t>
      </w:r>
    </w:p>
    <w:p/>
    <w:p>
      <w:pPr>
        <w:pStyle w:val="Heading2"/>
      </w:pPr>
      <w:r>
        <w:t xml:space="preserve">8.1 LinkedIn</w:t>
      </w:r>
    </w:p>
    <w:p/>
    <w:p>
      <w:r>
        <w:t xml:space="preserve">Solicitar acceso HTTPS a:</w:t>
      </w:r>
    </w:p>
    <w:p/>
    <w:p>
      <w:pPr>
        <w:pStyle w:val="ListParagraph"/>
        <w:ind w:left="360" w:hanging="180"/>
      </w:pPr>
      <w:r>
        <w:t xml:space="preserve">- </w:t>
      </w:r>
      <w:r>
        <w:rPr>
          <w:rFonts w:ascii="Consolas" w:hAnsi="Consolas"/>
        </w:rPr>
        <w:t xml:space="preserve">https://www.linkedin.com</w:t>
      </w:r>
    </w:p>
    <w:p>
      <w:pPr>
        <w:pStyle w:val="ListParagraph"/>
        <w:ind w:left="360" w:hanging="180"/>
      </w:pPr>
      <w:r>
        <w:t xml:space="preserve">- </w:t>
      </w:r>
      <w:r>
        <w:rPr>
          <w:rFonts w:ascii="Consolas" w:hAnsi="Consolas"/>
        </w:rPr>
        <w:t xml:space="preserve">https://linkedin.com</w:t>
      </w:r>
    </w:p>
    <w:p>
      <w:pPr>
        <w:pStyle w:val="ListParagraph"/>
        <w:ind w:left="360" w:hanging="180"/>
      </w:pPr>
      <w:r>
        <w:t xml:space="preserve">- dominios estaticos de LinkedIn necesarios para cargar la pagina, por ejemplo</w:t>
      </w:r>
    </w:p>
    <w:p>
      <w:r>
        <w:rPr>
          <w:rFonts w:ascii="Consolas" w:hAnsi="Consolas"/>
        </w:rPr>
        <w:t xml:space="preserve">*.licdn.com</w:t>
      </w:r>
    </w:p>
    <w:p/>
    <w:p>
      <w:pPr>
        <w:pStyle w:val="Heading2"/>
      </w:pPr>
      <w:r>
        <w:t xml:space="preserve">8.2 Instagram</w:t>
      </w:r>
    </w:p>
    <w:p/>
    <w:p>
      <w:r>
        <w:t xml:space="preserve">Solicitar acceso HTTPS a:</w:t>
      </w:r>
    </w:p>
    <w:p/>
    <w:p>
      <w:pPr>
        <w:pStyle w:val="ListParagraph"/>
        <w:ind w:left="360" w:hanging="180"/>
      </w:pPr>
      <w:r>
        <w:t xml:space="preserve">- </w:t>
      </w:r>
      <w:r>
        <w:rPr>
          <w:rFonts w:ascii="Consolas" w:hAnsi="Consolas"/>
        </w:rPr>
        <w:t xml:space="preserve">https://www.instagram.com</w:t>
      </w:r>
    </w:p>
    <w:p>
      <w:pPr>
        <w:pStyle w:val="ListParagraph"/>
        <w:ind w:left="360" w:hanging="180"/>
      </w:pPr>
      <w:r>
        <w:t xml:space="preserve">- dominios de contenido necesarios para imagenes y scripts, por ejemplo</w:t>
      </w:r>
    </w:p>
    <w:p>
      <w:r>
        <w:rPr>
          <w:rFonts w:ascii="Consolas" w:hAnsi="Consolas"/>
        </w:rPr>
        <w:t xml:space="preserve">*.cdninstagram.com</w:t>
      </w:r>
    </w:p>
    <w:p/>
    <w:p>
      <w:pPr>
        <w:pStyle w:val="Heading2"/>
      </w:pPr>
      <w:r>
        <w:t xml:space="preserve">8.3 Facebook</w:t>
      </w:r>
    </w:p>
    <w:p/>
    <w:p>
      <w:r>
        <w:t xml:space="preserve">Solicitar acceso HTTPS a:</w:t>
      </w:r>
    </w:p>
    <w:p/>
    <w:p>
      <w:pPr>
        <w:pStyle w:val="ListParagraph"/>
        <w:ind w:left="360" w:hanging="180"/>
      </w:pPr>
      <w:r>
        <w:t xml:space="preserve">- </w:t>
      </w:r>
      <w:r>
        <w:rPr>
          <w:rFonts w:ascii="Consolas" w:hAnsi="Consolas"/>
        </w:rPr>
        <w:t xml:space="preserve">https://www.facebook.com</w:t>
      </w:r>
    </w:p>
    <w:p>
      <w:pPr>
        <w:pStyle w:val="ListParagraph"/>
        <w:ind w:left="360" w:hanging="180"/>
      </w:pPr>
      <w:r>
        <w:t xml:space="preserve">- </w:t>
      </w:r>
      <w:r>
        <w:rPr>
          <w:rFonts w:ascii="Consolas" w:hAnsi="Consolas"/>
        </w:rPr>
        <w:t xml:space="preserve">https://web.facebook.com</w:t>
      </w:r>
    </w:p>
    <w:p>
      <w:pPr>
        <w:pStyle w:val="ListParagraph"/>
        <w:ind w:left="360" w:hanging="180"/>
      </w:pPr>
      <w:r>
        <w:t xml:space="preserve">- dominios de contenido necesarios, por ejemplo </w:t>
      </w:r>
      <w:r>
        <w:rPr>
          <w:rFonts w:ascii="Consolas" w:hAnsi="Consolas"/>
        </w:rPr>
        <w:t xml:space="preserve">*.fbcdn.net</w:t>
      </w:r>
    </w:p>
    <w:p/>
    <w:p>
      <w:r>
        <w:t xml:space="preserve">La lista final debe validarla TI con el proxy corporativo, porque las redes</w:t>
      </w:r>
    </w:p>
    <w:p>
      <w:r>
        <w:t xml:space="preserve">pueden cargar recursos desde dominios adicionales.</w:t>
      </w:r>
    </w:p>
    <w:p/>
    <w:p>
      <w:pPr>
        <w:pStyle w:val="Heading1"/>
      </w:pPr>
      <w:r>
        <w:t xml:space="preserve">9. Proxy, certificado corporativo e inspeccion TLS</w:t>
      </w:r>
    </w:p>
    <w:p/>
    <w:p>
      <w:r>
        <w:t xml:space="preserve">Si el banco usa proxy o inspeccion TLS:</w:t>
      </w:r>
    </w:p>
    <w:p/>
    <w:p>
      <w:pPr>
        <w:pStyle w:val="ListParagraph"/>
        <w:ind w:left="360" w:hanging="180"/>
      </w:pPr>
      <w:r>
        <w:t xml:space="preserve">- Confirmar si Python y Playwright deben usar </w:t>
      </w:r>
      <w:r>
        <w:rPr>
          <w:rFonts w:ascii="Consolas" w:hAnsi="Consolas"/>
        </w:rPr>
        <w:t xml:space="preserve">HTTP_PROXY</w:t>
      </w:r>
      <w:r>
        <w:t xml:space="preserve"> y </w:t>
      </w:r>
      <w:r>
        <w:rPr>
          <w:rFonts w:ascii="Consolas" w:hAnsi="Consolas"/>
        </w:rPr>
        <w:t xml:space="preserve">HTTPS_PROXY</w:t>
      </w:r>
      <w:r>
        <w:t xml:space="preserve">.</w:t>
      </w:r>
    </w:p>
    <w:p>
      <w:pPr>
        <w:pStyle w:val="ListParagraph"/>
        <w:ind w:left="360" w:hanging="180"/>
      </w:pPr>
      <w:r>
        <w:t xml:space="preserve">- Confirmar si Chromium necesita configuracion especial de proxy.</w:t>
      </w:r>
    </w:p>
    <w:p>
      <w:pPr>
        <w:pStyle w:val="ListParagraph"/>
        <w:ind w:left="360" w:hanging="180"/>
      </w:pPr>
      <w:r>
        <w:t xml:space="preserve">- Confirmar instalacion del certificado raiz corporativo.</w:t>
      </w:r>
    </w:p>
    <w:p>
      <w:pPr>
        <w:pStyle w:val="ListParagraph"/>
        <w:ind w:left="360" w:hanging="180"/>
      </w:pPr>
      <w:r>
        <w:t xml:space="preserve">- Excluir de proxy el loopback local:</w:t>
      </w:r>
    </w:p>
    <w:p>
      <w:r>
        <w:rPr>
          <w:rFonts w:ascii="Consolas" w:hAnsi="Consolas"/>
        </w:rPr>
        <w:t xml:space="preserve">NO_PROXY=127.0.0.1,localhost</w:t>
      </w:r>
      <w:r>
        <w:t xml:space="preserve">.</w:t>
      </w:r>
    </w:p>
    <w:p>
      <w:pPr>
        <w:pStyle w:val="ListParagraph"/>
        <w:ind w:left="360" w:hanging="180"/>
      </w:pPr>
      <w:r>
        <w:t xml:space="preserve">- Validar que la inspeccion TLS no rompa login, recursos estaticos o sesiones.</w:t>
      </w:r>
    </w:p>
    <w:p/>
    <w:p>
      <w:pPr>
        <w:pStyle w:val="Heading1"/>
      </w:pPr>
      <w:r>
        <w:t xml:space="preserve">10. Dashboard local y puertos</w:t>
      </w:r>
    </w:p>
    <w:p/>
    <w:p>
      <w:r>
        <w:t xml:space="preserve">La interfaz local usa </w:t>
      </w:r>
      <w:r>
        <w:rPr>
          <w:rFonts w:ascii="Consolas" w:hAnsi="Consolas"/>
        </w:rPr>
        <w:t xml:space="preserve">127.0.0.1</w:t>
      </w:r>
      <w:r>
        <w:t xml:space="preserve"> y puertos entre </w:t>
      </w:r>
      <w:r>
        <w:rPr>
          <w:rFonts w:ascii="Consolas" w:hAnsi="Consolas"/>
        </w:rPr>
        <w:t xml:space="preserve">8000</w:t>
      </w:r>
      <w:r>
        <w:t xml:space="preserve"> y </w:t>
      </w:r>
      <w:r>
        <w:rPr>
          <w:rFonts w:ascii="Consolas" w:hAnsi="Consolas"/>
        </w:rPr>
        <w:t xml:space="preserve">8099</w:t>
      </w:r>
      <w:r>
        <w:t xml:space="preserve">.</w:t>
      </w:r>
    </w:p>
    <w:p/>
    <w:p>
      <w:r>
        <w:t xml:space="preserve">Solicitar:</w:t>
      </w:r>
    </w:p>
    <w:p/>
    <w:p>
      <w:pPr>
        <w:pStyle w:val="ListParagraph"/>
        <w:ind w:left="360" w:hanging="180"/>
      </w:pPr>
      <w:r>
        <w:t xml:space="preserve">- Permitir bind local en </w:t>
      </w:r>
      <w:r>
        <w:rPr>
          <w:rFonts w:ascii="Consolas" w:hAnsi="Consolas"/>
        </w:rPr>
        <w:t xml:space="preserve">127.0.0.1:8000-8099</w:t>
      </w:r>
      <w:r>
        <w:t xml:space="preserve">.</w:t>
      </w:r>
    </w:p>
    <w:p>
      <w:pPr>
        <w:pStyle w:val="ListParagraph"/>
        <w:ind w:left="360" w:hanging="180"/>
      </w:pPr>
      <w:r>
        <w:t xml:space="preserve">- Permitir que el navegador del mismo equipo abra </w:t>
      </w:r>
      <w:r>
        <w:rPr>
          <w:rFonts w:ascii="Consolas" w:hAnsi="Consolas"/>
        </w:rPr>
        <w:t xml:space="preserve">http://127.0.0.1:8000</w:t>
      </w:r>
      <w:r>
        <w:t xml:space="preserve">.</w:t>
      </w:r>
    </w:p>
    <w:p>
      <w:pPr>
        <w:pStyle w:val="ListParagraph"/>
        <w:ind w:left="360" w:hanging="180"/>
      </w:pPr>
      <w:r>
        <w:t xml:space="preserve">- No se requiere exponer puertos a la red corporativa.</w:t>
      </w:r>
    </w:p>
    <w:p>
      <w:pPr>
        <w:pStyle w:val="ListParagraph"/>
        <w:ind w:left="360" w:hanging="180"/>
      </w:pPr>
      <w:r>
        <w:t xml:space="preserve">- No se requiere regla inbound desde otros equipos.</w:t>
      </w:r>
    </w:p>
    <w:p/>
    <w:p>
      <w:pPr>
        <w:pStyle w:val="Heading1"/>
      </w:pPr>
      <w:r>
        <w:t xml:space="preserve">11. Credenciales y cuentas</w:t>
      </w:r>
    </w:p>
    <w:p/>
    <w:p>
      <w:r>
        <w:t xml:space="preserve">Se requiere definir cuentas autorizadas para cada red que se vaya a ejecutar:</w:t>
      </w:r>
    </w:p>
    <w:p/>
    <w:p>
      <w:pPr>
        <w:pStyle w:val="ListParagraph"/>
        <w:ind w:left="360" w:hanging="180"/>
      </w:pPr>
      <w:r>
        <w:t xml:space="preserve">- LinkedIn.</w:t>
      </w:r>
    </w:p>
    <w:p>
      <w:pPr>
        <w:pStyle w:val="ListParagraph"/>
        <w:ind w:left="360" w:hanging="180"/>
      </w:pPr>
      <w:r>
        <w:t xml:space="preserve">- Instagram.</w:t>
      </w:r>
    </w:p>
    <w:p>
      <w:pPr>
        <w:pStyle w:val="ListParagraph"/>
        <w:ind w:left="360" w:hanging="180"/>
      </w:pPr>
      <w:r>
        <w:t xml:space="preserve">- Facebook.</w:t>
      </w:r>
    </w:p>
    <w:p/>
    <w:p>
      <w:r>
        <w:t xml:space="preserve">Solicitar a Seguridad/Negocio:</w:t>
      </w:r>
    </w:p>
    <w:p/>
    <w:p>
      <w:pPr>
        <w:pStyle w:val="ListParagraph"/>
        <w:ind w:left="360" w:hanging="180"/>
      </w:pPr>
      <w:r>
        <w:t xml:space="preserve">- Aprobacion de uso de cuentas para monitoreo.</w:t>
      </w:r>
    </w:p>
    <w:p>
      <w:pPr>
        <w:pStyle w:val="ListParagraph"/>
        <w:ind w:left="360" w:hanging="180"/>
      </w:pPr>
      <w:r>
        <w:t xml:space="preserve">- Manejo de doble factor o verificacion manual.</w:t>
      </w:r>
    </w:p>
    <w:p>
      <w:pPr>
        <w:pStyle w:val="ListParagraph"/>
        <w:ind w:left="360" w:hanging="180"/>
      </w:pPr>
      <w:r>
        <w:t xml:space="preserve">- Definir si las credenciales se guardan en </w:t>
      </w:r>
      <w:r>
        <w:rPr>
          <w:rFonts w:ascii="Consolas" w:hAnsi="Consolas"/>
        </w:rPr>
        <w:t xml:space="preserve">.env</w:t>
      </w:r>
      <w:r>
        <w:t xml:space="preserve"> local o en un mecanismo</w:t>
      </w:r>
    </w:p>
    <w:p>
      <w:r>
        <w:t xml:space="preserve">aprobado por la entidad.</w:t>
      </w:r>
    </w:p>
    <w:p>
      <w:pPr>
        <w:pStyle w:val="ListParagraph"/>
        <w:ind w:left="360" w:hanging="180"/>
      </w:pPr>
      <w:r>
        <w:t xml:space="preserve">- Confirmar responsable de custodia de credenciales.</w:t>
      </w:r>
    </w:p>
    <w:p/>
    <w:p>
      <w:r>
        <w:t xml:space="preserve">Variables requeridas en </w:t>
      </w:r>
      <w:r>
        <w:rPr>
          <w:rFonts w:ascii="Consolas" w:hAnsi="Consolas"/>
        </w:rPr>
        <w:t xml:space="preserve">.env</w:t>
      </w:r>
      <w:r>
        <w:t xml:space="preserve">:</w:t>
      </w:r>
    </w:p>
    <w:p/>
    <w:p>
      <w:pPr>
        <w:pStyle w:val="Code"/>
        <w:spacing w:before="60" w:after="60"/>
      </w:pPr>
      <w:r>
        <w:rPr>
          <w:rFonts w:ascii="Consolas" w:hAnsi="Consolas"/>
        </w:rPr>
        <w:t xml:space="preserve">LINKEDIN_USUARIO=...</w:t>
      </w:r>
    </w:p>
    <w:p>
      <w:pPr>
        <w:pStyle w:val="Code"/>
        <w:spacing w:before="60" w:after="60"/>
      </w:pPr>
      <w:r>
        <w:rPr>
          <w:rFonts w:ascii="Consolas" w:hAnsi="Consolas"/>
        </w:rPr>
        <w:t xml:space="preserve">LINKEDIN_CONTRASENA=...</w:t>
      </w:r>
    </w:p>
    <w:p>
      <w:pPr>
        <w:pStyle w:val="Code"/>
        <w:spacing w:before="60" w:after="60"/>
      </w:pPr>
      <w:r>
        <w:rPr>
          <w:rFonts w:ascii="Consolas" w:hAnsi="Consolas"/>
        </w:rPr>
        <w:t xml:space="preserve">INSTAGRAM_USUARIO=...</w:t>
      </w:r>
    </w:p>
    <w:p>
      <w:pPr>
        <w:pStyle w:val="Code"/>
        <w:spacing w:before="60" w:after="60"/>
      </w:pPr>
      <w:r>
        <w:rPr>
          <w:rFonts w:ascii="Consolas" w:hAnsi="Consolas"/>
        </w:rPr>
        <w:t xml:space="preserve">INSTAGRAM_CONTRASENA=...</w:t>
      </w:r>
    </w:p>
    <w:p>
      <w:pPr>
        <w:pStyle w:val="Code"/>
        <w:spacing w:before="60" w:after="60"/>
      </w:pPr>
      <w:r>
        <w:rPr>
          <w:rFonts w:ascii="Consolas" w:hAnsi="Consolas"/>
        </w:rPr>
        <w:t xml:space="preserve">FACEBOOK_USUARIO=...</w:t>
      </w:r>
    </w:p>
    <w:p>
      <w:pPr>
        <w:pStyle w:val="Code"/>
        <w:spacing w:before="60" w:after="60"/>
      </w:pPr>
      <w:r>
        <w:rPr>
          <w:rFonts w:ascii="Consolas" w:hAnsi="Consolas"/>
        </w:rPr>
        <w:t xml:space="preserve">FACEBOOK_CONTRASENA=...</w:t>
      </w:r>
    </w:p>
    <w:p/>
    <w:p>
      <w:r>
        <w:t xml:space="preserve">El archivo </w:t>
      </w:r>
      <w:r>
        <w:rPr>
          <w:rFonts w:ascii="Consolas" w:hAnsi="Consolas"/>
        </w:rPr>
        <w:t xml:space="preserve">.env</w:t>
      </w:r>
      <w:r>
        <w:t xml:space="preserve"> no debe subirse a Git ni compartirse por correo.</w:t>
      </w:r>
    </w:p>
    <w:p/>
    <w:p>
      <w:pPr>
        <w:pStyle w:val="Heading1"/>
      </w:pPr>
      <w:r>
        <w:t xml:space="preserve">12. Permisos sobre archivos generados</w:t>
      </w:r>
    </w:p>
    <w:p/>
    <w:p>
      <w:r>
        <w:t xml:space="preserve">El proyecto genera archivos locales:</w:t>
      </w:r>
    </w:p>
    <w:p/>
    <w:p>
      <w:pPr>
        <w:pStyle w:val="ListParagraph"/>
        <w:ind w:left="360" w:hanging="180"/>
      </w:pPr>
      <w:r>
        <w:t xml:space="preserve">- CSV.</w:t>
      </w:r>
    </w:p>
    <w:p>
      <w:pPr>
        <w:pStyle w:val="ListParagraph"/>
        <w:ind w:left="360" w:hanging="180"/>
      </w:pPr>
      <w:r>
        <w:t xml:space="preserve">- XLSX.</w:t>
      </w:r>
    </w:p>
    <w:p>
      <w:pPr>
        <w:pStyle w:val="ListParagraph"/>
        <w:ind w:left="360" w:hanging="180"/>
      </w:pPr>
      <w:r>
        <w:t xml:space="preserve">- JSON.</w:t>
      </w:r>
    </w:p>
    <w:p>
      <w:pPr>
        <w:pStyle w:val="ListParagraph"/>
        <w:ind w:left="360" w:hanging="180"/>
      </w:pPr>
      <w:r>
        <w:t xml:space="preserve">- PNG.</w:t>
      </w:r>
    </w:p>
    <w:p>
      <w:pPr>
        <w:pStyle w:val="ListParagraph"/>
        <w:ind w:left="360" w:hanging="180"/>
      </w:pPr>
      <w:r>
        <w:t xml:space="preserve">- HTML.</w:t>
      </w:r>
    </w:p>
    <w:p>
      <w:pPr>
        <w:pStyle w:val="ListParagraph"/>
        <w:ind w:left="360" w:hanging="180"/>
      </w:pPr>
      <w:r>
        <w:t xml:space="preserve">- BAT.</w:t>
      </w:r>
    </w:p>
    <w:p/>
    <w:p>
      <w:r>
        <w:t xml:space="preserve">Solicitar que DLP/antivirus permita escribir en:</w:t>
      </w:r>
    </w:p>
    <w:p/>
    <w:p>
      <w:pPr>
        <w:pStyle w:val="ListParagraph"/>
        <w:ind w:left="360" w:hanging="180"/>
      </w:pPr>
      <w:r>
        <w:t xml:space="preserve">- </w:t>
      </w:r>
      <w:r>
        <w:rPr>
          <w:rFonts w:ascii="Consolas" w:hAnsi="Consolas"/>
        </w:rPr>
        <w:t xml:space="preserve">resultados\</w:t>
      </w:r>
    </w:p>
    <w:p>
      <w:pPr>
        <w:pStyle w:val="ListParagraph"/>
        <w:ind w:left="360" w:hanging="180"/>
      </w:pPr>
      <w:r>
        <w:t xml:space="preserve">- </w:t>
      </w:r>
      <w:r>
        <w:rPr>
          <w:rFonts w:ascii="Consolas" w:hAnsi="Consolas"/>
        </w:rPr>
        <w:t xml:space="preserve">dashboard_exportado\</w:t>
      </w:r>
    </w:p>
    <w:p>
      <w:pPr>
        <w:pStyle w:val="ListParagraph"/>
        <w:ind w:left="360" w:hanging="180"/>
      </w:pPr>
      <w:r>
        <w:t xml:space="preserve">- </w:t>
      </w:r>
      <w:r>
        <w:rPr>
          <w:rFonts w:ascii="Consolas" w:hAnsi="Consolas"/>
        </w:rPr>
        <w:t xml:space="preserve">capturas_publicaciones\</w:t>
      </w:r>
    </w:p>
    <w:p/>
    <w:p>
      <w:r>
        <w:t xml:space="preserve">El Excel generado no contiene macros. El </w:t>
      </w:r>
      <w:r>
        <w:rPr>
          <w:rFonts w:ascii="Consolas" w:hAnsi="Consolas"/>
        </w:rPr>
        <w:t xml:space="preserve">.bat</w:t>
      </w:r>
      <w:r>
        <w:t xml:space="preserve"> de exportacion solo abre el</w:t>
      </w:r>
    </w:p>
    <w:p>
      <w:r>
        <w:t xml:space="preserve">archivo </w:t>
      </w:r>
      <w:r>
        <w:rPr>
          <w:rFonts w:ascii="Consolas" w:hAnsi="Consolas"/>
        </w:rPr>
        <w:t xml:space="preserve">index.html</w:t>
      </w:r>
      <w:r>
        <w:t xml:space="preserve">.</w:t>
      </w:r>
    </w:p>
    <w:p/>
    <w:p>
      <w:pPr>
        <w:pStyle w:val="Heading1"/>
      </w:pPr>
      <w:r>
        <w:t xml:space="preserve">13. Git o forma de transferencia</w:t>
      </w:r>
    </w:p>
    <w:p/>
    <w:p>
      <w:r>
        <w:t xml:space="preserve">Si el equipo Windows va a recibir codigo fuente:</w:t>
      </w:r>
    </w:p>
    <w:p/>
    <w:p>
      <w:pPr>
        <w:pStyle w:val="ListParagraph"/>
        <w:ind w:left="360" w:hanging="180"/>
      </w:pPr>
      <w:r>
        <w:t xml:space="preserve">- Solicitar Git instalado o aprobado.</w:t>
      </w:r>
    </w:p>
    <w:p>
      <w:pPr>
        <w:pStyle w:val="ListParagraph"/>
        <w:ind w:left="360" w:hanging="180"/>
      </w:pPr>
      <w:r>
        <w:t xml:space="preserve">- Solicitar acceso al repositorio autorizado.</w:t>
      </w:r>
    </w:p>
    <w:p>
      <w:pPr>
        <w:pStyle w:val="ListParagraph"/>
        <w:ind w:left="360" w:hanging="180"/>
      </w:pPr>
      <w:r>
        <w:t xml:space="preserve">- Si GitHub esta bloqueado, usar repositorio interno o paquete </w:t>
      </w:r>
      <w:r>
        <w:rPr>
          <w:rFonts w:ascii="Consolas" w:hAnsi="Consolas"/>
        </w:rPr>
        <w:t xml:space="preserve">.zip</w:t>
      </w:r>
      <w:r>
        <w:t xml:space="preserve"> validado.</w:t>
      </w:r>
    </w:p>
    <w:p/>
    <w:p>
      <w:r>
        <w:t xml:space="preserve">Si solo se entregan resultados:</w:t>
      </w:r>
    </w:p>
    <w:p/>
    <w:p>
      <w:pPr>
        <w:pStyle w:val="ListParagraph"/>
        <w:ind w:left="360" w:hanging="180"/>
      </w:pPr>
      <w:r>
        <w:t xml:space="preserve">- No se requiere Git.</w:t>
      </w:r>
    </w:p>
    <w:p>
      <w:pPr>
        <w:pStyle w:val="ListParagraph"/>
        <w:ind w:left="360" w:hanging="180"/>
      </w:pPr>
      <w:r>
        <w:t xml:space="preserve">- Entregar carpeta exportada comprimida y validada.</w:t>
      </w:r>
    </w:p>
    <w:p/>
    <w:p>
      <w:pPr>
        <w:pStyle w:val="Heading1"/>
      </w:pPr>
      <w:r>
        <w:t xml:space="preserve">14. Antivirus, EDR y controles de ejecucion</w:t>
      </w:r>
    </w:p>
    <w:p/>
    <w:p>
      <w:r>
        <w:t xml:space="preserve">Solicitar revision o allowlist para:</w:t>
      </w:r>
    </w:p>
    <w:p/>
    <w:p>
      <w:pPr>
        <w:pStyle w:val="ListParagraph"/>
        <w:ind w:left="360" w:hanging="180"/>
      </w:pPr>
      <w:r>
        <w:t xml:space="preserve">- </w:t>
      </w:r>
      <w:r>
        <w:rPr>
          <w:rFonts w:ascii="Consolas" w:hAnsi="Consolas"/>
        </w:rPr>
        <w:t xml:space="preserve">python.exe</w:t>
      </w:r>
      <w:r>
        <w:t xml:space="preserve">.</w:t>
      </w:r>
    </w:p>
    <w:p>
      <w:pPr>
        <w:pStyle w:val="ListParagraph"/>
        <w:ind w:left="360" w:hanging="180"/>
      </w:pPr>
      <w:r>
        <w:t xml:space="preserve">- </w:t>
      </w:r>
      <w:r>
        <w:rPr>
          <w:rFonts w:ascii="Consolas" w:hAnsi="Consolas"/>
        </w:rPr>
        <w:t xml:space="preserve">.venv\Scripts\python.exe</w:t>
      </w:r>
      <w:r>
        <w:t xml:space="preserve">.</w:t>
      </w:r>
    </w:p>
    <w:p>
      <w:pPr>
        <w:pStyle w:val="ListParagraph"/>
        <w:ind w:left="360" w:hanging="180"/>
      </w:pPr>
      <w:r>
        <w:t xml:space="preserve">- </w:t>
      </w:r>
      <w:r>
        <w:rPr>
          <w:rFonts w:ascii="Consolas" w:hAnsi="Consolas"/>
        </w:rPr>
        <w:t xml:space="preserve">node.exe</w:t>
      </w:r>
      <w:r>
        <w:t xml:space="preserve"> usado internamente por Playwright.</w:t>
      </w:r>
    </w:p>
    <w:p>
      <w:pPr>
        <w:pStyle w:val="ListParagraph"/>
        <w:ind w:left="360" w:hanging="180"/>
      </w:pPr>
      <w:r>
        <w:t xml:space="preserve">- </w:t>
      </w:r>
      <w:r>
        <w:rPr>
          <w:rFonts w:ascii="Consolas" w:hAnsi="Consolas"/>
        </w:rPr>
        <w:t xml:space="preserve">chrome.exe</w:t>
      </w:r>
      <w:r>
        <w:t xml:space="preserve"> de Playwright.</w:t>
      </w:r>
    </w:p>
    <w:p>
      <w:pPr>
        <w:pStyle w:val="ListParagraph"/>
        <w:ind w:left="360" w:hanging="180"/>
      </w:pPr>
      <w:r>
        <w:t xml:space="preserve">- Escritura de capturas </w:t>
      </w:r>
      <w:r>
        <w:rPr>
          <w:rFonts w:ascii="Consolas" w:hAnsi="Consolas"/>
        </w:rPr>
        <w:t xml:space="preserve">.png</w:t>
      </w:r>
      <w:r>
        <w:t xml:space="preserve">.</w:t>
      </w:r>
    </w:p>
    <w:p>
      <w:pPr>
        <w:pStyle w:val="ListParagraph"/>
        <w:ind w:left="360" w:hanging="180"/>
      </w:pPr>
      <w:r>
        <w:t xml:space="preserve">- Creacion de carpetas de perfil Chromium.</w:t>
      </w:r>
    </w:p>
    <w:p>
      <w:pPr>
        <w:pStyle w:val="ListParagraph"/>
        <w:ind w:left="360" w:hanging="180"/>
      </w:pPr>
      <w:r>
        <w:t xml:space="preserve">- Automatizacion de navegador por Playwright.</w:t>
      </w:r>
    </w:p>
    <w:p/>
    <w:p>
      <w:r>
        <w:t xml:space="preserve">Estos controles pueden bloquear la ejecucion aunque Python este instalado.</w:t>
      </w:r>
    </w:p>
    <w:p/>
    <w:p>
      <w:pPr>
        <w:pStyle w:val="Heading1"/>
      </w:pPr>
      <w:r>
        <w:t xml:space="preserve">15. Politica de datos y cumplimiento</w:t>
      </w:r>
    </w:p>
    <w:p/>
    <w:p>
      <w:r>
        <w:t xml:space="preserve">Antes de ejecutar el bot, confirmar:</w:t>
      </w:r>
    </w:p>
    <w:p/>
    <w:p>
      <w:pPr>
        <w:pStyle w:val="ListParagraph"/>
        <w:ind w:left="360" w:hanging="180"/>
      </w:pPr>
      <w:r>
        <w:t xml:space="preserve">- Que se permite recolectar contenido visible de redes sociales.</w:t>
      </w:r>
    </w:p>
    <w:p>
      <w:pPr>
        <w:pStyle w:val="ListParagraph"/>
        <w:ind w:left="360" w:hanging="180"/>
      </w:pPr>
      <w:r>
        <w:t xml:space="preserve">- Que se permite almacenar textos y capturas de publicaciones/comentarios.</w:t>
      </w:r>
    </w:p>
    <w:p>
      <w:pPr>
        <w:pStyle w:val="ListParagraph"/>
        <w:ind w:left="360" w:hanging="180"/>
      </w:pPr>
      <w:r>
        <w:t xml:space="preserve">- Donde deben almacenarse los resultados.</w:t>
      </w:r>
    </w:p>
    <w:p>
      <w:pPr>
        <w:pStyle w:val="ListParagraph"/>
        <w:ind w:left="360" w:hanging="180"/>
      </w:pPr>
      <w:r>
        <w:t xml:space="preserve">- Tiempo de retencion de los archivos.</w:t>
      </w:r>
    </w:p>
    <w:p>
      <w:pPr>
        <w:pStyle w:val="ListParagraph"/>
        <w:ind w:left="360" w:hanging="180"/>
      </w:pPr>
      <w:r>
        <w:t xml:space="preserve">- Clasificacion de confidencialidad del output.</w:t>
      </w:r>
    </w:p>
    <w:p>
      <w:pPr>
        <w:pStyle w:val="ListParagraph"/>
        <w:ind w:left="360" w:hanging="180"/>
      </w:pPr>
      <w:r>
        <w:t xml:space="preserve">- Responsable de revisar y depurar datos personales si aplica.</w:t>
      </w:r>
    </w:p>
    <w:p/>
    <w:p>
      <w:pPr>
        <w:pStyle w:val="Heading1"/>
      </w:pPr>
      <w:r>
        <w:t xml:space="preserve">16. Recomendacion de implementacion por fases</w:t>
      </w:r>
    </w:p>
    <w:p/>
    <w:p>
      <w:r>
        <w:t xml:space="preserve">Fase 1: Validar visualizacion estatica.</w:t>
      </w:r>
    </w:p>
    <w:p/>
    <w:p>
      <w:pPr>
        <w:pStyle w:val="ListParagraph"/>
        <w:ind w:left="360" w:hanging="180"/>
      </w:pPr>
      <w:r>
        <w:t xml:space="preserve">- Entregar </w:t>
      </w:r>
      <w:r>
        <w:rPr>
          <w:rFonts w:ascii="Consolas" w:hAnsi="Consolas"/>
        </w:rPr>
        <w:t xml:space="preserve">dashboard_consolidado_redes</w:t>
      </w:r>
      <w:r>
        <w:t xml:space="preserve">.</w:t>
      </w:r>
    </w:p>
    <w:p>
      <w:pPr>
        <w:pStyle w:val="ListParagraph"/>
        <w:ind w:left="360" w:hanging="180"/>
      </w:pPr>
      <w:r>
        <w:t xml:space="preserve">- Abrir </w:t>
      </w:r>
      <w:r>
        <w:rPr>
          <w:rFonts w:ascii="Consolas" w:hAnsi="Consolas"/>
        </w:rPr>
        <w:t xml:space="preserve">index.html</w:t>
      </w:r>
      <w:r>
        <w:t xml:space="preserve">.</w:t>
      </w:r>
    </w:p>
    <w:p>
      <w:pPr>
        <w:pStyle w:val="ListParagraph"/>
        <w:ind w:left="360" w:hanging="180"/>
      </w:pPr>
      <w:r>
        <w:t xml:space="preserve">- Abrir </w:t>
      </w:r>
      <w:r>
        <w:rPr>
          <w:rFonts w:ascii="Consolas" w:hAnsi="Consolas"/>
        </w:rPr>
        <w:t xml:space="preserve">consolidado_por_red.xlsx</w:t>
      </w:r>
      <w:r>
        <w:t xml:space="preserve">.</w:t>
      </w:r>
    </w:p>
    <w:p>
      <w:pPr>
        <w:pStyle w:val="ListParagraph"/>
        <w:ind w:left="360" w:hanging="180"/>
      </w:pPr>
      <w:r>
        <w:t xml:space="preserve">- No solicitar Python, Playwright ni credenciales.</w:t>
      </w:r>
    </w:p>
    <w:p/>
    <w:p>
      <w:r>
        <w:t xml:space="preserve">Fase 2: Validar ejecucion controlada en equipo de pruebas.</w:t>
      </w:r>
    </w:p>
    <w:p/>
    <w:p>
      <w:pPr>
        <w:pStyle w:val="ListParagraph"/>
        <w:ind w:left="360" w:hanging="180"/>
      </w:pPr>
      <w:r>
        <w:t xml:space="preserve">- Instalar Python aprobado.</w:t>
      </w:r>
    </w:p>
    <w:p>
      <w:pPr>
        <w:pStyle w:val="ListParagraph"/>
        <w:ind w:left="360" w:hanging="180"/>
      </w:pPr>
      <w:r>
        <w:t xml:space="preserve">- Instalar dependencias offline o por repositorio interno.</w:t>
      </w:r>
    </w:p>
    <w:p>
      <w:pPr>
        <w:pStyle w:val="ListParagraph"/>
        <w:ind w:left="360" w:hanging="180"/>
      </w:pPr>
      <w:r>
        <w:t xml:space="preserve">- Permitir Playwright/Chromium.</w:t>
      </w:r>
    </w:p>
    <w:p>
      <w:pPr>
        <w:pStyle w:val="ListParagraph"/>
        <w:ind w:left="360" w:hanging="180"/>
      </w:pPr>
      <w:r>
        <w:t xml:space="preserve">- Usar cuentas de prueba o cuentas autorizadas.</w:t>
      </w:r>
    </w:p>
    <w:p>
      <w:pPr>
        <w:pStyle w:val="ListParagraph"/>
        <w:ind w:left="360" w:hanging="180"/>
      </w:pPr>
      <w:r>
        <w:t xml:space="preserve">- Ejecutar una red y un rango corto.</w:t>
      </w:r>
    </w:p>
    <w:p/>
    <w:p>
      <w:r>
        <w:t xml:space="preserve">Fase 3: Operacion mensual.</w:t>
      </w:r>
    </w:p>
    <w:p/>
    <w:p>
      <w:pPr>
        <w:pStyle w:val="ListParagraph"/>
        <w:ind w:left="360" w:hanging="180"/>
      </w:pPr>
      <w:r>
        <w:t xml:space="preserve">- Definir responsable de ejecucion.</w:t>
      </w:r>
    </w:p>
    <w:p>
      <w:pPr>
        <w:pStyle w:val="ListParagraph"/>
        <w:ind w:left="360" w:hanging="180"/>
      </w:pPr>
      <w:r>
        <w:t xml:space="preserve">- Definir carpeta de salida.</w:t>
      </w:r>
    </w:p>
    <w:p>
      <w:pPr>
        <w:pStyle w:val="ListParagraph"/>
        <w:ind w:left="360" w:hanging="180"/>
      </w:pPr>
      <w:r>
        <w:t xml:space="preserve">- Definir proceso de entrega del dashboard exportado.</w:t>
      </w:r>
    </w:p>
    <w:p>
      <w:pPr>
        <w:pStyle w:val="ListParagraph"/>
        <w:ind w:left="360" w:hanging="180"/>
      </w:pPr>
      <w:r>
        <w:t xml:space="preserve">- Definir retencion y eliminacion de resultados.</w:t>
      </w:r>
    </w:p>
    <w:p/>
    <w:p>
      <w:pPr>
        <w:pStyle w:val="Heading1"/>
      </w:pPr>
      <w:r>
        <w:t xml:space="preserve">17. Checklist de solicitud a TI/Seguridad</w:t>
      </w:r>
    </w:p>
    <w:p/>
    <w:p>
      <w:pPr>
        <w:pStyle w:val="ListParagraph"/>
        <w:ind w:left="360" w:hanging="180"/>
      </w:pPr>
      <w:r>
        <w:t xml:space="preserve">- Aprobar si el alcance sera solo visualizacion o ejecucion completa.</w:t>
      </w:r>
    </w:p>
    <w:p>
      <w:pPr>
        <w:pStyle w:val="ListParagraph"/>
        <w:ind w:left="360" w:hanging="180"/>
      </w:pPr>
      <w:r>
        <w:t xml:space="preserve">- Aprobar ubicacion local del proyecto.</w:t>
      </w:r>
    </w:p>
    <w:p>
      <w:pPr>
        <w:pStyle w:val="ListParagraph"/>
        <w:ind w:left="360" w:hanging="180"/>
      </w:pPr>
      <w:r>
        <w:t xml:space="preserve">- Aprobar ejecucion de Python.</w:t>
      </w:r>
    </w:p>
    <w:p>
      <w:pPr>
        <w:pStyle w:val="ListParagraph"/>
        <w:ind w:left="360" w:hanging="180"/>
      </w:pPr>
      <w:r>
        <w:t xml:space="preserve">- Aprobar entorno virtual </w:t>
      </w:r>
      <w:r>
        <w:rPr>
          <w:rFonts w:ascii="Consolas" w:hAnsi="Consolas"/>
        </w:rPr>
        <w:t xml:space="preserve">.venv</w:t>
      </w:r>
      <w:r>
        <w:t xml:space="preserve">.</w:t>
      </w:r>
    </w:p>
    <w:p>
      <w:pPr>
        <w:pStyle w:val="ListParagraph"/>
        <w:ind w:left="360" w:hanging="180"/>
      </w:pPr>
      <w:r>
        <w:t xml:space="preserve">- Aprobar instalacion o transferencia offline de Playwright.</w:t>
      </w:r>
    </w:p>
    <w:p>
      <w:pPr>
        <w:pStyle w:val="ListParagraph"/>
        <w:ind w:left="360" w:hanging="180"/>
      </w:pPr>
      <w:r>
        <w:t xml:space="preserve">- Aprobar ejecucion de Chromium/Playwright.</w:t>
      </w:r>
    </w:p>
    <w:p>
      <w:pPr>
        <w:pStyle w:val="ListParagraph"/>
        <w:ind w:left="360" w:hanging="180"/>
      </w:pPr>
      <w:r>
        <w:t xml:space="preserve">- Aprobar acceso HTTPS a redes sociales necesarias.</w:t>
      </w:r>
    </w:p>
    <w:p>
      <w:pPr>
        <w:pStyle w:val="ListParagraph"/>
        <w:ind w:left="360" w:hanging="180"/>
      </w:pPr>
      <w:r>
        <w:t xml:space="preserve">- Configurar proxy/certificado corporativo si aplica.</w:t>
      </w:r>
    </w:p>
    <w:p>
      <w:pPr>
        <w:pStyle w:val="ListParagraph"/>
        <w:ind w:left="360" w:hanging="180"/>
      </w:pPr>
      <w:r>
        <w:t xml:space="preserve">- Permitir loopback </w:t>
      </w:r>
      <w:r>
        <w:rPr>
          <w:rFonts w:ascii="Consolas" w:hAnsi="Consolas"/>
        </w:rPr>
        <w:t xml:space="preserve">127.0.0.1:8000-8099</w:t>
      </w:r>
      <w:r>
        <w:t xml:space="preserve">.</w:t>
      </w:r>
    </w:p>
    <w:p>
      <w:pPr>
        <w:pStyle w:val="ListParagraph"/>
        <w:ind w:left="360" w:hanging="180"/>
      </w:pPr>
      <w:r>
        <w:t xml:space="preserve">- Aprobar escritura de resultados CSV/XLSX/JSON/PNG/HTML.</w:t>
      </w:r>
    </w:p>
    <w:p>
      <w:pPr>
        <w:pStyle w:val="ListParagraph"/>
        <w:ind w:left="360" w:hanging="180"/>
      </w:pPr>
      <w:r>
        <w:t xml:space="preserve">- Definir manejo de credenciales y doble factor.</w:t>
      </w:r>
    </w:p>
    <w:p>
      <w:pPr>
        <w:pStyle w:val="ListParagraph"/>
        <w:ind w:left="360" w:hanging="180"/>
      </w:pPr>
      <w:r>
        <w:t xml:space="preserve">- Validar DLP/antivirus/EDR.</w:t>
      </w:r>
    </w:p>
    <w:p>
      <w:pPr>
        <w:pStyle w:val="ListParagraph"/>
        <w:ind w:left="360" w:hanging="180"/>
      </w:pPr>
      <w:r>
        <w:t xml:space="preserve">- Definir repositorio Git interno o transferencia por ZIP.</w:t>
      </w:r>
    </w:p>
    <w:p>
      <w:pPr>
        <w:pStyle w:val="ListParagraph"/>
        <w:ind w:left="360" w:hanging="180"/>
      </w:pPr>
      <w:r>
        <w:t xml:space="preserve">- Definir retencion y clasificacion de datos generados.</w:t>
      </w:r>
    </w:p>
    <w:p/>
    <w:p>
      <w:pPr>
        <w:pStyle w:val="Heading1"/>
      </w:pPr>
      <w:r>
        <w:t xml:space="preserve">18. Requerimiento minimo recomendado</w:t>
      </w:r>
    </w:p>
    <w:p/>
    <w:p>
      <w:r>
        <w:t xml:space="preserve">Para una primera aprobacion bancaria, solicitar solo:</w:t>
      </w:r>
    </w:p>
    <w:p/>
    <w:p>
      <w:pPr>
        <w:pStyle w:val="ListParagraph"/>
        <w:ind w:left="360" w:hanging="180"/>
      </w:pPr>
      <w:r>
        <w:t xml:space="preserve">- Abrir carpeta estatica exportada.</w:t>
      </w:r>
    </w:p>
    <w:p>
      <w:pPr>
        <w:pStyle w:val="ListParagraph"/>
        <w:ind w:left="360" w:hanging="180"/>
      </w:pPr>
      <w:r>
        <w:t xml:space="preserve">- Abrir </w:t>
      </w:r>
      <w:r>
        <w:rPr>
          <w:rFonts w:ascii="Consolas" w:hAnsi="Consolas"/>
        </w:rPr>
        <w:t xml:space="preserve">index.html</w:t>
      </w:r>
      <w:r>
        <w:t xml:space="preserve"> local.</w:t>
      </w:r>
    </w:p>
    <w:p>
      <w:pPr>
        <w:pStyle w:val="ListParagraph"/>
        <w:ind w:left="360" w:hanging="180"/>
      </w:pPr>
      <w:r>
        <w:t xml:space="preserve">- Abrir </w:t>
      </w:r>
      <w:r>
        <w:rPr>
          <w:rFonts w:ascii="Consolas" w:hAnsi="Consolas"/>
        </w:rPr>
        <w:t xml:space="preserve">consolidado_por_red.xlsx</w:t>
      </w:r>
      <w:r>
        <w:t xml:space="preserve">.</w:t>
      </w:r>
    </w:p>
    <w:p>
      <w:pPr>
        <w:pStyle w:val="ListParagraph"/>
        <w:ind w:left="360" w:hanging="180"/>
      </w:pPr>
      <w:r>
        <w:t xml:space="preserve">- Abrir capturas </w:t>
      </w:r>
      <w:r>
        <w:rPr>
          <w:rFonts w:ascii="Consolas" w:hAnsi="Consolas"/>
        </w:rPr>
        <w:t xml:space="preserve">.png</w:t>
      </w:r>
      <w:r>
        <w:t xml:space="preserve">.</w:t>
      </w:r>
    </w:p>
    <w:p/>
    <w:p>
      <w:r>
        <w:t xml:space="preserve">Esto permite revisar resultados sin ejecutar codigo, sin credenciales y sin</w:t>
      </w:r>
    </w:p>
    <w:p>
      <w:r>
        <w:t xml:space="preserve">conexion a redes sociales.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276" w:lineRule="auto"/>
    </w:pPr>
    <w:rPr>
      <w:rFonts w:ascii="Calibri" w:hAnsi="Calibri"/>
      <w:sz w:val="22"/>
    </w:rPr>
  </w:style>
  <w:style w:type="paragraph" w:styleId="Title">
    <w:name w:val="Title"/>
    <w:basedOn w:val="Normal"/>
    <w:qFormat/>
    <w:pPr>
      <w:spacing w:after="240"/>
    </w:pPr>
    <w:rPr>
      <w:b/>
      <w:color w:val="17202A"/>
      <w:sz w:val="36"/>
    </w:rPr>
  </w:style>
  <w:style w:type="paragraph" w:styleId="Heading1">
    <w:name w:val="heading 1"/>
    <w:basedOn w:val="Normal"/>
    <w:qFormat/>
    <w:pPr>
      <w:spacing w:before="260" w:after="120"/>
    </w:pPr>
    <w:rPr>
      <w:b/>
      <w:color w:val="0F6B63"/>
      <w:sz w:val="28"/>
    </w:rPr>
  </w:style>
  <w:style w:type="paragraph" w:styleId="Heading2">
    <w:name w:val="heading 2"/>
    <w:basedOn w:val="Normal"/>
    <w:qFormat/>
    <w:pPr>
      <w:spacing w:before="180" w:after="100"/>
    </w:pPr>
    <w:rPr>
      <w:b/>
      <w:color w:val="275D9F"/>
      <w:sz w:val="24"/>
    </w:rPr>
  </w:style>
  <w:style w:type="paragraph" w:styleId="ListParagraph">
    <w:name w:val="List Paragraph"/>
    <w:basedOn w:val="Normal"/>
    <w:qFormat/>
    <w:pPr>
      <w:spacing w:after="80"/>
    </w:pPr>
  </w:style>
  <w:style w:type="paragraph" w:styleId="Code">
    <w:name w:val="Code"/>
    <w:basedOn w:val="Normal"/>
    <w:qFormat/>
    <w:pPr>
      <w:spacing w:after="40"/>
    </w:pPr>
    <w:rPr>
      <w:rFonts w:ascii="Consolas" w:hAnsi="Consolas"/>
      <w:sz w:val="19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LINDA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Requerimientos para ejecutar o entregar LINDA en equipo Windows bancario</dc:title>
  <dc:creator>Proyecto LINDA</dc:creator>
  <dcterms:created xsi:type="dcterms:W3CDTF">2026-07-21T14:46:11.184036+00:00</dcterms:created>
  <dcterms:modified xsi:type="dcterms:W3CDTF">2026-07-21T14:46:11.184036+00:00</dcterms:modified>
</cp:coreProperties>
</file>