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/>
          <w:sz w:val="24"/>
          <w:color w:val="808080"/>
        </w:rPr>
        <w:t>MyTestXPro</w:t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НЕЗАРЕГИСТРИРОВАННАЯ ВЕРСИЯ</w:t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http://mytest.klyaksa.net</w:t>
      </w:r>
    </w:p>
    <w:p>
      <w:r>
        <w:rPr>
          <w:rFonts w:ascii="Times New Roman" w:hAnsi="Times New Roman"/>
          <w:sz w:val="24"/>
        </w:rPr>
        <w:t/>
      </w:r>
    </w:p>
    <w:p>
      <w:pPr>
        <w:jc w:val="center"/>
      </w:pPr>
      <w:r>
        <w:rPr>
          <w:rFonts w:ascii="Times New Roman" w:hAnsi="Times New Roman"/>
          <w:b/>
          <w:sz w:val="28"/>
          <w:color w:val="0000FF"/>
        </w:rPr>
        <w:t>Отчет по прохождению теста</w:t>
      </w:r>
    </w:p>
    <w:p>
      <w:r>
        <w:rPr>
          <w:rFonts w:ascii="Times New Roman" w:hAnsi="Times New Roman"/>
          <w:sz w:val="24"/>
        </w:rPr>
        <w:t>Файл: ISTQB-FL-1.mtx.</w:t>
      </w:r>
    </w:p>
    <w:p>
      <w:r>
        <w:rPr>
          <w:rFonts w:ascii="Times New Roman" w:hAnsi="Times New Roman"/>
          <w:sz w:val="24"/>
        </w:rPr>
        <w:t>Тест: ISTQB Foundation Level.</w:t>
      </w:r>
    </w:p>
    <w:p>
      <w:r>
        <w:rPr>
          <w:rFonts w:ascii="Times New Roman" w:hAnsi="Times New Roman"/>
          <w:sz w:val="24"/>
        </w:rPr>
        <w:t>Тест закончен...</w:t>
      </w:r>
    </w:p>
    <w:p>
      <w:r>
        <w:rPr>
          <w:rFonts w:ascii="Times New Roman" w:hAnsi="Times New Roman"/>
          <w:sz w:val="24"/>
        </w:rPr>
        <w:t>Тестируемый: Mykhaylo Vovk.</w:t>
      </w:r>
    </w:p>
    <w:p>
      <w:r>
        <w:rPr>
          <w:rFonts w:ascii="Times New Roman" w:hAnsi="Times New Roman"/>
          <w:sz w:val="24"/>
        </w:rPr>
        <w:t>Дата: 20.12.2013.</w:t>
      </w:r>
    </w:p>
    <w:p>
      <w:r>
        <w:rPr>
          <w:rFonts w:ascii="Times New Roman" w:hAnsi="Times New Roman"/>
          <w:sz w:val="24"/>
        </w:rPr>
        <w:t>Время начала: 10:56:43. Время завершения: 11:55:00. Продолжительность: 00:58:17.</w:t>
      </w:r>
    </w:p>
    <w:p>
      <w:r>
        <w:rPr>
          <w:rFonts w:ascii="Times New Roman" w:hAnsi="Times New Roman"/>
          <w:sz w:val="24"/>
        </w:rPr>
        <w:t>Всего заданий в тесте: 40. Выполнено заданий: 40. Из них правильно: 23.</w:t>
      </w:r>
    </w:p>
    <w:p>
      <w:r>
        <w:rPr>
          <w:rFonts w:ascii="Times New Roman" w:hAnsi="Times New Roman"/>
          <w:sz w:val="24"/>
        </w:rPr>
        <w:t>Оценка: Fail.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№7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Testing should be stopped when: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5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all the planned tests have been run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time has run out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all faults have been fixed correctly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both a) and c)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5)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it depends on the risks for the system being tested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2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№8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Error guessing is: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An appropriate way of deriving system tests.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Only used if good requirements are not available.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Only used when good requirements are available.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The most appropriate way of deriving system tests.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1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№9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Preparing and automating test cases before coding is called</w:t>
            </w:r>
          </w:p>
          <w:p>
            <w:r>
              <w:rPr>
                <w:rFonts w:ascii="Times New Roman" w:hAnsi="Times New Roman"/>
                <w:sz w:val="24"/>
              </w:rPr>
              <w:t>Подсказка:</w:t>
            </w:r>
          </w:p>
          <w:p>
            <w:r>
              <w:rPr>
                <w:rFonts w:ascii="Times New Roman" w:hAnsi="Times New Roman"/>
                <w:sz w:val="28"/>
              </w:rPr>
              <w:t>Syllabus</w:t>
            </w:r>
          </w:p>
          <w:p>
            <w:r>
              <w:rPr>
                <w:rFonts w:ascii="Times New Roman" w:hAnsi="Times New Roman"/>
                <w:sz w:val="28"/>
              </w:rPr>
              <w:t>page 24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Test first approach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Test-driven development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Both A. &amp; B.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None of the above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1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№14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color w:val="000000"/>
                <w:shd w:val="clear" w:color="auto" w:fill="FFFFFF"/>
              </w:rPr>
              <w:t>One person has been dominating the current software process improvement meeting. Which of the following techniques should the facilitator use to bring other team members into the discussion?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color w:val="000000"/>
                <w:shd w:val="clear" w:color="auto" w:fill="FFFFFF"/>
              </w:rPr>
              <w:t>Confront the person and ask that other team members be allowed to express their opinions.</w:t>
            </w:r>
          </w:p>
          <w:p>
            <w:r>
              <w:rPr>
                <w:sz w:val="24"/>
                <w:color w:val="000000"/>
                <w:shd w:val="clear" w:color="auto" w:fill="FFFFFF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color w:val="000000"/>
                <w:shd w:val="clear" w:color="auto" w:fill="FFFFFF"/>
              </w:rPr>
              <w:t>Wait for the person to pause, acknowledge the person’ s opinion, and ask for someone else’ s opinion.</w:t>
            </w:r>
          </w:p>
          <w:p>
            <w:r>
              <w:rPr>
                <w:sz w:val="24"/>
                <w:color w:val="000000"/>
                <w:shd w:val="clear" w:color="auto" w:fill="FFFFFF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color w:val="000000"/>
                <w:shd w:val="clear" w:color="auto" w:fill="FFFFFF"/>
              </w:rPr>
              <w:t>Switch the topic to an issue about which the person does not have a strong opinion.</w:t>
            </w:r>
          </w:p>
          <w:p>
            <w:r>
              <w:rPr>
                <w:sz w:val="24"/>
                <w:color w:val="000000"/>
                <w:shd w:val="clear" w:color="auto" w:fill="FFFFFF"/>
              </w:rPr>
              <w:t/>
            </w:r>
          </w:p>
          <w:p>
            <w:r>
              <w:rPr>
                <w:sz w:val="24"/>
                <w:color w:val="000000"/>
                <w:shd w:val="clear" w:color="auto" w:fill="FFFFFF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color w:val="000000"/>
                <w:shd w:val="clear" w:color="auto" w:fill="FFFFFF"/>
              </w:rPr>
              <w:t>Express an opinion that differs from the person’ s opinion in order to encourage others to express their ideas.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4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№19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An input field takes the year of birth between 1900 and 2004</w:t>
            </w:r>
          </w:p>
          <w:p>
            <w:r>
              <w:rPr>
                <w:rFonts w:ascii="Times New Roman" w:hAnsi="Times New Roman"/>
                <w:sz w:val="28"/>
              </w:rPr>
              <w:t>The boundary values for testing this field are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0,1900,2004,2005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1900, 2004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1899,1900,2004,2005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1899, 1900, 1901,2003,2004,2005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4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№20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 xml:space="preserve">There is one application, which runs on a single terminal. There is another application that works on multiple terminals. </w:t>
            </w:r>
          </w:p>
          <w:p>
            <w:r>
              <w:rPr>
                <w:rFonts w:ascii="Times New Roman" w:hAnsi="Times New Roman"/>
                <w:sz w:val="28"/>
              </w:rPr>
              <w:t xml:space="preserve">What are the test techniques you will use on the second application that you would not do on the first application? </w:t>
            </w:r>
          </w:p>
          <w:p>
            <w:r>
              <w:rPr>
                <w:rFonts w:ascii="Times New Roman" w:hAnsi="Times New Roman"/>
                <w:sz w:val="24"/>
              </w:rPr>
              <w:t>Подсказка:</w:t>
            </w:r>
          </w:p>
          <w:p>
            <w:r>
              <w:rPr>
                <w:rFonts w:ascii="Times New Roman" w:hAnsi="Times New Roman"/>
                <w:sz w:val="28"/>
              </w:rPr>
              <w:t xml:space="preserve">chapter 4 syllabus 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Integrity, Response time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Concurrency test, Scalability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Update &amp; Rollback, Response time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Concurrency test, Integrity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4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№21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Performs sufficient testing to evaluate every possible path and condition in the application system. The only test</w:t>
            </w:r>
          </w:p>
          <w:p>
            <w:r>
              <w:rPr>
                <w:rFonts w:ascii="Times New Roman" w:hAnsi="Times New Roman"/>
                <w:sz w:val="28"/>
              </w:rPr>
              <w:t xml:space="preserve">method thatguarantees the proper functioning of the application system is called as 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Regression Testing</w:t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Exhaustive Testing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Basic Path Testing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Branch Testing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2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№22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 xml:space="preserve">Given the following state transition </w:t>
            </w:r>
          </w:p>
          <w:p>
            <w:pPr>
              <w:spacing w:lineRule="atLeast" w:line="270"/>
            </w:pPr>
            <w:r>
              <w:drawing>
                <wp:inline distT="0" distB="0" distL="0" distR="0">
                  <wp:extent cx="1952625" cy="885825"/>
                  <wp:effectExtent l="0" t="0" r="0" b="0"/>
                  <wp:docPr id="1" name="P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.png"/>
                          <pic:cNvPicPr/>
                        </pic:nvPicPr>
                        <pic:blipFill>
                          <a:blip r:embed="p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ascii="Times New Roman" w:hAnsi="Times New Roman"/>
                <w:sz w:val="28"/>
              </w:rPr>
              <w:t>Which of the following series of state transitions below will provide 0-switch coverage?</w:t>
            </w:r>
          </w:p>
          <w:p>
            <w:r>
              <w:rPr>
                <w:rFonts w:ascii="Times New Roman" w:hAnsi="Times New Roman"/>
                <w:sz w:val="24"/>
              </w:rPr>
              <w:t>Подсказка:</w:t>
            </w:r>
          </w:p>
          <w:p>
            <w:r>
              <w:rPr>
                <w:rFonts w:ascii="Times New Roman" w:hAnsi="Times New Roman"/>
                <w:sz w:val="28"/>
              </w:rPr>
              <w:t>p.41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tLeast" w:line="255"/>
            </w:pPr>
            <w:r>
              <w:rPr>
                <w:sz w:val="24"/>
                <w:color w:val="000000"/>
                <w:shd w:val="clear" w:color="auto" w:fill="FFFFFF"/>
              </w:rPr>
              <w:t>A, B, E, B, C, F, D.</w:t>
            </w:r>
            <w:r>
              <w:br/>
            </w:r>
            <w:r>
              <w:rPr>
                <w:sz w:val="24"/>
                <w:color w:val="000000"/>
                <w:shd w:val="clear" w:color="auto" w:fill="FFFFFF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tLeast" w:line="255"/>
            </w:pPr>
            <w:r>
              <w:rPr>
                <w:sz w:val="24"/>
                <w:color w:val="000000"/>
                <w:shd w:val="clear" w:color="auto" w:fill="FFFFFF"/>
              </w:rPr>
              <w:t>A, B, E, B, C, F, F.</w:t>
            </w:r>
            <w:r>
              <w:br/>
            </w:r>
            <w:r>
              <w:rPr>
                <w:sz w:val="24"/>
                <w:color w:val="000000"/>
                <w:shd w:val="clear" w:color="auto" w:fill="FFFFFF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tLeast" w:line="255"/>
            </w:pPr>
            <w:r>
              <w:rPr>
                <w:sz w:val="24"/>
                <w:color w:val="000000"/>
                <w:shd w:val="clear" w:color="auto" w:fill="FFFFFF"/>
              </w:rPr>
              <w:t>A, B, E, B, C, D.</w:t>
            </w:r>
            <w:r>
              <w:br/>
            </w:r>
            <w:r>
              <w:rPr>
                <w:sz w:val="24"/>
                <w:color w:val="000000"/>
                <w:shd w:val="clear" w:color="auto" w:fill="FFFFFF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tLeast" w:line="255"/>
            </w:pPr>
            <w:r>
              <w:rPr>
                <w:sz w:val="24"/>
                <w:color w:val="000000"/>
                <w:shd w:val="clear" w:color="auto" w:fill="FFFFFF"/>
              </w:rPr>
              <w:t>A, B, C, F, F, D.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4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№23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color w:val="000000"/>
                <w:shd w:val="clear" w:color="auto" w:fill="FFFFFF"/>
              </w:rPr>
              <w:t>Br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an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c</w:t>
            </w:r>
            <w:r>
              <w:rPr>
                <w:sz w:val="24"/>
                <w:color w:val="000000"/>
                <w:shd w:val="clear" w:color="auto" w:fill="FFFFFF"/>
              </w:rPr>
              <w:t>h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 C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ve</w:t>
            </w:r>
            <w:r>
              <w:rPr>
                <w:sz w:val="24"/>
                <w:color w:val="000000"/>
                <w:shd w:val="clear" w:color="auto" w:fill="FFFFFF"/>
              </w:rPr>
              <w:t>r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a</w:t>
            </w:r>
            <w:r>
              <w:rPr>
                <w:sz w:val="24"/>
                <w:color w:val="000000"/>
                <w:shd w:val="clear" w:color="auto" w:fill="FFFFFF"/>
              </w:rPr>
              <w:t>ge</w:t>
            </w:r>
          </w:p>
          <w:p>
            <w:r>
              <w:rPr>
                <w:rFonts w:ascii="Times New Roman" w:hAnsi="Times New Roman"/>
                <w:sz w:val="24"/>
              </w:rPr>
              <w:t>Подсказка:</w:t>
            </w:r>
          </w:p>
          <w:p>
            <w:r>
              <w:rPr>
                <w:rFonts w:ascii="Times New Roman" w:hAnsi="Times New Roman"/>
                <w:sz w:val="28"/>
              </w:rPr>
              <w:t>Graham, 111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spacing w:val="1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n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t</w:t>
            </w:r>
            <w:r>
              <w:rPr>
                <w:sz w:val="24"/>
                <w:color w:val="000000"/>
                <w:shd w:val="clear" w:color="auto" w:fill="FFFFFF"/>
              </w:rPr>
              <w:t>her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color w:val="000000"/>
                <w:shd w:val="clear" w:color="auto" w:fill="FFFFFF"/>
              </w:rPr>
              <w:t>n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m</w:t>
            </w:r>
            <w:r>
              <w:rPr>
                <w:sz w:val="24"/>
                <w:color w:val="000000"/>
                <w:shd w:val="clear" w:color="auto" w:fill="FFFFFF"/>
              </w:rPr>
              <w:t>e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 f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color w:val="000000"/>
                <w:shd w:val="clear" w:color="auto" w:fill="FFFFFF"/>
              </w:rPr>
              <w:t>r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d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e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c</w:t>
            </w:r>
            <w:r>
              <w:rPr>
                <w:sz w:val="24"/>
                <w:color w:val="000000"/>
                <w:shd w:val="clear" w:color="auto" w:fill="FFFFFF"/>
              </w:rPr>
              <w:t>is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i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color w:val="000000"/>
                <w:shd w:val="clear" w:color="auto" w:fill="FFFFFF"/>
              </w:rPr>
              <w:t>n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c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v</w:t>
            </w:r>
            <w:r>
              <w:rPr>
                <w:sz w:val="24"/>
                <w:color w:val="000000"/>
                <w:shd w:val="clear" w:color="auto" w:fill="FFFFFF"/>
              </w:rPr>
              <w:t>e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r</w:t>
            </w:r>
            <w:r>
              <w:rPr>
                <w:sz w:val="24"/>
                <w:color w:val="000000"/>
                <w:shd w:val="clear" w:color="auto" w:fill="FFFFFF"/>
              </w:rPr>
              <w:t>age</w:t>
            </w:r>
          </w:p>
          <w:p>
            <w:r>
              <w:rPr>
                <w:sz w:val="24"/>
                <w:color w:val="000000"/>
                <w:shd w:val="clear" w:color="auto" w:fill="FFFFFF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spacing w:val="1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n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t</w:t>
            </w:r>
            <w:r>
              <w:rPr>
                <w:sz w:val="24"/>
                <w:color w:val="000000"/>
                <w:shd w:val="clear" w:color="auto" w:fill="FFFFFF"/>
              </w:rPr>
              <w:t>her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color w:val="000000"/>
                <w:shd w:val="clear" w:color="auto" w:fill="FFFFFF"/>
              </w:rPr>
              <w:t>n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m</w:t>
            </w:r>
            <w:r>
              <w:rPr>
                <w:sz w:val="24"/>
                <w:color w:val="000000"/>
                <w:shd w:val="clear" w:color="auto" w:fill="FFFFFF"/>
              </w:rPr>
              <w:t>e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 f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color w:val="000000"/>
                <w:shd w:val="clear" w:color="auto" w:fill="FFFFFF"/>
              </w:rPr>
              <w:t>r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ll-</w:t>
            </w:r>
            <w:r>
              <w:rPr>
                <w:sz w:val="24"/>
                <w:color w:val="000000"/>
                <w:shd w:val="clear" w:color="auto" w:fill="FFFFFF"/>
              </w:rPr>
              <w:t>e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d</w:t>
            </w:r>
            <w:r>
              <w:rPr>
                <w:sz w:val="24"/>
                <w:color w:val="000000"/>
                <w:shd w:val="clear" w:color="auto" w:fill="FFFFFF"/>
              </w:rPr>
              <w:t>ges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c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v</w:t>
            </w:r>
            <w:r>
              <w:rPr>
                <w:sz w:val="24"/>
                <w:color w:val="000000"/>
                <w:shd w:val="clear" w:color="auto" w:fill="FFFFFF"/>
              </w:rPr>
              <w:t>e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r</w:t>
            </w:r>
            <w:r>
              <w:rPr>
                <w:sz w:val="24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g</w:t>
            </w:r>
            <w:r>
              <w:rPr>
                <w:sz w:val="24"/>
                <w:color w:val="000000"/>
                <w:shd w:val="clear" w:color="auto" w:fill="FFFFFF"/>
              </w:rPr>
              <w:t>e</w:t>
            </w:r>
          </w:p>
          <w:p>
            <w:r>
              <w:rPr>
                <w:sz w:val="24"/>
                <w:color w:val="000000"/>
                <w:shd w:val="clear" w:color="auto" w:fill="FFFFFF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spacing w:val="1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n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ot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h</w:t>
            </w:r>
            <w:r>
              <w:rPr>
                <w:sz w:val="24"/>
                <w:color w:val="000000"/>
                <w:shd w:val="clear" w:color="auto" w:fill="FFFFFF"/>
              </w:rPr>
              <w:t>er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color w:val="000000"/>
                <w:shd w:val="clear" w:color="auto" w:fill="FFFFFF"/>
              </w:rPr>
              <w:t>n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m</w:t>
            </w:r>
            <w:r>
              <w:rPr>
                <w:sz w:val="24"/>
                <w:color w:val="000000"/>
                <w:shd w:val="clear" w:color="auto" w:fill="FFFFFF"/>
              </w:rPr>
              <w:t>e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 f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color w:val="000000"/>
                <w:shd w:val="clear" w:color="auto" w:fill="FFFFFF"/>
              </w:rPr>
              <w:t>r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b</w:t>
            </w:r>
            <w:r>
              <w:rPr>
                <w:sz w:val="24"/>
                <w:color w:val="000000"/>
                <w:shd w:val="clear" w:color="auto" w:fill="FFFFFF"/>
              </w:rPr>
              <w:t>asic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 p</w:t>
            </w:r>
            <w:r>
              <w:rPr>
                <w:sz w:val="24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t</w:t>
            </w:r>
            <w:r>
              <w:rPr>
                <w:sz w:val="24"/>
                <w:color w:val="000000"/>
                <w:shd w:val="clear" w:color="auto" w:fill="FFFFFF"/>
              </w:rPr>
              <w:t>h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 c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v</w:t>
            </w:r>
            <w:r>
              <w:rPr>
                <w:sz w:val="24"/>
                <w:color w:val="000000"/>
                <w:shd w:val="clear" w:color="auto" w:fill="FFFFFF"/>
              </w:rPr>
              <w:t>e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r</w:t>
            </w:r>
            <w:r>
              <w:rPr>
                <w:sz w:val="24"/>
                <w:color w:val="000000"/>
                <w:shd w:val="clear" w:color="auto" w:fill="FFFFFF"/>
              </w:rPr>
              <w:t>age</w:t>
            </w:r>
          </w:p>
          <w:p>
            <w:r>
              <w:rPr>
                <w:sz w:val="24"/>
                <w:color w:val="000000"/>
                <w:shd w:val="clear" w:color="auto" w:fill="FFFFFF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sz w:val="24"/>
                <w:spacing w:val="1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l</w:t>
            </w:r>
            <w:r>
              <w:rPr>
                <w:sz w:val="24"/>
                <w:color w:val="000000"/>
                <w:shd w:val="clear" w:color="auto" w:fill="FFFFFF"/>
              </w:rPr>
              <w:t>l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t</w:t>
            </w:r>
            <w:r>
              <w:rPr>
                <w:sz w:val="24"/>
                <w:color w:val="000000"/>
                <w:shd w:val="clear" w:color="auto" w:fill="FFFFFF"/>
              </w:rPr>
              <w:t>he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 </w:t>
            </w:r>
            <w:r>
              <w:rPr>
                <w:sz w:val="24"/>
                <w:color w:val="000000"/>
                <w:shd w:val="clear" w:color="auto" w:fill="FFFFFF"/>
              </w:rPr>
              <w:t>a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b</w:t>
            </w:r>
            <w:r>
              <w:rPr>
                <w:sz w:val="24"/>
                <w:spacing w:val="1"/>
                <w:color w:val="000000"/>
                <w:shd w:val="clear" w:color="auto" w:fill="FFFFFF"/>
              </w:rPr>
              <w:t>o</w:t>
            </w:r>
            <w:r>
              <w:rPr>
                <w:sz w:val="24"/>
                <w:spacing w:val="-1"/>
                <w:color w:val="000000"/>
                <w:shd w:val="clear" w:color="auto" w:fill="FFFFFF"/>
              </w:rPr>
              <w:t>v</w:t>
            </w:r>
            <w:r>
              <w:rPr>
                <w:sz w:val="24"/>
                <w:color w:val="000000"/>
                <w:shd w:val="clear" w:color="auto" w:fill="FFFFFF"/>
              </w:rPr>
              <w:t>e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4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№24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Exclusive use of white box testing in a test-phase will: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Ensure the test item is adequately tested.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Make the need for black-box testing redundant.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Run the risk that the requirements are not satisfied.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Suffices for the unit testing phase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4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№25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Equivalence partitioning consists of various activities:</w:t>
            </w:r>
          </w:p>
          <w:p>
            <w:r>
              <w:rPr>
                <w:rFonts w:ascii="Times New Roman" w:hAnsi="Times New Roman"/>
                <w:sz w:val="24"/>
              </w:rPr>
              <w:t>Подсказка:</w:t>
            </w:r>
          </w:p>
          <w:p>
            <w:r>
              <w:rPr>
                <w:rFonts w:ascii="Times New Roman" w:hAnsi="Times New Roman"/>
                <w:sz w:val="28"/>
              </w:rPr>
              <w:t>Syllabus</w:t>
            </w:r>
          </w:p>
          <w:p>
            <w:r>
              <w:rPr>
                <w:rFonts w:ascii="Times New Roman" w:hAnsi="Times New Roman"/>
                <w:sz w:val="28"/>
              </w:rPr>
              <w:t>page 40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Ensure that test cases test each input and output equivalence class at least once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Identify all inputs and all outputs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Identify equivalence classes for each input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All of the above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3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№28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Test are prioritized so that:</w:t>
            </w:r>
          </w:p>
          <w:p>
            <w:r>
              <w:rPr>
                <w:rFonts w:ascii="Times New Roman" w:hAnsi="Times New Roman"/>
                <w:sz w:val="24"/>
              </w:rPr>
              <w:t>Подсказка:</w:t>
            </w:r>
          </w:p>
          <w:p>
            <w:r>
              <w:rPr>
                <w:rFonts w:ascii="Times New Roman" w:hAnsi="Times New Roman"/>
                <w:sz w:val="28"/>
              </w:rPr>
              <w:t>p.39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You shorten the time required for testing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You do the best testing in the time available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You do more effective testing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You find more faults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3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№29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Consider the following statements:</w:t>
            </w:r>
          </w:p>
          <w:p>
            <w:r>
              <w:rPr>
                <w:rFonts w:ascii="Times New Roman" w:hAnsi="Times New Roman"/>
                <w:sz w:val="28"/>
              </w:rPr>
              <w:t>i.an incident may be closed without being fixed.</w:t>
            </w:r>
          </w:p>
          <w:p>
            <w:r>
              <w:rPr>
                <w:rFonts w:ascii="Times New Roman" w:hAnsi="Times New Roman"/>
                <w:sz w:val="28"/>
              </w:rPr>
              <w:t>ii.incidents may not be raised against documentation.</w:t>
            </w:r>
          </w:p>
          <w:p>
            <w:r>
              <w:rPr>
                <w:rFonts w:ascii="Times New Roman" w:hAnsi="Times New Roman"/>
                <w:sz w:val="28"/>
              </w:rPr>
              <w:t>iii.the final stage of incident tracking is fixing.</w:t>
            </w:r>
          </w:p>
          <w:p>
            <w:r>
              <w:rPr>
                <w:rFonts w:ascii="Times New Roman" w:hAnsi="Times New Roman"/>
                <w:sz w:val="28"/>
              </w:rPr>
              <w:t>iv.the incident record does not include information on test environments.</w:t>
            </w:r>
          </w:p>
          <w:p>
            <w:r>
              <w:rPr>
                <w:rFonts w:ascii="Times New Roman" w:hAnsi="Times New Roman"/>
                <w:sz w:val="24"/>
              </w:rPr>
              <w:t>Подсказка:</w:t>
            </w:r>
          </w:p>
          <w:p>
            <w:r>
              <w:rPr>
                <w:rFonts w:ascii="Times New Roman" w:hAnsi="Times New Roman"/>
                <w:sz w:val="28"/>
              </w:rPr>
              <w:t>Syllabus</w:t>
            </w:r>
          </w:p>
          <w:p>
            <w:r>
              <w:rPr>
                <w:rFonts w:ascii="Times New Roman" w:hAnsi="Times New Roman"/>
                <w:sz w:val="28"/>
              </w:rPr>
              <w:t>page 55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ii is true, i, iii and iv are false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 is true, ii, iii and iv are false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 and iv are true, ii and iii are false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 and ii are true, iii and iv are false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4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№30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Configuration and compatibility testing are typically good choices for outcourcing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2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True</w:t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False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2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№36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Match the following: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>1. Test estimation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>2. Test control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>3. Test monitoring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>a. Measures of tracking process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>b. Effort required to perform activities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>c. Reallocation of resources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1-b, 2-c, 3-a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1-b, 2-a, 3-c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1-c, 2-a, 3-b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1-a, 2-b, 3-c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4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№37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A standard for software testing terminology is: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IEEE 802.11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ISO 9001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BS 7925-1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BS 7925-2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2</w:t>
      </w:r>
    </w:p>
    <w:p>
      <w:r>
        <w:rPr>
          <w:rFonts w:ascii="Times New Roman" w:hAnsi="Times New Roman"/>
          <w:sz w:val="24"/>
        </w:rPr>
        <w:t/>
      </w:r>
    </w:p>
    <w:tbl>
      <w:tblPr>
        <w:tblW w:w="5000" w:type="pct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Задание №39</w:t>
            </w:r>
            <w:r>
              <w:rPr>
                <w:rFonts w:ascii="Times New Roman" w:hAnsi="Times New Roman"/>
                <w:b/>
                <w:sz w:val="24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color w:val="800000"/>
              </w:rPr>
              <w:t>неправильно...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Change X requires a higher level of authority than Change Y in which of the following pairs?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  <w:p>
            <w:r>
              <w:rPr>
                <w:rFonts w:ascii="Times New Roman" w:hAnsi="Times New Roman"/>
                <w:sz w:val="28"/>
              </w:rPr>
              <w:t>Change X Change Y</w:t>
            </w:r>
          </w:p>
        </w:tc>
      </w:tr>
      <w:tr>
        <w:tc>
          <w:tcPr>
            <w:tcW w:w="795" w:type="dxa"/>
            <w:gridSpan w:val="3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Выберите один из 4 вариантов ответа:</w:t>
            </w:r>
          </w:p>
        </w:tc>
      </w:tr>
      <w:tr>
        <w:tc>
          <w:tcPr>
            <w:tcW w:w="795" w:type="dxa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1)</w:t>
            </w:r>
          </w:p>
        </w:tc>
        <w:tc>
          <w:tcPr>
            <w:tcW w:w="1245" w:type="dxa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Code in development Code in production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2)</w:t>
            </w:r>
          </w:p>
        </w:tc>
        <w:tc>
          <w:tcPr>
            <w:tcW w:w="0" w:type="auto"/>
            <w:vAlign w:val="center"/>
            <w:shd w:val="clear" w:color="auto" w:fill="FFDCDC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Specifications during requirements analysis Specifications during systems test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3)</w:t>
            </w:r>
          </w:p>
        </w:tc>
        <w:tc>
          <w:tcPr>
            <w:tcW w:w="0" w:type="auto"/>
            <w:vAlign w:val="center"/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Documents requested by the technical development group Documents requested by customers</w:t>
            </w:r>
          </w:p>
          <w:p>
            <w:r>
              <w:rPr>
                <w:rFonts w:ascii="Times New Roman" w:hAnsi="Times New Roman"/>
                <w:sz w:val="28"/>
              </w:rPr>
              <w:t/>
            </w:r>
          </w:p>
        </w:tc>
      </w:tr>
      <w:tr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color w:val="808080"/>
              </w:rPr>
              <w:t>4)</w:t>
            </w:r>
          </w:p>
        </w:tc>
        <w:tc>
          <w:tcPr>
            <w:tcW w:w="0" w:type="auto"/>
            <w:vAlign w:val="center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DCDCFF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0" w:type="auto"/>
            <w:tcBorders>
              <w:left w:val="single" w:sz="6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FFFFF"/>
          </w:tcPr>
          <w:p>
            <w:r>
              <w:rPr>
                <w:rFonts w:ascii="Times New Roman" w:hAnsi="Times New Roman"/>
                <w:sz w:val="28"/>
              </w:rPr>
              <w:t>A product distributed to several sites A product with a single user</w:t>
            </w:r>
          </w:p>
        </w:tc>
      </w:tr>
    </w:tbl>
    <w:p>
      <w:r>
        <w:rPr>
          <w:rFonts w:ascii="Times New Roman" w:hAnsi="Times New Roman"/>
          <w:sz w:val="24"/>
          <w:color w:val="808080"/>
        </w:rPr>
        <w:t xml:space="preserve">Дан ответ: </w:t>
      </w:r>
      <w:r>
        <w:rPr>
          <w:rFonts w:ascii="Times New Roman" w:hAnsi="Times New Roman"/>
          <w:sz w:val="24"/>
          <w:color w:val="808080"/>
        </w:rPr>
        <w:t>2</w:t>
      </w:r>
    </w:p>
    <w:p>
      <w:r>
        <w:rPr>
          <w:rFonts w:ascii="Times New Roman" w:hAnsi="Times New Roman"/>
          <w:sz w:val="24"/>
        </w:rPr>
        <w:t/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MyTestXPro</w:t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НЕЗАРЕГИСТРИРОВАННАЯ ВЕРСИЯ</w:t>
      </w:r>
    </w:p>
    <w:p>
      <w:pPr>
        <w:jc w:val="center"/>
      </w:pPr>
      <w:r>
        <w:rPr>
          <w:rFonts w:ascii="Times New Roman" w:hAnsi="Times New Roman"/>
          <w:sz w:val="24"/>
          <w:color w:val="808080"/>
        </w:rPr>
        <w:t>http://mytest.klyaksa.net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1"/>
  </w:font>
  <w:font w:name="Arial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pPr>
        <w:spacing w:after="0" w:before="0" w:line="240" w:lineRule="auto"/>
      </w:pPr>
    </w:r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Relationship Id="prId1" Type="http://schemas.openxmlformats.org/officeDocument/2006/relationships/image" Target="media/img1.png"/></Relationships>
</file>