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</w:pPr>
      <w:bookmarkStart w:id="0" w:name="_Toc6152"/>
      <w:r>
        <w:rPr>
          <w:rFonts w:hint="eastAsia" w:ascii="Times New Roman" w:hAnsi="Times New Roman"/>
        </w:rPr>
        <w:t>云端知识库APP</w:t>
      </w:r>
      <w:bookmarkEnd w:id="0"/>
    </w:p>
    <w:p>
      <w:pPr>
        <w:ind w:firstLine="420"/>
        <w:rPr>
          <w:rFonts w:asciiTheme="majorEastAsia" w:eastAsiaTheme="majorEastAsia"/>
        </w:rPr>
      </w:pPr>
    </w:p>
    <w:p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需求管理工具报告</w:t>
      </w: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rFonts w:hint="eastAsia" w:hAnsi="Symbol" w:asciiTheme="majorEastAsia" w:eastAsiaTheme="majorEastAsia"/>
          <w:b/>
          <w:sz w:val="30"/>
        </w:rPr>
        <w:drawing>
          <wp:inline distT="0" distB="0" distL="114300" distR="114300">
            <wp:extent cx="4973955" cy="165481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</w:t>
      </w:r>
      <w:r>
        <w:rPr>
          <w:rFonts w:hint="default" w:hAnsi="Arial" w:asciiTheme="majorEastAsia" w:eastAsiaTheme="majorEastAsia"/>
          <w:b/>
          <w:sz w:val="32"/>
        </w:rPr>
        <w:t>03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关于工具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我们采用了PingCode作为项目的需求管理工具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476375" cy="304800"/>
            <wp:effectExtent l="0" t="0" r="22225" b="0"/>
            <wp:docPr id="6" name="图片 6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下载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205355"/>
            <wp:effectExtent l="0" t="0" r="1270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PingCode主要优势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1、25人以下团队完全免费。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在研发项目管理工具这个领域，国内产品基本都是对标国外Jira，PingCode也是。</w:t>
      </w:r>
      <w:r>
        <w:rPr>
          <w:rFonts w:hint="eastAsia"/>
          <w:lang w:val="en-US" w:eastAsia="zh-Hans"/>
        </w:rPr>
        <w:t>它</w:t>
      </w:r>
      <w:r>
        <w:rPr>
          <w:rFonts w:hint="default"/>
          <w:lang w:eastAsia="zh-Hans"/>
        </w:rPr>
        <w:t>在功能与产品组合方面和Jira相比已经没有明显差距，而且对比Jira来讲也不存在海外软件所具备的风险。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覆盖项目、任务、需求、缺陷、迭代规划、测试、目标管理研发管理全流程。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小组使用情况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已申请小组项目个性化域名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并测试使用了项目需求管理所需的基本功能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均通过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921000"/>
            <wp:effectExtent l="0" t="0" r="1714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2653030"/>
            <wp:effectExtent l="0" t="0" r="13970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13510"/>
            <wp:effectExtent l="0" t="0" r="1587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DBE8"/>
    <w:multiLevelType w:val="singleLevel"/>
    <w:tmpl w:val="60C9DBE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AC"/>
    <w:rsid w:val="00081994"/>
    <w:rsid w:val="00094372"/>
    <w:rsid w:val="001B73E9"/>
    <w:rsid w:val="002B2A22"/>
    <w:rsid w:val="00330DE9"/>
    <w:rsid w:val="00362B6F"/>
    <w:rsid w:val="003C5767"/>
    <w:rsid w:val="003E42C4"/>
    <w:rsid w:val="003F1775"/>
    <w:rsid w:val="005C2200"/>
    <w:rsid w:val="00674F2D"/>
    <w:rsid w:val="006E5591"/>
    <w:rsid w:val="00857398"/>
    <w:rsid w:val="008D79D7"/>
    <w:rsid w:val="00A46DC2"/>
    <w:rsid w:val="00B02428"/>
    <w:rsid w:val="00B917F8"/>
    <w:rsid w:val="00C15445"/>
    <w:rsid w:val="00CF4DCB"/>
    <w:rsid w:val="00D71FAC"/>
    <w:rsid w:val="00F313FB"/>
    <w:rsid w:val="00FF14A0"/>
    <w:rsid w:val="00FF2C3B"/>
    <w:rsid w:val="EADFC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69</Characters>
  <Lines>1</Lines>
  <Paragraphs>1</Paragraphs>
  <TotalTime>0</TotalTime>
  <ScaleCrop>false</ScaleCrop>
  <LinksUpToDate>false</LinksUpToDate>
  <CharactersWithSpaces>80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2019-01-07T11:04:00Z</dcterms:created>
  <dc:creator>feng</dc:creator>
  <cp:lastModifiedBy>boboge</cp:lastModifiedBy>
  <dcterms:modified xsi:type="dcterms:W3CDTF">2021-06-16T18:59:16Z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