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widowControl w:val="0"/>
        <w:spacing w:before="340" w:after="330" w:line="360" w:lineRule="auto"/>
        <w:ind w:left="2100" w:firstLine="420"/>
        <w:jc w:val="both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927997881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云端知识库APP</w:t>
      </w:r>
      <w:bookmarkEnd w:id="0"/>
    </w:p>
    <w:p>
      <w:pPr>
        <w:keepNext/>
        <w:keepLines/>
        <w:widowControl w:val="0"/>
        <w:spacing w:before="340" w:after="330" w:line="360" w:lineRule="auto"/>
        <w:ind w:left="2100" w:firstLine="420"/>
        <w:jc w:val="both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</w:p>
    <w:p>
      <w:pPr>
        <w:autoSpaceDE w:val="0"/>
        <w:autoSpaceDN w:val="0"/>
        <w:spacing w:after="0" w:line="360" w:lineRule="auto"/>
        <w:jc w:val="center"/>
        <w:textAlignment w:val="bottom"/>
        <w:rPr>
          <w:rFonts w:ascii="Times New Roman" w:hAnsi="Times New Roman" w:eastAsia="宋体" w:cs="Times New Roman"/>
          <w:b/>
          <w:kern w:val="2"/>
          <w:sz w:val="36"/>
          <w:szCs w:val="24"/>
        </w:rPr>
      </w:pPr>
      <w:r>
        <w:rPr>
          <w:rFonts w:hint="eastAsia" w:ascii="Times New Roman" w:hAnsi="Times New Roman" w:eastAsia="宋体" w:cs="Times New Roman"/>
          <w:b/>
          <w:kern w:val="2"/>
          <w:sz w:val="36"/>
          <w:szCs w:val="24"/>
        </w:rPr>
        <w:t>系统设计与实现</w:t>
      </w:r>
      <w:bookmarkStart w:id="223" w:name="_GoBack"/>
      <w:bookmarkEnd w:id="223"/>
      <w:r>
        <w:rPr>
          <w:rFonts w:hint="eastAsia" w:ascii="Times New Roman" w:hAnsi="Times New Roman" w:eastAsia="宋体" w:cs="Times New Roman"/>
          <w:b/>
          <w:kern w:val="2"/>
          <w:sz w:val="36"/>
          <w:szCs w:val="24"/>
        </w:rPr>
        <w:t>计划</w:t>
      </w:r>
    </w:p>
    <w:p>
      <w:pPr>
        <w:autoSpaceDE w:val="0"/>
        <w:autoSpaceDN w:val="0"/>
        <w:spacing w:after="0" w:line="360" w:lineRule="auto"/>
        <w:jc w:val="center"/>
        <w:textAlignment w:val="bottom"/>
        <w:rPr>
          <w:rFonts w:hint="eastAsia" w:ascii="Times New Roman" w:hAnsi="Times New Roman" w:eastAsia="宋体" w:cs="Times New Roman"/>
          <w:b/>
          <w:kern w:val="2"/>
          <w:sz w:val="36"/>
          <w:szCs w:val="24"/>
        </w:rPr>
      </w:pPr>
    </w:p>
    <w:p>
      <w:pPr>
        <w:autoSpaceDE w:val="0"/>
        <w:autoSpaceDN w:val="0"/>
        <w:spacing w:after="0" w:line="360" w:lineRule="auto"/>
        <w:jc w:val="center"/>
        <w:textAlignment w:val="bottom"/>
        <w:rPr>
          <w:rFonts w:hint="eastAsia" w:ascii="Symbol" w:hAnsi="Symbol" w:eastAsia="宋体" w:cs="Times New Roman"/>
          <w:b/>
          <w:kern w:val="2"/>
          <w:sz w:val="30"/>
          <w:szCs w:val="24"/>
        </w:rPr>
      </w:pPr>
      <w:r>
        <w:rPr>
          <w:rFonts w:hint="eastAsia" w:ascii="Symbol" w:hAnsi="Symbol" w:eastAsia="宋体" w:cs="Times New Roman"/>
          <w:b/>
          <w:kern w:val="2"/>
          <w:sz w:val="30"/>
          <w:szCs w:val="24"/>
        </w:rPr>
        <w:drawing>
          <wp:inline distT="0" distB="0" distL="114300" distR="114300">
            <wp:extent cx="5153025" cy="1714500"/>
            <wp:effectExtent l="0" t="0" r="0" b="0"/>
            <wp:docPr id="45" name="图片 45" descr="个人知识库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个人知识库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spacing w:after="0" w:line="360" w:lineRule="auto"/>
        <w:jc w:val="both"/>
        <w:textAlignment w:val="bottom"/>
        <w:rPr>
          <w:rFonts w:hint="eastAsia" w:ascii="Symbol" w:hAnsi="Symbol" w:eastAsia="宋体" w:cs="Times New Roman"/>
          <w:b/>
          <w:kern w:val="2"/>
          <w:sz w:val="30"/>
          <w:szCs w:val="24"/>
        </w:rPr>
      </w:pPr>
    </w:p>
    <w:p>
      <w:pPr>
        <w:autoSpaceDE w:val="0"/>
        <w:autoSpaceDN w:val="0"/>
        <w:spacing w:after="0" w:line="360" w:lineRule="auto"/>
        <w:jc w:val="center"/>
        <w:textAlignment w:val="bottom"/>
        <w:rPr>
          <w:rFonts w:hint="eastAsia" w:ascii="Symbol" w:hAnsi="Symbol" w:eastAsia="宋体" w:cs="Times New Roman"/>
          <w:b/>
          <w:kern w:val="2"/>
          <w:sz w:val="32"/>
          <w:szCs w:val="24"/>
        </w:rPr>
      </w:pPr>
      <w:r>
        <w:rPr>
          <w:rFonts w:ascii="Symbol" w:hAnsi="Symbol" w:eastAsia="宋体" w:cs="Times New Roman"/>
          <w:b/>
          <w:kern w:val="2"/>
          <w:sz w:val="32"/>
          <w:szCs w:val="24"/>
        </w:rPr>
        <w:t>委托单位软件需求分析课程</w:t>
      </w:r>
    </w:p>
    <w:p>
      <w:pPr>
        <w:autoSpaceDE w:val="0"/>
        <w:autoSpaceDN w:val="0"/>
        <w:spacing w:after="0" w:line="360" w:lineRule="auto"/>
        <w:jc w:val="center"/>
        <w:textAlignment w:val="bottom"/>
        <w:rPr>
          <w:rFonts w:ascii="宋体" w:hAnsi="Arial" w:eastAsia="宋体" w:cs="Times New Roman"/>
          <w:b/>
          <w:kern w:val="2"/>
          <w:sz w:val="32"/>
          <w:szCs w:val="24"/>
        </w:rPr>
      </w:pPr>
      <w:r>
        <w:rPr>
          <w:rFonts w:ascii="Symbol" w:hAnsi="Symbol" w:eastAsia="宋体" w:cs="Times New Roman"/>
          <w:b/>
          <w:kern w:val="2"/>
          <w:sz w:val="32"/>
          <w:szCs w:val="24"/>
        </w:rPr>
        <w:t>承办单位</w:t>
      </w:r>
      <w:r>
        <w:rPr>
          <w:rFonts w:hint="eastAsia" w:ascii="宋体" w:hAnsi="Arial" w:eastAsia="宋体" w:cs="Times New Roman"/>
          <w:b/>
          <w:kern w:val="2"/>
          <w:sz w:val="32"/>
          <w:szCs w:val="24"/>
        </w:rPr>
        <w:t xml:space="preserve"> G0</w:t>
      </w:r>
      <w:r>
        <w:rPr>
          <w:rFonts w:ascii="宋体" w:hAnsi="Arial" w:eastAsia="宋体" w:cs="Times New Roman"/>
          <w:b/>
          <w:kern w:val="2"/>
          <w:sz w:val="32"/>
          <w:szCs w:val="24"/>
        </w:rPr>
        <w:t>3</w:t>
      </w:r>
    </w:p>
    <w:p>
      <w:pPr>
        <w:autoSpaceDE w:val="0"/>
        <w:autoSpaceDN w:val="0"/>
        <w:spacing w:after="0" w:line="360" w:lineRule="auto"/>
        <w:jc w:val="center"/>
        <w:textAlignment w:val="bottom"/>
        <w:rPr>
          <w:rFonts w:ascii="宋体" w:hAnsi="Arial" w:eastAsia="宋体" w:cs="Times New Roman"/>
          <w:b/>
          <w:kern w:val="2"/>
          <w:sz w:val="32"/>
          <w:szCs w:val="24"/>
        </w:rPr>
      </w:pPr>
    </w:p>
    <w:p>
      <w:pPr>
        <w:widowControl w:val="0"/>
        <w:spacing w:after="0" w:line="240" w:lineRule="auto"/>
        <w:jc w:val="both"/>
        <w:rPr>
          <w:rFonts w:ascii="等线 Light" w:hAnsi="Times New Roman" w:eastAsia="等线 Light" w:cs="Times New Roman"/>
          <w:kern w:val="2"/>
          <w:sz w:val="30"/>
          <w:szCs w:val="30"/>
        </w:rPr>
      </w:pPr>
      <w:r>
        <w:rPr>
          <w:rFonts w:hint="eastAsia" w:ascii="等线 Light" w:hAnsi="Times New Roman" w:eastAsia="等线 Light" w:cs="Times New Roman"/>
          <w:kern w:val="2"/>
          <w:sz w:val="30"/>
          <w:szCs w:val="30"/>
        </w:rPr>
        <w:br w:type="page"/>
      </w:r>
    </w:p>
    <w:p>
      <w:pPr>
        <w:pStyle w:val="2"/>
        <w:jc w:val="center"/>
        <w:rPr>
          <w:rFonts w:ascii="等线 Light" w:eastAsia="等线 Light"/>
          <w:sz w:val="30"/>
          <w:szCs w:val="30"/>
        </w:rPr>
      </w:pPr>
      <w:bookmarkStart w:id="1" w:name="_Toc1834141453"/>
      <w:r>
        <w:rPr>
          <w:rFonts w:hint="eastAsia" w:ascii="等线 Light" w:eastAsia="等线 Light"/>
          <w:sz w:val="30"/>
          <w:szCs w:val="30"/>
        </w:rPr>
        <w:t>版本记录</w:t>
      </w:r>
      <w:bookmarkEnd w:id="1"/>
    </w:p>
    <w:tbl>
      <w:tblPr>
        <w:tblStyle w:val="20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2021</w:t>
            </w:r>
            <w:r>
              <w:rPr>
                <w:rFonts w:ascii="等线 Light" w:hAnsi="宋体" w:eastAsia="等线 Light"/>
                <w:sz w:val="18"/>
                <w:szCs w:val="18"/>
              </w:rPr>
              <w:t>-6-29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邓皓文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21</w:t>
            </w:r>
            <w:r>
              <w:rPr>
                <w:rFonts w:ascii="等线 Light" w:hAnsi="宋体" w:eastAsia="等线 Light"/>
                <w:sz w:val="18"/>
                <w:szCs w:val="18"/>
              </w:rPr>
              <w:t>-6-29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吕博图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吕博图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default"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等线 Light" w:hAnsi="宋体" w:eastAsia="等线 Light"/>
                <w:sz w:val="18"/>
                <w:szCs w:val="18"/>
                <w:lang w:eastAsia="zh-Hans"/>
              </w:rPr>
              <w:t>2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default" w:ascii="等线 Light" w:hAnsi="宋体" w:eastAsia="等线 Light"/>
                <w:sz w:val="18"/>
                <w:szCs w:val="18"/>
              </w:rPr>
              <w:t>2021-6-29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  <w:t>吕博图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  <w:t>修订内容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</w:rPr>
            </w:pPr>
            <w:r>
              <w:rPr>
                <w:rFonts w:hint="default" w:ascii="等线 Light" w:hAnsi="宋体" w:eastAsia="等线 Light"/>
                <w:sz w:val="18"/>
                <w:szCs w:val="18"/>
              </w:rPr>
              <w:t>2021-6-29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  <w:t>吕博图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  <w:lang w:val="en-US" w:eastAsia="zh-Hans"/>
              </w:rPr>
              <w:t>吕博图</w:t>
            </w:r>
          </w:p>
        </w:tc>
      </w:tr>
    </w:tbl>
    <w:p>
      <w:pPr>
        <w:spacing w:after="0" w:line="240" w:lineRule="auto"/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spacing w:after="0" w:line="240" w:lineRule="auto"/>
        <w:rPr>
          <w:rFonts w:hint="eastAsia"/>
        </w:rPr>
      </w:pPr>
    </w:p>
    <w:p>
      <w:pPr>
        <w:spacing w:after="0" w:line="240" w:lineRule="auto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sz w:val="22"/>
          <w:szCs w:val="22"/>
          <w:lang w:val="zh-CN"/>
        </w:rPr>
        <w:id w:val="1882279642"/>
      </w:sdtPr>
      <w:sdtEndPr>
        <w:rPr>
          <w:rFonts w:asciiTheme="minorHAnsi" w:hAnsiTheme="minorHAnsi" w:eastAsiaTheme="minorEastAsia" w:cstheme="minorBidi"/>
          <w:b/>
          <w:bCs/>
          <w:color w:val="auto"/>
          <w:sz w:val="22"/>
          <w:szCs w:val="22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"_Toc533962946" </w:instrText>
          </w:r>
          <w:r>
            <w:fldChar w:fldCharType="separate"/>
          </w:r>
          <w:r>
            <w:rPr>
              <w:rStyle w:val="18"/>
              <w:rFonts w:asciiTheme="majorEastAsia" w:hAnsiTheme="majorEastAsia" w:cstheme="majorHAnsi"/>
            </w:rPr>
            <w:t>1</w:t>
          </w:r>
          <w:r>
            <w:rPr>
              <w:rStyle w:val="18"/>
              <w:rFonts w:asciiTheme="majorEastAsia" w:hAnsiTheme="majorEastAsia"/>
            </w:rPr>
            <w:t xml:space="preserve"> </w:t>
          </w:r>
          <w:r>
            <w:rPr>
              <w:rStyle w:val="18"/>
              <w:rFonts w:hint="eastAsia" w:asciiTheme="majorEastAsia" w:hAnsiTheme="major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_Toc533962946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"_Toc533962947" </w:instrText>
          </w:r>
          <w:r>
            <w:fldChar w:fldCharType="separate"/>
          </w:r>
          <w:r>
            <w:rPr>
              <w:rStyle w:val="18"/>
            </w:rPr>
            <w:t xml:space="preserve">1.1 </w:t>
          </w:r>
          <w:r>
            <w:rPr>
              <w:rStyle w:val="18"/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_Toc533962947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"_Toc533962948" </w:instrText>
          </w:r>
          <w:r>
            <w:fldChar w:fldCharType="separate"/>
          </w:r>
          <w:r>
            <w:rPr>
              <w:rStyle w:val="18"/>
            </w:rPr>
            <w:t xml:space="preserve">1.2 </w:t>
          </w:r>
          <w:r>
            <w:rPr>
              <w:rStyle w:val="18"/>
              <w:rFonts w:hint="eastAsia"/>
            </w:rPr>
            <w:t>业务需求</w:t>
          </w:r>
          <w:r>
            <w:tab/>
          </w:r>
          <w:r>
            <w:fldChar w:fldCharType="begin"/>
          </w:r>
          <w:r>
            <w:instrText xml:space="preserve"> PAGEREF _Toc533962948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"_Toc533962949" </w:instrText>
          </w:r>
          <w:r>
            <w:fldChar w:fldCharType="separate"/>
          </w:r>
          <w:r>
            <w:rPr>
              <w:rStyle w:val="18"/>
            </w:rPr>
            <w:t xml:space="preserve">1.3 </w:t>
          </w:r>
          <w:r>
            <w:rPr>
              <w:rStyle w:val="18"/>
              <w:rFonts w:hint="eastAsia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_Toc533962949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"_Toc533962950" </w:instrText>
          </w:r>
          <w:r>
            <w:fldChar w:fldCharType="separate"/>
          </w:r>
          <w:r>
            <w:rPr>
              <w:rStyle w:val="18"/>
            </w:rPr>
            <w:t xml:space="preserve">1.3.1 </w:t>
          </w:r>
          <w:r>
            <w:rPr>
              <w:rStyle w:val="18"/>
              <w:rFonts w:hint="eastAsia"/>
            </w:rPr>
            <w:t>软件系统名称</w:t>
          </w:r>
          <w:r>
            <w:tab/>
          </w:r>
          <w:r>
            <w:fldChar w:fldCharType="begin"/>
          </w:r>
          <w:r>
            <w:instrText xml:space="preserve"> PAGEREF _Toc533962950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"_Toc533962951" </w:instrText>
          </w:r>
          <w:r>
            <w:fldChar w:fldCharType="separate"/>
          </w:r>
          <w:r>
            <w:rPr>
              <w:rStyle w:val="18"/>
            </w:rPr>
            <w:t xml:space="preserve">1.3.2 </w:t>
          </w:r>
          <w:r>
            <w:rPr>
              <w:rStyle w:val="18"/>
              <w:rFonts w:hint="eastAsia"/>
            </w:rPr>
            <w:t>任务提出者</w:t>
          </w:r>
          <w:r>
            <w:tab/>
          </w:r>
          <w:r>
            <w:fldChar w:fldCharType="begin"/>
          </w:r>
          <w:r>
            <w:instrText xml:space="preserve"> PAGEREF _Toc533962951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"_Toc533962952" </w:instrText>
          </w:r>
          <w:r>
            <w:fldChar w:fldCharType="separate"/>
          </w:r>
          <w:r>
            <w:rPr>
              <w:rStyle w:val="18"/>
            </w:rPr>
            <w:t xml:space="preserve">1.3.3 </w:t>
          </w:r>
          <w:r>
            <w:rPr>
              <w:rStyle w:val="18"/>
              <w:rFonts w:hint="eastAsia"/>
            </w:rPr>
            <w:t>开发团队</w:t>
          </w:r>
          <w:r>
            <w:tab/>
          </w:r>
          <w:r>
            <w:fldChar w:fldCharType="begin"/>
          </w:r>
          <w:r>
            <w:instrText xml:space="preserve"> PAGEREF _Toc533962952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"_Toc533962953" </w:instrText>
          </w:r>
          <w:r>
            <w:fldChar w:fldCharType="separate"/>
          </w:r>
          <w:r>
            <w:rPr>
              <w:rStyle w:val="18"/>
            </w:rPr>
            <w:t xml:space="preserve">1.3.4 </w:t>
          </w:r>
          <w:r>
            <w:rPr>
              <w:rStyle w:val="18"/>
              <w:rFonts w:hint="eastAsia"/>
            </w:rPr>
            <w:t>项目用户</w:t>
          </w:r>
          <w:r>
            <w:tab/>
          </w:r>
          <w:r>
            <w:fldChar w:fldCharType="begin"/>
          </w:r>
          <w:r>
            <w:instrText xml:space="preserve"> PAGEREF _Toc533962953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"_Toc533962954" </w:instrText>
          </w:r>
          <w:r>
            <w:fldChar w:fldCharType="separate"/>
          </w:r>
          <w:r>
            <w:rPr>
              <w:rStyle w:val="18"/>
            </w:rPr>
            <w:t xml:space="preserve">1.3.5 </w:t>
          </w:r>
          <w:r>
            <w:rPr>
              <w:rStyle w:val="18"/>
              <w:rFonts w:hint="eastAsia"/>
            </w:rPr>
            <w:t>业务目标</w:t>
          </w:r>
          <w:r>
            <w:tab/>
          </w:r>
          <w:r>
            <w:fldChar w:fldCharType="begin"/>
          </w:r>
          <w:r>
            <w:instrText xml:space="preserve"> PAGEREF _Toc533962954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"_Toc533962955" </w:instrText>
          </w:r>
          <w:r>
            <w:fldChar w:fldCharType="separate"/>
          </w:r>
          <w:r>
            <w:rPr>
              <w:rStyle w:val="18"/>
            </w:rPr>
            <w:t xml:space="preserve">1.4 </w:t>
          </w:r>
          <w:r>
            <w:rPr>
              <w:rStyle w:val="18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_Toc533962955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"_Toc533962956" </w:instrText>
          </w:r>
          <w:r>
            <w:fldChar w:fldCharType="separate"/>
          </w:r>
          <w:r>
            <w:rPr>
              <w:rStyle w:val="18"/>
              <w:rFonts w:asciiTheme="majorEastAsia" w:hAnsiTheme="majorEastAsia" w:cstheme="majorHAnsi"/>
            </w:rPr>
            <w:t xml:space="preserve">2 </w:t>
          </w:r>
          <w:r>
            <w:rPr>
              <w:rStyle w:val="18"/>
              <w:rFonts w:hint="eastAsia" w:asciiTheme="majorEastAsia" w:hAnsiTheme="majorEastAsia" w:cstheme="majorHAnsi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_Toc533962956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"_Toc533962957" </w:instrText>
          </w:r>
          <w:r>
            <w:fldChar w:fldCharType="separate"/>
          </w:r>
          <w:r>
            <w:rPr>
              <w:rStyle w:val="18"/>
            </w:rPr>
            <w:t xml:space="preserve">2.1 </w:t>
          </w:r>
          <w:r>
            <w:rPr>
              <w:rStyle w:val="18"/>
              <w:rFonts w:hint="eastAsia"/>
            </w:rPr>
            <w:t>工作内容</w:t>
          </w:r>
          <w:r>
            <w:tab/>
          </w:r>
          <w:r>
            <w:fldChar w:fldCharType="begin"/>
          </w:r>
          <w:r>
            <w:instrText xml:space="preserve"> PAGEREF _Toc533962957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"_Toc533962958" </w:instrText>
          </w:r>
          <w:r>
            <w:fldChar w:fldCharType="separate"/>
          </w:r>
          <w:r>
            <w:rPr>
              <w:rStyle w:val="18"/>
            </w:rPr>
            <w:t xml:space="preserve">2.2 </w:t>
          </w:r>
          <w:r>
            <w:rPr>
              <w:rStyle w:val="18"/>
              <w:rFonts w:hint="eastAsia"/>
            </w:rPr>
            <w:t>主要参与人员</w:t>
          </w:r>
          <w:r>
            <w:tab/>
          </w:r>
          <w:r>
            <w:fldChar w:fldCharType="begin"/>
          </w:r>
          <w:r>
            <w:instrText xml:space="preserve"> PAGEREF _Toc533962958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"_Toc533962959" </w:instrText>
          </w:r>
          <w:r>
            <w:fldChar w:fldCharType="separate"/>
          </w:r>
          <w:r>
            <w:rPr>
              <w:rStyle w:val="18"/>
            </w:rPr>
            <w:t xml:space="preserve">2.3 </w:t>
          </w:r>
          <w:r>
            <w:rPr>
              <w:rStyle w:val="18"/>
              <w:rFonts w:hint="eastAsia"/>
            </w:rPr>
            <w:t>产品</w:t>
          </w:r>
          <w:r>
            <w:tab/>
          </w:r>
          <w:r>
            <w:fldChar w:fldCharType="begin"/>
          </w:r>
          <w:r>
            <w:instrText xml:space="preserve"> PAGEREF _Toc533962959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"_Toc533962960" </w:instrText>
          </w:r>
          <w:r>
            <w:fldChar w:fldCharType="separate"/>
          </w:r>
          <w:r>
            <w:rPr>
              <w:rStyle w:val="18"/>
            </w:rPr>
            <w:t>2.3.1</w:t>
          </w:r>
          <w:r>
            <w:rPr>
              <w:rStyle w:val="18"/>
              <w:rFonts w:hint="eastAsia"/>
            </w:rPr>
            <w:t>程序</w:t>
          </w:r>
          <w:r>
            <w:tab/>
          </w:r>
          <w:r>
            <w:fldChar w:fldCharType="begin"/>
          </w:r>
          <w:r>
            <w:instrText xml:space="preserve"> PAGEREF _Toc533962960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"_Toc533962961" </w:instrText>
          </w:r>
          <w:r>
            <w:fldChar w:fldCharType="separate"/>
          </w:r>
          <w:r>
            <w:rPr>
              <w:rStyle w:val="18"/>
            </w:rPr>
            <w:t xml:space="preserve">2.3.2 </w:t>
          </w:r>
          <w:r>
            <w:rPr>
              <w:rStyle w:val="18"/>
              <w:rFonts w:hint="eastAsia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_Toc533962961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"_Toc533962962" </w:instrText>
          </w:r>
          <w:r>
            <w:fldChar w:fldCharType="separate"/>
          </w:r>
          <w:r>
            <w:rPr>
              <w:rStyle w:val="18"/>
            </w:rPr>
            <w:t xml:space="preserve">2.3.3 </w:t>
          </w:r>
          <w:r>
            <w:rPr>
              <w:rStyle w:val="18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_Toc533962962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"_Toc533962963" </w:instrText>
          </w:r>
          <w:r>
            <w:fldChar w:fldCharType="separate"/>
          </w:r>
          <w:r>
            <w:rPr>
              <w:rStyle w:val="18"/>
            </w:rPr>
            <w:t>2.3.4</w:t>
          </w:r>
          <w:r>
            <w:rPr>
              <w:rStyle w:val="18"/>
              <w:rFonts w:hint="eastAsia"/>
            </w:rPr>
            <w:t>非移交的产品</w:t>
          </w:r>
          <w:r>
            <w:tab/>
          </w:r>
          <w:r>
            <w:fldChar w:fldCharType="begin"/>
          </w:r>
          <w:r>
            <w:instrText xml:space="preserve"> PAGEREF _Toc533962963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"_Toc533962964" </w:instrText>
          </w:r>
          <w:r>
            <w:fldChar w:fldCharType="separate"/>
          </w:r>
          <w:r>
            <w:rPr>
              <w:rStyle w:val="18"/>
            </w:rPr>
            <w:t xml:space="preserve">2.4 </w:t>
          </w:r>
          <w:r>
            <w:rPr>
              <w:rStyle w:val="18"/>
              <w:rFonts w:hint="eastAsia"/>
            </w:rPr>
            <w:t>验收标准</w:t>
          </w:r>
          <w:r>
            <w:tab/>
          </w:r>
          <w:r>
            <w:fldChar w:fldCharType="begin"/>
          </w:r>
          <w:r>
            <w:instrText xml:space="preserve"> PAGEREF _Toc533962964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"_Toc533962965" </w:instrText>
          </w:r>
          <w:r>
            <w:fldChar w:fldCharType="separate"/>
          </w:r>
          <w:r>
            <w:rPr>
              <w:rStyle w:val="18"/>
            </w:rPr>
            <w:t>2.5</w:t>
          </w:r>
          <w:r>
            <w:rPr>
              <w:rStyle w:val="18"/>
              <w:rFonts w:hint="eastAsia"/>
            </w:rPr>
            <w:t>完成项目的最迟期限</w:t>
          </w:r>
          <w:r>
            <w:tab/>
          </w:r>
          <w:r>
            <w:fldChar w:fldCharType="begin"/>
          </w:r>
          <w:r>
            <w:instrText xml:space="preserve"> PAGEREF _Toc533962965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"_Toc533962966" </w:instrText>
          </w:r>
          <w:r>
            <w:fldChar w:fldCharType="separate"/>
          </w:r>
          <w:r>
            <w:rPr>
              <w:rStyle w:val="18"/>
            </w:rPr>
            <w:t>2.6</w:t>
          </w:r>
          <w:r>
            <w:rPr>
              <w:rStyle w:val="18"/>
              <w:rFonts w:hint="eastAsia"/>
            </w:rPr>
            <w:t>本计划的批准者和批准日期</w:t>
          </w:r>
          <w:r>
            <w:tab/>
          </w:r>
          <w:r>
            <w:fldChar w:fldCharType="begin"/>
          </w:r>
          <w:r>
            <w:instrText xml:space="preserve"> PAGEREF _Toc533962966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"_Toc533962967" </w:instrText>
          </w:r>
          <w:r>
            <w:fldChar w:fldCharType="separate"/>
          </w:r>
          <w:r>
            <w:rPr>
              <w:rStyle w:val="18"/>
              <w:rFonts w:asciiTheme="majorEastAsia" w:hAnsiTheme="majorEastAsia" w:cstheme="majorHAnsi"/>
            </w:rPr>
            <w:t>3</w:t>
          </w:r>
          <w:r>
            <w:rPr>
              <w:rStyle w:val="18"/>
              <w:rFonts w:asciiTheme="majorEastAsia" w:hAnsiTheme="majorEastAsia"/>
            </w:rPr>
            <w:t xml:space="preserve"> </w:t>
          </w:r>
          <w:r>
            <w:rPr>
              <w:rStyle w:val="18"/>
              <w:rFonts w:hint="eastAsia" w:asciiTheme="majorEastAsia" w:hAnsiTheme="majorEastAsia"/>
            </w:rPr>
            <w:t>实施计划</w:t>
          </w:r>
          <w:r>
            <w:tab/>
          </w:r>
          <w:r>
            <w:fldChar w:fldCharType="begin"/>
          </w:r>
          <w:r>
            <w:instrText xml:space="preserve"> PAGEREF _Toc533962967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"_Toc533962968" </w:instrText>
          </w:r>
          <w:r>
            <w:fldChar w:fldCharType="separate"/>
          </w:r>
          <w:r>
            <w:rPr>
              <w:rStyle w:val="18"/>
            </w:rPr>
            <w:t xml:space="preserve">3.1 </w:t>
          </w:r>
          <w:r>
            <w:rPr>
              <w:rStyle w:val="18"/>
              <w:rFonts w:hint="eastAsia"/>
            </w:rPr>
            <w:t>工作任务分解与人员分工</w:t>
          </w:r>
          <w:r>
            <w:tab/>
          </w:r>
          <w:r>
            <w:fldChar w:fldCharType="begin"/>
          </w:r>
          <w:r>
            <w:instrText xml:space="preserve"> PAGEREF _Toc533962968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"_Toc533962969" </w:instrText>
          </w:r>
          <w:r>
            <w:fldChar w:fldCharType="separate"/>
          </w:r>
          <w:r>
            <w:rPr>
              <w:rStyle w:val="18"/>
            </w:rPr>
            <w:t xml:space="preserve">3.2 </w:t>
          </w:r>
          <w:r>
            <w:rPr>
              <w:rStyle w:val="18"/>
              <w:rFonts w:hint="eastAsia"/>
            </w:rPr>
            <w:t>接口人员</w:t>
          </w:r>
          <w:r>
            <w:tab/>
          </w:r>
          <w:r>
            <w:fldChar w:fldCharType="begin"/>
          </w:r>
          <w:r>
            <w:instrText xml:space="preserve"> PAGEREF _Toc533962969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"_Toc533962970" </w:instrText>
          </w:r>
          <w:r>
            <w:fldChar w:fldCharType="separate"/>
          </w:r>
          <w:r>
            <w:rPr>
              <w:rStyle w:val="18"/>
            </w:rPr>
            <w:t xml:space="preserve">3.3 </w:t>
          </w:r>
          <w:r>
            <w:rPr>
              <w:rStyle w:val="18"/>
              <w:rFonts w:hint="eastAsia"/>
            </w:rPr>
            <w:t>进度</w:t>
          </w:r>
          <w:r>
            <w:tab/>
          </w:r>
          <w:r>
            <w:fldChar w:fldCharType="begin"/>
          </w:r>
          <w:r>
            <w:instrText xml:space="preserve"> PAGEREF _Toc533962970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"_Toc533962971" </w:instrText>
          </w:r>
          <w:r>
            <w:fldChar w:fldCharType="separate"/>
          </w:r>
          <w:r>
            <w:rPr>
              <w:rStyle w:val="18"/>
            </w:rPr>
            <w:t xml:space="preserve">3.4 </w:t>
          </w:r>
          <w:r>
            <w:rPr>
              <w:rStyle w:val="18"/>
              <w:rFonts w:hint="eastAsia"/>
            </w:rPr>
            <w:t>预算</w:t>
          </w:r>
          <w:r>
            <w:tab/>
          </w:r>
          <w:r>
            <w:fldChar w:fldCharType="begin"/>
          </w:r>
          <w:r>
            <w:instrText xml:space="preserve"> PAGEREF _Toc533962971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"_Toc533962972" </w:instrText>
          </w:r>
          <w:r>
            <w:fldChar w:fldCharType="separate"/>
          </w:r>
          <w:r>
            <w:rPr>
              <w:rStyle w:val="18"/>
            </w:rPr>
            <w:t xml:space="preserve">3.5 </w:t>
          </w:r>
          <w:r>
            <w:rPr>
              <w:rStyle w:val="18"/>
              <w:rFonts w:hint="eastAsia"/>
            </w:rPr>
            <w:t>关键问题</w:t>
          </w:r>
          <w:r>
            <w:tab/>
          </w:r>
          <w:r>
            <w:fldChar w:fldCharType="begin"/>
          </w:r>
          <w:r>
            <w:instrText xml:space="preserve"> PAGEREF _Toc533962972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"_Toc533962973" </w:instrText>
          </w:r>
          <w:r>
            <w:fldChar w:fldCharType="separate"/>
          </w:r>
          <w:r>
            <w:rPr>
              <w:rStyle w:val="18"/>
              <w:rFonts w:asciiTheme="majorEastAsia" w:hAnsiTheme="majorEastAsia"/>
            </w:rPr>
            <w:t xml:space="preserve">4 </w:t>
          </w:r>
          <w:r>
            <w:rPr>
              <w:rStyle w:val="18"/>
              <w:rFonts w:hint="eastAsia" w:asciiTheme="majorEastAsia" w:hAnsiTheme="majorEastAsia"/>
            </w:rPr>
            <w:t>支持条件</w:t>
          </w:r>
          <w:r>
            <w:tab/>
          </w:r>
          <w:r>
            <w:fldChar w:fldCharType="begin"/>
          </w:r>
          <w:r>
            <w:instrText xml:space="preserve"> PAGEREF _Toc533962973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"_Toc533962974" </w:instrText>
          </w:r>
          <w:r>
            <w:fldChar w:fldCharType="separate"/>
          </w:r>
          <w:r>
            <w:rPr>
              <w:rStyle w:val="18"/>
            </w:rPr>
            <w:t xml:space="preserve">4.1 </w:t>
          </w:r>
          <w:r>
            <w:rPr>
              <w:rStyle w:val="18"/>
              <w:rFonts w:hint="eastAsia"/>
            </w:rPr>
            <w:t>计算机系统支持</w:t>
          </w:r>
          <w:r>
            <w:tab/>
          </w:r>
          <w:r>
            <w:fldChar w:fldCharType="begin"/>
          </w:r>
          <w:r>
            <w:instrText xml:space="preserve"> PAGEREF _Toc533962974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"_Toc533962975" </w:instrText>
          </w:r>
          <w:r>
            <w:fldChar w:fldCharType="separate"/>
          </w:r>
          <w:r>
            <w:rPr>
              <w:rStyle w:val="18"/>
            </w:rPr>
            <w:t xml:space="preserve">4.2 </w:t>
          </w:r>
          <w:r>
            <w:rPr>
              <w:rStyle w:val="18"/>
              <w:rFonts w:hint="eastAsia"/>
            </w:rPr>
            <w:t>需由用户承担的工作</w:t>
          </w:r>
          <w:r>
            <w:tab/>
          </w:r>
          <w:r>
            <w:fldChar w:fldCharType="begin"/>
          </w:r>
          <w:r>
            <w:instrText xml:space="preserve"> PAGEREF _Toc533962975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"_Toc533962976" </w:instrText>
          </w:r>
          <w:r>
            <w:fldChar w:fldCharType="separate"/>
          </w:r>
          <w:r>
            <w:rPr>
              <w:rStyle w:val="18"/>
            </w:rPr>
            <w:t xml:space="preserve">4.3 </w:t>
          </w:r>
          <w:r>
            <w:rPr>
              <w:rStyle w:val="18"/>
              <w:rFonts w:hint="eastAsia"/>
            </w:rPr>
            <w:t>外界提供条件</w:t>
          </w:r>
          <w:r>
            <w:tab/>
          </w:r>
          <w:r>
            <w:fldChar w:fldCharType="begin"/>
          </w:r>
          <w:r>
            <w:instrText xml:space="preserve"> PAGEREF _Toc533962976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"_Toc533962977" </w:instrText>
          </w:r>
          <w:r>
            <w:fldChar w:fldCharType="separate"/>
          </w:r>
          <w:r>
            <w:rPr>
              <w:rStyle w:val="18"/>
            </w:rPr>
            <w:t xml:space="preserve">5 </w:t>
          </w:r>
          <w:r>
            <w:rPr>
              <w:rStyle w:val="18"/>
              <w:rFonts w:hint="eastAsia"/>
            </w:rPr>
            <w:t>质量管理计划</w:t>
          </w:r>
          <w:r>
            <w:tab/>
          </w:r>
          <w:r>
            <w:fldChar w:fldCharType="begin"/>
          </w:r>
          <w:r>
            <w:instrText xml:space="preserve"> PAGEREF _Toc533962977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"_Toc533962978" </w:instrText>
          </w:r>
          <w:r>
            <w:fldChar w:fldCharType="separate"/>
          </w:r>
          <w:r>
            <w:rPr>
              <w:rStyle w:val="18"/>
            </w:rPr>
            <w:t xml:space="preserve">5.1 </w:t>
          </w:r>
          <w:r>
            <w:rPr>
              <w:rStyle w:val="18"/>
              <w:rFonts w:hint="eastAsia"/>
            </w:rPr>
            <w:t>项目采用的质量标准</w:t>
          </w:r>
          <w:r>
            <w:tab/>
          </w:r>
          <w:r>
            <w:fldChar w:fldCharType="begin"/>
          </w:r>
          <w:r>
            <w:instrText xml:space="preserve"> PAGEREF _Toc533962978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"_Toc533962979" </w:instrText>
          </w:r>
          <w:r>
            <w:fldChar w:fldCharType="separate"/>
          </w:r>
          <w:r>
            <w:rPr>
              <w:rStyle w:val="18"/>
            </w:rPr>
            <w:t xml:space="preserve">5.1.1 </w:t>
          </w:r>
          <w:r>
            <w:rPr>
              <w:rStyle w:val="18"/>
              <w:rFonts w:hint="eastAsia"/>
            </w:rPr>
            <w:t>文档模板</w:t>
          </w:r>
          <w:r>
            <w:tab/>
          </w:r>
          <w:r>
            <w:fldChar w:fldCharType="begin"/>
          </w:r>
          <w:r>
            <w:instrText xml:space="preserve"> PAGEREF _Toc533962979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"_Toc533962980" </w:instrText>
          </w:r>
          <w:r>
            <w:fldChar w:fldCharType="separate"/>
          </w:r>
          <w:r>
            <w:rPr>
              <w:rStyle w:val="18"/>
            </w:rPr>
            <w:t xml:space="preserve">5.1.2 </w:t>
          </w:r>
          <w:r>
            <w:rPr>
              <w:rStyle w:val="18"/>
              <w:rFonts w:hint="eastAsia"/>
            </w:rPr>
            <w:t>组内协定标准</w:t>
          </w:r>
          <w:r>
            <w:tab/>
          </w:r>
          <w:r>
            <w:fldChar w:fldCharType="begin"/>
          </w:r>
          <w:r>
            <w:instrText xml:space="preserve"> PAGEREF _Toc533962980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"_Toc533962981" </w:instrText>
          </w:r>
          <w:r>
            <w:fldChar w:fldCharType="separate"/>
          </w:r>
          <w:r>
            <w:rPr>
              <w:rStyle w:val="18"/>
            </w:rPr>
            <w:t xml:space="preserve">5.1.3 </w:t>
          </w:r>
          <w:r>
            <w:rPr>
              <w:rStyle w:val="18"/>
              <w:rFonts w:hint="eastAsia"/>
            </w:rPr>
            <w:t>质量目标</w:t>
          </w:r>
          <w:r>
            <w:tab/>
          </w:r>
          <w:r>
            <w:fldChar w:fldCharType="begin"/>
          </w:r>
          <w:r>
            <w:instrText xml:space="preserve"> PAGEREF _Toc533962981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"_Toc533962982" </w:instrText>
          </w:r>
          <w:r>
            <w:fldChar w:fldCharType="separate"/>
          </w:r>
          <w:r>
            <w:rPr>
              <w:rStyle w:val="18"/>
            </w:rPr>
            <w:t xml:space="preserve">5.2 </w:t>
          </w:r>
          <w:r>
            <w:rPr>
              <w:rStyle w:val="18"/>
              <w:rFonts w:hint="eastAsia"/>
            </w:rPr>
            <w:t>管理方式</w:t>
          </w:r>
          <w:r>
            <w:tab/>
          </w:r>
          <w:r>
            <w:fldChar w:fldCharType="begin"/>
          </w:r>
          <w:r>
            <w:instrText xml:space="preserve"> PAGEREF _Toc533962982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"_Toc533962983" </w:instrText>
          </w:r>
          <w:r>
            <w:fldChar w:fldCharType="separate"/>
          </w:r>
          <w:r>
            <w:rPr>
              <w:rStyle w:val="18"/>
            </w:rPr>
            <w:t xml:space="preserve">5.2.1 </w:t>
          </w:r>
          <w:r>
            <w:rPr>
              <w:rStyle w:val="18"/>
              <w:rFonts w:hint="eastAsia"/>
            </w:rPr>
            <w:t>质量保证小组</w:t>
          </w:r>
          <w:r>
            <w:tab/>
          </w:r>
          <w:r>
            <w:fldChar w:fldCharType="begin"/>
          </w:r>
          <w:r>
            <w:instrText xml:space="preserve"> PAGEREF _Toc533962983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"_Toc533962984" </w:instrText>
          </w:r>
          <w:r>
            <w:fldChar w:fldCharType="separate"/>
          </w:r>
          <w:r>
            <w:rPr>
              <w:rStyle w:val="18"/>
            </w:rPr>
            <w:t xml:space="preserve">5.2.2 </w:t>
          </w:r>
          <w:r>
            <w:rPr>
              <w:rStyle w:val="18"/>
              <w:rFonts w:hint="eastAsia"/>
            </w:rPr>
            <w:t>质量管理工具</w:t>
          </w:r>
          <w:r>
            <w:tab/>
          </w:r>
          <w:r>
            <w:fldChar w:fldCharType="begin"/>
          </w:r>
          <w:r>
            <w:instrText xml:space="preserve"> PAGEREF _Toc533962984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"_Toc533962985" </w:instrText>
          </w:r>
          <w:r>
            <w:fldChar w:fldCharType="separate"/>
          </w:r>
          <w:r>
            <w:rPr>
              <w:rStyle w:val="18"/>
            </w:rPr>
            <w:t xml:space="preserve">5.2.3 </w:t>
          </w:r>
          <w:r>
            <w:rPr>
              <w:rStyle w:val="18"/>
              <w:rFonts w:hint="eastAsia"/>
            </w:rPr>
            <w:t>质量测试</w:t>
          </w:r>
          <w:r>
            <w:tab/>
          </w:r>
          <w:r>
            <w:fldChar w:fldCharType="begin"/>
          </w:r>
          <w:r>
            <w:instrText xml:space="preserve"> PAGEREF _Toc533962985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"_Toc533962986" </w:instrText>
          </w:r>
          <w:r>
            <w:fldChar w:fldCharType="separate"/>
          </w:r>
          <w:r>
            <w:rPr>
              <w:rStyle w:val="18"/>
            </w:rPr>
            <w:t xml:space="preserve">5.2.4 </w:t>
          </w:r>
          <w:r>
            <w:rPr>
              <w:rStyle w:val="18"/>
              <w:rFonts w:hint="eastAsia"/>
            </w:rPr>
            <w:t>质量管理流程</w:t>
          </w:r>
          <w:r>
            <w:tab/>
          </w:r>
          <w:r>
            <w:fldChar w:fldCharType="begin"/>
          </w:r>
          <w:r>
            <w:instrText xml:space="preserve"> PAGEREF _Toc533962986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"_Toc533962987" </w:instrText>
          </w:r>
          <w:r>
            <w:fldChar w:fldCharType="separate"/>
          </w:r>
          <w:r>
            <w:rPr>
              <w:rStyle w:val="18"/>
            </w:rPr>
            <w:t xml:space="preserve">5.3 </w:t>
          </w:r>
          <w:r>
            <w:rPr>
              <w:rStyle w:val="18"/>
              <w:rFonts w:hint="eastAsia"/>
            </w:rPr>
            <w:t>控制质量</w:t>
          </w:r>
          <w:r>
            <w:tab/>
          </w:r>
          <w:r>
            <w:fldChar w:fldCharType="begin"/>
          </w:r>
          <w:r>
            <w:instrText xml:space="preserve"> PAGEREF _Toc533962987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"_Toc533962988" </w:instrText>
          </w:r>
          <w:r>
            <w:fldChar w:fldCharType="separate"/>
          </w:r>
          <w:r>
            <w:rPr>
              <w:rStyle w:val="18"/>
            </w:rPr>
            <w:t xml:space="preserve">5.3.1 </w:t>
          </w:r>
          <w:r>
            <w:rPr>
              <w:rStyle w:val="18"/>
              <w:rFonts w:hint="eastAsia"/>
            </w:rPr>
            <w:t>需要质量审查的项目可交付成果和过程</w:t>
          </w:r>
          <w:r>
            <w:tab/>
          </w:r>
          <w:r>
            <w:fldChar w:fldCharType="begin"/>
          </w:r>
          <w:r>
            <w:instrText xml:space="preserve"> PAGEREF _Toc533962988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"_Toc533962989" </w:instrText>
          </w:r>
          <w:r>
            <w:fldChar w:fldCharType="separate"/>
          </w:r>
          <w:r>
            <w:rPr>
              <w:rStyle w:val="18"/>
            </w:rPr>
            <w:t xml:space="preserve">5.3.2 </w:t>
          </w:r>
          <w:r>
            <w:rPr>
              <w:rStyle w:val="18"/>
              <w:rFonts w:hint="eastAsia"/>
            </w:rPr>
            <w:t>问题报告和纠正措施</w:t>
          </w:r>
          <w:r>
            <w:tab/>
          </w:r>
          <w:r>
            <w:fldChar w:fldCharType="begin"/>
          </w:r>
          <w:r>
            <w:instrText xml:space="preserve"> PAGEREF _Toc533962989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"_Toc533962990" </w:instrText>
          </w:r>
          <w:r>
            <w:fldChar w:fldCharType="separate"/>
          </w:r>
          <w:r>
            <w:rPr>
              <w:rStyle w:val="18"/>
            </w:rPr>
            <w:t xml:space="preserve">6 </w:t>
          </w:r>
          <w:r>
            <w:rPr>
              <w:rStyle w:val="18"/>
              <w:rFonts w:hint="eastAsia"/>
            </w:rPr>
            <w:t>人力资源管理计划</w:t>
          </w:r>
          <w:r>
            <w:tab/>
          </w:r>
          <w:r>
            <w:fldChar w:fldCharType="begin"/>
          </w:r>
          <w:r>
            <w:instrText xml:space="preserve"> PAGEREF _Toc533962990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"_Toc533962991" </w:instrText>
          </w:r>
          <w:r>
            <w:fldChar w:fldCharType="separate"/>
          </w:r>
          <w:r>
            <w:rPr>
              <w:rStyle w:val="18"/>
            </w:rPr>
            <w:t xml:space="preserve">6.1 </w:t>
          </w:r>
          <w:r>
            <w:rPr>
              <w:rStyle w:val="18"/>
              <w:rFonts w:hint="eastAsia"/>
            </w:rPr>
            <w:t>角色和职责</w:t>
          </w:r>
          <w:r>
            <w:tab/>
          </w:r>
          <w:r>
            <w:fldChar w:fldCharType="begin"/>
          </w:r>
          <w:r>
            <w:instrText xml:space="preserve"> PAGEREF _Toc533962991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"_Toc533962992" </w:instrText>
          </w:r>
          <w:r>
            <w:fldChar w:fldCharType="separate"/>
          </w:r>
          <w:r>
            <w:rPr>
              <w:rStyle w:val="18"/>
            </w:rPr>
            <w:t xml:space="preserve">6.1.1 </w:t>
          </w:r>
          <w:r>
            <w:rPr>
              <w:rStyle w:val="18"/>
              <w:rFonts w:hint="eastAsia"/>
            </w:rPr>
            <w:t>项目经理</w:t>
          </w:r>
          <w:r>
            <w:tab/>
          </w:r>
          <w:r>
            <w:fldChar w:fldCharType="begin"/>
          </w:r>
          <w:r>
            <w:instrText xml:space="preserve"> PAGEREF _Toc533962992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"_Toc533962993" </w:instrText>
          </w:r>
          <w:r>
            <w:fldChar w:fldCharType="separate"/>
          </w:r>
          <w:r>
            <w:rPr>
              <w:rStyle w:val="18"/>
            </w:rPr>
            <w:t xml:space="preserve">6.1.2 </w:t>
          </w:r>
          <w:r>
            <w:rPr>
              <w:rStyle w:val="18"/>
              <w:rFonts w:hint="eastAsia"/>
            </w:rPr>
            <w:t>任务审核员</w:t>
          </w:r>
          <w:r>
            <w:tab/>
          </w:r>
          <w:r>
            <w:fldChar w:fldCharType="begin"/>
          </w:r>
          <w:r>
            <w:instrText xml:space="preserve"> PAGEREF _Toc533962993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"_Toc533962994" </w:instrText>
          </w:r>
          <w:r>
            <w:fldChar w:fldCharType="separate"/>
          </w:r>
          <w:r>
            <w:rPr>
              <w:rStyle w:val="18"/>
            </w:rPr>
            <w:t xml:space="preserve">6.1.3 </w:t>
          </w:r>
          <w:r>
            <w:rPr>
              <w:rStyle w:val="18"/>
              <w:rFonts w:hint="eastAsia"/>
            </w:rPr>
            <w:t>文档整合员</w:t>
          </w:r>
          <w:r>
            <w:tab/>
          </w:r>
          <w:r>
            <w:fldChar w:fldCharType="begin"/>
          </w:r>
          <w:r>
            <w:instrText xml:space="preserve"> PAGEREF _Toc533962994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"_Toc533962995" </w:instrText>
          </w:r>
          <w:r>
            <w:fldChar w:fldCharType="separate"/>
          </w:r>
          <w:r>
            <w:rPr>
              <w:rStyle w:val="18"/>
            </w:rPr>
            <w:t>6.1.4 PPT</w:t>
          </w:r>
          <w:r>
            <w:rPr>
              <w:rStyle w:val="18"/>
              <w:rFonts w:hint="eastAsia"/>
            </w:rPr>
            <w:t>编写员</w:t>
          </w:r>
          <w:r>
            <w:tab/>
          </w:r>
          <w:r>
            <w:fldChar w:fldCharType="begin"/>
          </w:r>
          <w:r>
            <w:instrText xml:space="preserve"> PAGEREF _Toc533962995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"_Toc533962996" </w:instrText>
          </w:r>
          <w:r>
            <w:fldChar w:fldCharType="separate"/>
          </w:r>
          <w:r>
            <w:rPr>
              <w:rStyle w:val="18"/>
            </w:rPr>
            <w:t xml:space="preserve">6.1.5 </w:t>
          </w:r>
          <w:r>
            <w:rPr>
              <w:rStyle w:val="18"/>
              <w:rFonts w:hint="eastAsia"/>
            </w:rPr>
            <w:t>会议记录员</w:t>
          </w:r>
          <w:r>
            <w:tab/>
          </w:r>
          <w:r>
            <w:fldChar w:fldCharType="begin"/>
          </w:r>
          <w:r>
            <w:instrText xml:space="preserve"> PAGEREF _Toc533962996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"_Toc533962997" </w:instrText>
          </w:r>
          <w:r>
            <w:fldChar w:fldCharType="separate"/>
          </w:r>
          <w:r>
            <w:rPr>
              <w:rStyle w:val="18"/>
            </w:rPr>
            <w:t xml:space="preserve">6.1.6 </w:t>
          </w:r>
          <w:r>
            <w:rPr>
              <w:rStyle w:val="18"/>
              <w:rFonts w:hint="eastAsia"/>
            </w:rPr>
            <w:t>设备及配置管理员</w:t>
          </w:r>
          <w:r>
            <w:tab/>
          </w:r>
          <w:r>
            <w:fldChar w:fldCharType="begin"/>
          </w:r>
          <w:r>
            <w:instrText xml:space="preserve"> PAGEREF _Toc533962997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"_Toc533962998" </w:instrText>
          </w:r>
          <w:r>
            <w:fldChar w:fldCharType="separate"/>
          </w:r>
          <w:r>
            <w:rPr>
              <w:rStyle w:val="18"/>
            </w:rPr>
            <w:t xml:space="preserve">6.1.7 </w:t>
          </w:r>
          <w:r>
            <w:rPr>
              <w:rStyle w:val="18"/>
              <w:rFonts w:hint="eastAsia"/>
            </w:rPr>
            <w:t>原型设计员</w:t>
          </w:r>
          <w:r>
            <w:tab/>
          </w:r>
          <w:r>
            <w:fldChar w:fldCharType="begin"/>
          </w:r>
          <w:r>
            <w:instrText xml:space="preserve"> PAGEREF _Toc533962998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"_Toc533962999" </w:instrText>
          </w:r>
          <w:r>
            <w:fldChar w:fldCharType="separate"/>
          </w:r>
          <w:r>
            <w:rPr>
              <w:rStyle w:val="18"/>
            </w:rPr>
            <w:t xml:space="preserve">6.1.8 </w:t>
          </w:r>
          <w:r>
            <w:rPr>
              <w:rStyle w:val="18"/>
              <w:rFonts w:hint="eastAsia"/>
            </w:rPr>
            <w:t>用户访谈员</w:t>
          </w:r>
          <w:r>
            <w:tab/>
          </w:r>
          <w:r>
            <w:fldChar w:fldCharType="begin"/>
          </w:r>
          <w:r>
            <w:instrText xml:space="preserve"> PAGEREF _Toc533962999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"_Toc533963000" </w:instrText>
          </w:r>
          <w:r>
            <w:fldChar w:fldCharType="separate"/>
          </w:r>
          <w:r>
            <w:rPr>
              <w:rStyle w:val="18"/>
            </w:rPr>
            <w:t xml:space="preserve">6.1.9 </w:t>
          </w:r>
          <w:r>
            <w:rPr>
              <w:rStyle w:val="18"/>
              <w:rFonts w:hint="eastAsia"/>
            </w:rPr>
            <w:t>工作计划管理员</w:t>
          </w:r>
          <w:r>
            <w:tab/>
          </w:r>
          <w:r>
            <w:fldChar w:fldCharType="begin"/>
          </w:r>
          <w:r>
            <w:instrText xml:space="preserve"> PAGEREF _Toc533963000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"_Toc533963001" </w:instrText>
          </w:r>
          <w:r>
            <w:fldChar w:fldCharType="separate"/>
          </w:r>
          <w:r>
            <w:rPr>
              <w:rStyle w:val="18"/>
            </w:rPr>
            <w:t xml:space="preserve">6.1.10 </w:t>
          </w:r>
          <w:r>
            <w:rPr>
              <w:rStyle w:val="18"/>
              <w:rFonts w:hint="eastAsia"/>
            </w:rPr>
            <w:t>后勤辅助员</w:t>
          </w:r>
          <w:r>
            <w:tab/>
          </w:r>
          <w:r>
            <w:fldChar w:fldCharType="begin"/>
          </w:r>
          <w:r>
            <w:instrText xml:space="preserve"> PAGEREF _Toc533963001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"_Toc533963002" </w:instrText>
          </w:r>
          <w:r>
            <w:fldChar w:fldCharType="separate"/>
          </w:r>
          <w:r>
            <w:rPr>
              <w:rStyle w:val="18"/>
            </w:rPr>
            <w:t xml:space="preserve">6.1.11 </w:t>
          </w:r>
          <w:r>
            <w:rPr>
              <w:rStyle w:val="18"/>
              <w:rFonts w:hint="eastAsia"/>
            </w:rPr>
            <w:t>财务管理员</w:t>
          </w:r>
          <w:r>
            <w:tab/>
          </w:r>
          <w:r>
            <w:fldChar w:fldCharType="begin"/>
          </w:r>
          <w:r>
            <w:instrText xml:space="preserve"> PAGEREF _Toc533963002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"_Toc533963003" </w:instrText>
          </w:r>
          <w:r>
            <w:fldChar w:fldCharType="separate"/>
          </w:r>
          <w:r>
            <w:rPr>
              <w:rStyle w:val="18"/>
            </w:rPr>
            <w:t>6.1.12</w:t>
          </w:r>
          <w:r>
            <w:rPr>
              <w:rStyle w:val="18"/>
              <w:rFonts w:hint="eastAsia"/>
            </w:rPr>
            <w:t>采购管理员</w:t>
          </w:r>
          <w:r>
            <w:tab/>
          </w:r>
          <w:r>
            <w:fldChar w:fldCharType="begin"/>
          </w:r>
          <w:r>
            <w:instrText xml:space="preserve"> PAGEREF _Toc533963003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"_Toc533963004" </w:instrText>
          </w:r>
          <w:r>
            <w:fldChar w:fldCharType="separate"/>
          </w:r>
          <w:r>
            <w:rPr>
              <w:rStyle w:val="18"/>
            </w:rPr>
            <w:t xml:space="preserve">6.1.13 </w:t>
          </w:r>
          <w:r>
            <w:rPr>
              <w:rStyle w:val="18"/>
              <w:rFonts w:hint="eastAsia"/>
            </w:rPr>
            <w:t>质量保障员</w:t>
          </w:r>
          <w:r>
            <w:tab/>
          </w:r>
          <w:r>
            <w:fldChar w:fldCharType="begin"/>
          </w:r>
          <w:r>
            <w:instrText xml:space="preserve"> PAGEREF _Toc533963004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"_Toc533963005" </w:instrText>
          </w:r>
          <w:r>
            <w:fldChar w:fldCharType="separate"/>
          </w:r>
          <w:r>
            <w:rPr>
              <w:rStyle w:val="18"/>
            </w:rPr>
            <w:t>6.2</w:t>
          </w:r>
          <w:r>
            <w:rPr>
              <w:rStyle w:val="18"/>
              <w:rFonts w:hint="eastAsia"/>
            </w:rPr>
            <w:t>项目组织结构（</w:t>
          </w:r>
          <w:r>
            <w:rPr>
              <w:rStyle w:val="18"/>
            </w:rPr>
            <w:t>OBS</w:t>
          </w:r>
          <w:r>
            <w:rPr>
              <w:rStyle w:val="18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_Toc533963005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"_Toc533963006" </w:instrText>
          </w:r>
          <w:r>
            <w:fldChar w:fldCharType="separate"/>
          </w:r>
          <w:r>
            <w:rPr>
              <w:rStyle w:val="18"/>
            </w:rPr>
            <w:t xml:space="preserve">6.3 </w:t>
          </w:r>
          <w:r>
            <w:rPr>
              <w:rStyle w:val="18"/>
              <w:rFonts w:hint="eastAsia"/>
            </w:rPr>
            <w:t>人员配备管理计划</w:t>
          </w:r>
          <w:r>
            <w:tab/>
          </w:r>
          <w:r>
            <w:fldChar w:fldCharType="begin"/>
          </w:r>
          <w:r>
            <w:instrText xml:space="preserve"> PAGEREF _Toc533963006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"_Toc533963007" </w:instrText>
          </w:r>
          <w:r>
            <w:fldChar w:fldCharType="separate"/>
          </w:r>
          <w:r>
            <w:rPr>
              <w:rStyle w:val="18"/>
            </w:rPr>
            <w:t xml:space="preserve">6.3.1 </w:t>
          </w:r>
          <w:r>
            <w:rPr>
              <w:rStyle w:val="18"/>
              <w:rFonts w:hint="eastAsia"/>
            </w:rPr>
            <w:t>人员招募</w:t>
          </w:r>
          <w:r>
            <w:tab/>
          </w:r>
          <w:r>
            <w:fldChar w:fldCharType="begin"/>
          </w:r>
          <w:r>
            <w:instrText xml:space="preserve"> PAGEREF _Toc533963007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"_Toc533963008" </w:instrText>
          </w:r>
          <w:r>
            <w:fldChar w:fldCharType="separate"/>
          </w:r>
          <w:r>
            <w:rPr>
              <w:rStyle w:val="18"/>
            </w:rPr>
            <w:t xml:space="preserve">6.3.2 </w:t>
          </w:r>
          <w:r>
            <w:rPr>
              <w:rStyle w:val="18"/>
              <w:rFonts w:hint="eastAsia"/>
            </w:rPr>
            <w:t>人员技能</w:t>
          </w:r>
          <w:r>
            <w:tab/>
          </w:r>
          <w:r>
            <w:fldChar w:fldCharType="begin"/>
          </w:r>
          <w:r>
            <w:instrText xml:space="preserve"> PAGEREF _Toc533963008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"_Toc533963009" </w:instrText>
          </w:r>
          <w:r>
            <w:fldChar w:fldCharType="separate"/>
          </w:r>
          <w:r>
            <w:rPr>
              <w:rStyle w:val="18"/>
            </w:rPr>
            <w:t xml:space="preserve">6.3.3 </w:t>
          </w:r>
          <w:r>
            <w:rPr>
              <w:rStyle w:val="18"/>
              <w:rFonts w:hint="eastAsia"/>
            </w:rPr>
            <w:t>培训需要</w:t>
          </w:r>
          <w:r>
            <w:tab/>
          </w:r>
          <w:r>
            <w:fldChar w:fldCharType="begin"/>
          </w:r>
          <w:r>
            <w:instrText xml:space="preserve"> PAGEREF _Toc533963009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"_Toc533963010" </w:instrText>
          </w:r>
          <w:r>
            <w:fldChar w:fldCharType="separate"/>
          </w:r>
          <w:r>
            <w:rPr>
              <w:rStyle w:val="18"/>
            </w:rPr>
            <w:t xml:space="preserve">6.3.4 </w:t>
          </w:r>
          <w:r>
            <w:rPr>
              <w:rStyle w:val="18"/>
              <w:rFonts w:hint="eastAsia"/>
            </w:rPr>
            <w:t>绩效测量标准</w:t>
          </w:r>
          <w:r>
            <w:tab/>
          </w:r>
          <w:r>
            <w:fldChar w:fldCharType="begin"/>
          </w:r>
          <w:r>
            <w:instrText xml:space="preserve"> PAGEREF _Toc533963010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"_Toc533963011" </w:instrText>
          </w:r>
          <w:r>
            <w:fldChar w:fldCharType="separate"/>
          </w:r>
          <w:r>
            <w:rPr>
              <w:rStyle w:val="18"/>
            </w:rPr>
            <w:t xml:space="preserve">6.3.5 </w:t>
          </w:r>
          <w:r>
            <w:rPr>
              <w:rStyle w:val="18"/>
              <w:rFonts w:hint="eastAsia"/>
            </w:rPr>
            <w:t>合规性</w:t>
          </w:r>
          <w:r>
            <w:tab/>
          </w:r>
          <w:r>
            <w:fldChar w:fldCharType="begin"/>
          </w:r>
          <w:r>
            <w:instrText xml:space="preserve"> PAGEREF _Toc533963011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"_Toc533963012" </w:instrText>
          </w:r>
          <w:r>
            <w:fldChar w:fldCharType="separate"/>
          </w:r>
          <w:r>
            <w:rPr>
              <w:rStyle w:val="18"/>
            </w:rPr>
            <w:t xml:space="preserve">6.3.6 </w:t>
          </w:r>
          <w:r>
            <w:rPr>
              <w:rStyle w:val="18"/>
              <w:rFonts w:hint="eastAsia"/>
            </w:rPr>
            <w:t>安全</w:t>
          </w:r>
          <w:r>
            <w:tab/>
          </w:r>
          <w:r>
            <w:fldChar w:fldCharType="begin"/>
          </w:r>
          <w:r>
            <w:instrText xml:space="preserve"> PAGEREF _Toc533963012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"_Toc533963013" </w:instrText>
          </w:r>
          <w:r>
            <w:fldChar w:fldCharType="separate"/>
          </w:r>
          <w:r>
            <w:rPr>
              <w:rStyle w:val="18"/>
            </w:rPr>
            <w:t xml:space="preserve">7 </w:t>
          </w:r>
          <w:r>
            <w:rPr>
              <w:rStyle w:val="18"/>
              <w:rFonts w:hint="eastAsia"/>
            </w:rPr>
            <w:t>沟通管理计划</w:t>
          </w:r>
          <w:r>
            <w:tab/>
          </w:r>
          <w:r>
            <w:fldChar w:fldCharType="begin"/>
          </w:r>
          <w:r>
            <w:instrText xml:space="preserve"> PAGEREF _Toc533963013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"_Toc533963014" </w:instrText>
          </w:r>
          <w:r>
            <w:fldChar w:fldCharType="separate"/>
          </w:r>
          <w:r>
            <w:rPr>
              <w:rStyle w:val="18"/>
            </w:rPr>
            <w:t xml:space="preserve">7.1 </w:t>
          </w:r>
          <w:r>
            <w:rPr>
              <w:rStyle w:val="18"/>
              <w:rFonts w:hint="eastAsia"/>
            </w:rPr>
            <w:t>干系人手册</w:t>
          </w:r>
          <w:r>
            <w:tab/>
          </w:r>
          <w:r>
            <w:fldChar w:fldCharType="begin"/>
          </w:r>
          <w:r>
            <w:instrText xml:space="preserve"> PAGEREF _Toc533963014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"_Toc533963015" </w:instrText>
          </w:r>
          <w:r>
            <w:fldChar w:fldCharType="separate"/>
          </w:r>
          <w:r>
            <w:rPr>
              <w:rStyle w:val="18"/>
            </w:rPr>
            <w:t xml:space="preserve">7.2 </w:t>
          </w:r>
          <w:r>
            <w:rPr>
              <w:rStyle w:val="18"/>
              <w:rFonts w:hint="eastAsia"/>
            </w:rPr>
            <w:t>沟通形式</w:t>
          </w:r>
          <w:r>
            <w:tab/>
          </w:r>
          <w:r>
            <w:fldChar w:fldCharType="begin"/>
          </w:r>
          <w:r>
            <w:instrText xml:space="preserve"> PAGEREF _Toc533963015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"_Toc533963016" </w:instrText>
          </w:r>
          <w:r>
            <w:fldChar w:fldCharType="separate"/>
          </w:r>
          <w:r>
            <w:rPr>
              <w:rStyle w:val="18"/>
            </w:rPr>
            <w:t xml:space="preserve">7.2.1 </w:t>
          </w:r>
          <w:r>
            <w:rPr>
              <w:rStyle w:val="18"/>
              <w:rFonts w:hint="eastAsia"/>
            </w:rPr>
            <w:t>正式沟通</w:t>
          </w:r>
          <w:r>
            <w:tab/>
          </w:r>
          <w:r>
            <w:fldChar w:fldCharType="begin"/>
          </w:r>
          <w:r>
            <w:instrText xml:space="preserve"> PAGEREF _Toc533963016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"_Toc533963017" </w:instrText>
          </w:r>
          <w:r>
            <w:fldChar w:fldCharType="separate"/>
          </w:r>
          <w:r>
            <w:rPr>
              <w:rStyle w:val="18"/>
            </w:rPr>
            <w:t xml:space="preserve">7.2.2 </w:t>
          </w:r>
          <w:r>
            <w:rPr>
              <w:rStyle w:val="18"/>
              <w:rFonts w:hint="eastAsia"/>
            </w:rPr>
            <w:t>非正式沟通</w:t>
          </w:r>
          <w:r>
            <w:tab/>
          </w:r>
          <w:r>
            <w:fldChar w:fldCharType="begin"/>
          </w:r>
          <w:r>
            <w:instrText xml:space="preserve"> PAGEREF _Toc533963017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"_Toc533963018" </w:instrText>
          </w:r>
          <w:r>
            <w:fldChar w:fldCharType="separate"/>
          </w:r>
          <w:r>
            <w:rPr>
              <w:rStyle w:val="18"/>
            </w:rPr>
            <w:t xml:space="preserve">7.3 </w:t>
          </w:r>
          <w:r>
            <w:rPr>
              <w:rStyle w:val="18"/>
              <w:rFonts w:hint="eastAsia"/>
            </w:rPr>
            <w:t>限制沟通因素</w:t>
          </w:r>
          <w:r>
            <w:tab/>
          </w:r>
          <w:r>
            <w:fldChar w:fldCharType="begin"/>
          </w:r>
          <w:r>
            <w:instrText xml:space="preserve"> PAGEREF _Toc533963018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"_Toc533963019" </w:instrText>
          </w:r>
          <w:r>
            <w:fldChar w:fldCharType="separate"/>
          </w:r>
          <w:r>
            <w:rPr>
              <w:rStyle w:val="18"/>
            </w:rPr>
            <w:t xml:space="preserve">7.4 </w:t>
          </w:r>
          <w:r>
            <w:rPr>
              <w:rStyle w:val="18"/>
              <w:rFonts w:hint="eastAsia"/>
            </w:rPr>
            <w:t>组内沟通时间</w:t>
          </w:r>
          <w:r>
            <w:tab/>
          </w:r>
          <w:r>
            <w:fldChar w:fldCharType="begin"/>
          </w:r>
          <w:r>
            <w:instrText xml:space="preserve"> PAGEREF _Toc533963019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"_Toc533963020" </w:instrText>
          </w:r>
          <w:r>
            <w:fldChar w:fldCharType="separate"/>
          </w:r>
          <w:r>
            <w:rPr>
              <w:rStyle w:val="18"/>
            </w:rPr>
            <w:t xml:space="preserve">8 </w:t>
          </w:r>
          <w:r>
            <w:rPr>
              <w:rStyle w:val="18"/>
              <w:rFonts w:hint="eastAsia"/>
            </w:rPr>
            <w:t>风险管理计划</w:t>
          </w:r>
          <w:r>
            <w:tab/>
          </w:r>
          <w:r>
            <w:fldChar w:fldCharType="begin"/>
          </w:r>
          <w:r>
            <w:instrText xml:space="preserve"> PAGEREF _Toc533963020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"_Toc533963021" </w:instrText>
          </w:r>
          <w:r>
            <w:fldChar w:fldCharType="separate"/>
          </w:r>
          <w:r>
            <w:rPr>
              <w:rStyle w:val="18"/>
            </w:rPr>
            <w:t xml:space="preserve">8.1 </w:t>
          </w:r>
          <w:r>
            <w:rPr>
              <w:rStyle w:val="18"/>
              <w:rFonts w:hint="eastAsia"/>
            </w:rPr>
            <w:t>风险类别定义</w:t>
          </w:r>
          <w:r>
            <w:tab/>
          </w:r>
          <w:r>
            <w:fldChar w:fldCharType="begin"/>
          </w:r>
          <w:r>
            <w:instrText xml:space="preserve"> PAGEREF _Toc533963021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"_Toc533963022" </w:instrText>
          </w:r>
          <w:r>
            <w:fldChar w:fldCharType="separate"/>
          </w:r>
          <w:r>
            <w:rPr>
              <w:rStyle w:val="18"/>
            </w:rPr>
            <w:t xml:space="preserve">8.2 </w:t>
          </w:r>
          <w:r>
            <w:rPr>
              <w:rStyle w:val="18"/>
              <w:rFonts w:hint="eastAsia"/>
            </w:rPr>
            <w:t>风险概率和影响定义</w:t>
          </w:r>
          <w:r>
            <w:tab/>
          </w:r>
          <w:r>
            <w:fldChar w:fldCharType="begin"/>
          </w:r>
          <w:r>
            <w:instrText xml:space="preserve"> PAGEREF _Toc533963022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"_Toc533963023" </w:instrText>
          </w:r>
          <w:r>
            <w:fldChar w:fldCharType="separate"/>
          </w:r>
          <w:r>
            <w:rPr>
              <w:rStyle w:val="18"/>
            </w:rPr>
            <w:t xml:space="preserve">8.3 </w:t>
          </w:r>
          <w:r>
            <w:rPr>
              <w:rStyle w:val="18"/>
              <w:rFonts w:hint="eastAsia"/>
            </w:rPr>
            <w:t>风险状态定义</w:t>
          </w:r>
          <w:r>
            <w:tab/>
          </w:r>
          <w:r>
            <w:fldChar w:fldCharType="begin"/>
          </w:r>
          <w:r>
            <w:instrText xml:space="preserve"> PAGEREF _Toc533963023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"_Toc533963024" </w:instrText>
          </w:r>
          <w:r>
            <w:fldChar w:fldCharType="separate"/>
          </w:r>
          <w:r>
            <w:rPr>
              <w:rStyle w:val="18"/>
            </w:rPr>
            <w:t xml:space="preserve">8.4 </w:t>
          </w:r>
          <w:r>
            <w:rPr>
              <w:rStyle w:val="18"/>
              <w:rFonts w:hint="eastAsia"/>
            </w:rPr>
            <w:t>风险评估</w:t>
          </w:r>
          <w:r>
            <w:tab/>
          </w:r>
          <w:r>
            <w:fldChar w:fldCharType="begin"/>
          </w:r>
          <w:r>
            <w:instrText xml:space="preserve"> PAGEREF _Toc533963024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"_Toc533963025" </w:instrText>
          </w:r>
          <w:r>
            <w:fldChar w:fldCharType="separate"/>
          </w:r>
          <w:r>
            <w:rPr>
              <w:rStyle w:val="18"/>
            </w:rPr>
            <w:t xml:space="preserve">8.5 </w:t>
          </w:r>
          <w:r>
            <w:rPr>
              <w:rStyle w:val="18"/>
              <w:rFonts w:hint="eastAsia"/>
            </w:rPr>
            <w:t>风险控制</w:t>
          </w:r>
          <w:r>
            <w:tab/>
          </w:r>
          <w:r>
            <w:fldChar w:fldCharType="begin"/>
          </w:r>
          <w:r>
            <w:instrText xml:space="preserve"> PAGEREF _Toc533963025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"_Toc533963026" </w:instrText>
          </w:r>
          <w:r>
            <w:fldChar w:fldCharType="separate"/>
          </w:r>
          <w:r>
            <w:rPr>
              <w:rStyle w:val="18"/>
            </w:rPr>
            <w:t xml:space="preserve">9 </w:t>
          </w:r>
          <w:r>
            <w:rPr>
              <w:rStyle w:val="18"/>
              <w:rFonts w:hint="eastAsia"/>
            </w:rPr>
            <w:t>范围管理计划</w:t>
          </w:r>
          <w:r>
            <w:tab/>
          </w:r>
          <w:r>
            <w:fldChar w:fldCharType="begin"/>
          </w:r>
          <w:r>
            <w:instrText xml:space="preserve"> PAGEREF _Toc533963026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"_Toc533963027" </w:instrText>
          </w:r>
          <w:r>
            <w:fldChar w:fldCharType="separate"/>
          </w:r>
          <w:r>
            <w:rPr>
              <w:rStyle w:val="18"/>
            </w:rPr>
            <w:t xml:space="preserve">9.1 </w:t>
          </w:r>
          <w:r>
            <w:rPr>
              <w:rStyle w:val="18"/>
              <w:rFonts w:hint="eastAsia"/>
            </w:rPr>
            <w:t>收集需求</w:t>
          </w:r>
          <w:r>
            <w:tab/>
          </w:r>
          <w:r>
            <w:fldChar w:fldCharType="begin"/>
          </w:r>
          <w:r>
            <w:instrText xml:space="preserve"> PAGEREF _Toc533963027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"_Toc533963028" </w:instrText>
          </w:r>
          <w:r>
            <w:fldChar w:fldCharType="separate"/>
          </w:r>
          <w:r>
            <w:rPr>
              <w:rStyle w:val="18"/>
            </w:rPr>
            <w:t xml:space="preserve">9.2 </w:t>
          </w:r>
          <w:r>
            <w:rPr>
              <w:rStyle w:val="18"/>
              <w:rFonts w:hint="eastAsia"/>
            </w:rPr>
            <w:t>定义范围</w:t>
          </w:r>
          <w:r>
            <w:tab/>
          </w:r>
          <w:r>
            <w:fldChar w:fldCharType="begin"/>
          </w:r>
          <w:r>
            <w:instrText xml:space="preserve"> PAGEREF _Toc533963028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"_Toc533963029" </w:instrText>
          </w:r>
          <w:r>
            <w:fldChar w:fldCharType="separate"/>
          </w:r>
          <w:r>
            <w:rPr>
              <w:rStyle w:val="18"/>
            </w:rPr>
            <w:t xml:space="preserve">9.3 </w:t>
          </w:r>
          <w:r>
            <w:rPr>
              <w:rStyle w:val="18"/>
              <w:rFonts w:hint="eastAsia"/>
            </w:rPr>
            <w:t>变更控制</w:t>
          </w:r>
          <w:r>
            <w:tab/>
          </w:r>
          <w:r>
            <w:fldChar w:fldCharType="begin"/>
          </w:r>
          <w:r>
            <w:instrText xml:space="preserve"> PAGEREF _Toc533963029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"_Toc533963030" </w:instrText>
          </w:r>
          <w:r>
            <w:fldChar w:fldCharType="separate"/>
          </w:r>
          <w:r>
            <w:rPr>
              <w:rStyle w:val="18"/>
            </w:rPr>
            <w:t xml:space="preserve">9.3.1 </w:t>
          </w:r>
          <w:r>
            <w:rPr>
              <w:rStyle w:val="18"/>
              <w:rFonts w:hint="eastAsia"/>
            </w:rPr>
            <w:t>控制方法</w:t>
          </w:r>
          <w:r>
            <w:tab/>
          </w:r>
          <w:r>
            <w:fldChar w:fldCharType="begin"/>
          </w:r>
          <w:r>
            <w:instrText xml:space="preserve"> PAGEREF _Toc533963030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"_Toc533963031" </w:instrText>
          </w:r>
          <w:r>
            <w:fldChar w:fldCharType="separate"/>
          </w:r>
          <w:r>
            <w:rPr>
              <w:rStyle w:val="18"/>
            </w:rPr>
            <w:t>9.3.2 CCB</w:t>
          </w:r>
          <w:r>
            <w:rPr>
              <w:rStyle w:val="18"/>
              <w:rFonts w:hint="eastAsia"/>
            </w:rPr>
            <w:t>控制流程</w:t>
          </w:r>
          <w:r>
            <w:tab/>
          </w:r>
          <w:r>
            <w:fldChar w:fldCharType="begin"/>
          </w:r>
          <w:r>
            <w:instrText xml:space="preserve"> PAGEREF _Toc533963031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"_Toc533963032" </w:instrText>
          </w:r>
          <w:r>
            <w:fldChar w:fldCharType="separate"/>
          </w:r>
          <w:r>
            <w:rPr>
              <w:rStyle w:val="18"/>
            </w:rPr>
            <w:t xml:space="preserve">10 </w:t>
          </w:r>
          <w:r>
            <w:rPr>
              <w:rStyle w:val="18"/>
              <w:rFonts w:hint="eastAsia"/>
            </w:rPr>
            <w:t>进度管理计划</w:t>
          </w:r>
          <w:r>
            <w:tab/>
          </w:r>
          <w:r>
            <w:fldChar w:fldCharType="begin"/>
          </w:r>
          <w:r>
            <w:instrText xml:space="preserve"> PAGEREF _Toc533963032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"_Toc533963033" </w:instrText>
          </w:r>
          <w:r>
            <w:fldChar w:fldCharType="separate"/>
          </w:r>
          <w:r>
            <w:rPr>
              <w:rStyle w:val="18"/>
            </w:rPr>
            <w:t xml:space="preserve">10.1 </w:t>
          </w:r>
          <w:r>
            <w:rPr>
              <w:rStyle w:val="18"/>
              <w:rFonts w:hint="eastAsia"/>
            </w:rPr>
            <w:t>进度管理规范</w:t>
          </w:r>
          <w:r>
            <w:tab/>
          </w:r>
          <w:r>
            <w:fldChar w:fldCharType="begin"/>
          </w:r>
          <w:r>
            <w:instrText xml:space="preserve"> PAGEREF _Toc533963033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"_Toc533963034" </w:instrText>
          </w:r>
          <w:r>
            <w:fldChar w:fldCharType="separate"/>
          </w:r>
          <w:r>
            <w:rPr>
              <w:rStyle w:val="18"/>
            </w:rPr>
            <w:t xml:space="preserve">10.2 </w:t>
          </w:r>
          <w:r>
            <w:rPr>
              <w:rStyle w:val="18"/>
              <w:rFonts w:hint="eastAsia"/>
            </w:rPr>
            <w:t>进度管理工具</w:t>
          </w:r>
          <w:r>
            <w:tab/>
          </w:r>
          <w:r>
            <w:fldChar w:fldCharType="begin"/>
          </w:r>
          <w:r>
            <w:instrText xml:space="preserve"> PAGEREF _Toc533963034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"_Toc533963035" </w:instrText>
          </w:r>
          <w:r>
            <w:fldChar w:fldCharType="separate"/>
          </w:r>
          <w:r>
            <w:rPr>
              <w:rStyle w:val="18"/>
            </w:rPr>
            <w:t xml:space="preserve">10.3 </w:t>
          </w:r>
          <w:r>
            <w:rPr>
              <w:rStyle w:val="18"/>
              <w:rFonts w:hint="eastAsia"/>
            </w:rPr>
            <w:t>进度管理方式</w:t>
          </w:r>
          <w:r>
            <w:tab/>
          </w:r>
          <w:r>
            <w:fldChar w:fldCharType="begin"/>
          </w:r>
          <w:r>
            <w:instrText xml:space="preserve"> PAGEREF _Toc533963035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"_Toc533963036" </w:instrText>
          </w:r>
          <w:r>
            <w:fldChar w:fldCharType="separate"/>
          </w:r>
          <w:r>
            <w:rPr>
              <w:rStyle w:val="18"/>
            </w:rPr>
            <w:t xml:space="preserve">10.4 </w:t>
          </w:r>
          <w:r>
            <w:rPr>
              <w:rStyle w:val="18"/>
              <w:rFonts w:hint="eastAsia"/>
            </w:rPr>
            <w:t>定义活动（</w:t>
          </w:r>
          <w:r>
            <w:rPr>
              <w:rStyle w:val="18"/>
            </w:rPr>
            <w:t>WBS</w:t>
          </w:r>
          <w:r>
            <w:rPr>
              <w:rStyle w:val="18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_Toc533963036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"_Toc533963037" </w:instrText>
          </w:r>
          <w:r>
            <w:fldChar w:fldCharType="separate"/>
          </w:r>
          <w:r>
            <w:rPr>
              <w:rStyle w:val="18"/>
            </w:rPr>
            <w:t xml:space="preserve">10.5 </w:t>
          </w:r>
          <w:r>
            <w:rPr>
              <w:rStyle w:val="18"/>
              <w:rFonts w:hint="eastAsia"/>
            </w:rPr>
            <w:t>制定进度</w:t>
          </w:r>
          <w:r>
            <w:tab/>
          </w:r>
          <w:r>
            <w:fldChar w:fldCharType="begin"/>
          </w:r>
          <w:r>
            <w:instrText xml:space="preserve"> PAGEREF _Toc533963037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"_Toc533963038" </w:instrText>
          </w:r>
          <w:r>
            <w:fldChar w:fldCharType="separate"/>
          </w:r>
          <w:r>
            <w:rPr>
              <w:rStyle w:val="18"/>
            </w:rPr>
            <w:t xml:space="preserve">11 </w:t>
          </w:r>
          <w:r>
            <w:rPr>
              <w:rStyle w:val="18"/>
              <w:rFonts w:hint="eastAsia"/>
            </w:rPr>
            <w:t>成本管理计划</w:t>
          </w:r>
          <w:r>
            <w:tab/>
          </w:r>
          <w:r>
            <w:fldChar w:fldCharType="begin"/>
          </w:r>
          <w:r>
            <w:instrText xml:space="preserve"> PAGEREF _Toc533963038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"_Toc533963039" </w:instrText>
          </w:r>
          <w:r>
            <w:fldChar w:fldCharType="separate"/>
          </w:r>
          <w:r>
            <w:rPr>
              <w:rStyle w:val="18"/>
            </w:rPr>
            <w:t xml:space="preserve">11.1 </w:t>
          </w:r>
          <w:r>
            <w:rPr>
              <w:rStyle w:val="18"/>
              <w:rFonts w:hint="eastAsia"/>
            </w:rPr>
            <w:t>成本估计规范</w:t>
          </w:r>
          <w:r>
            <w:tab/>
          </w:r>
          <w:r>
            <w:fldChar w:fldCharType="begin"/>
          </w:r>
          <w:r>
            <w:instrText xml:space="preserve"> PAGEREF _Toc533963039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"_Toc533963040" </w:instrText>
          </w:r>
          <w:r>
            <w:fldChar w:fldCharType="separate"/>
          </w:r>
          <w:r>
            <w:rPr>
              <w:rStyle w:val="18"/>
            </w:rPr>
            <w:t xml:space="preserve">11.2 </w:t>
          </w:r>
          <w:r>
            <w:rPr>
              <w:rStyle w:val="18"/>
              <w:rFonts w:hint="eastAsia"/>
            </w:rPr>
            <w:t>估计成本</w:t>
          </w:r>
          <w:r>
            <w:tab/>
          </w:r>
          <w:r>
            <w:fldChar w:fldCharType="begin"/>
          </w:r>
          <w:r>
            <w:instrText xml:space="preserve"> PAGEREF _Toc533963040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"_Toc533963041" </w:instrText>
          </w:r>
          <w:r>
            <w:fldChar w:fldCharType="separate"/>
          </w:r>
          <w:r>
            <w:rPr>
              <w:rStyle w:val="18"/>
            </w:rPr>
            <w:t xml:space="preserve">11.2.1 </w:t>
          </w:r>
          <w:r>
            <w:rPr>
              <w:rStyle w:val="18"/>
              <w:rFonts w:hint="eastAsia"/>
            </w:rPr>
            <w:t>人工成本估算</w:t>
          </w:r>
          <w:r>
            <w:tab/>
          </w:r>
          <w:r>
            <w:fldChar w:fldCharType="begin"/>
          </w:r>
          <w:r>
            <w:instrText xml:space="preserve"> PAGEREF _Toc533963041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"_Toc533963042" </w:instrText>
          </w:r>
          <w:r>
            <w:fldChar w:fldCharType="separate"/>
          </w:r>
          <w:r>
            <w:rPr>
              <w:rStyle w:val="18"/>
            </w:rPr>
            <w:t xml:space="preserve">11.2.2 </w:t>
          </w:r>
          <w:r>
            <w:rPr>
              <w:rStyle w:val="18"/>
              <w:rFonts w:hint="eastAsia"/>
            </w:rPr>
            <w:t>非人工成本估算</w:t>
          </w:r>
          <w:r>
            <w:tab/>
          </w:r>
          <w:r>
            <w:fldChar w:fldCharType="begin"/>
          </w:r>
          <w:r>
            <w:instrText xml:space="preserve"> PAGEREF _Toc533963042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"_Toc533963043" </w:instrText>
          </w:r>
          <w:r>
            <w:fldChar w:fldCharType="separate"/>
          </w:r>
          <w:r>
            <w:rPr>
              <w:rStyle w:val="18"/>
            </w:rPr>
            <w:t xml:space="preserve">11.3 </w:t>
          </w:r>
          <w:r>
            <w:rPr>
              <w:rStyle w:val="18"/>
              <w:rFonts w:hint="eastAsia"/>
            </w:rPr>
            <w:t>总体预算</w:t>
          </w:r>
          <w:r>
            <w:tab/>
          </w:r>
          <w:r>
            <w:fldChar w:fldCharType="begin"/>
          </w:r>
          <w:r>
            <w:instrText xml:space="preserve"> PAGEREF _Toc533963043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"_Toc533963044" </w:instrText>
          </w:r>
          <w:r>
            <w:fldChar w:fldCharType="separate"/>
          </w:r>
          <w:r>
            <w:rPr>
              <w:rStyle w:val="18"/>
            </w:rPr>
            <w:t xml:space="preserve">12 </w:t>
          </w:r>
          <w:r>
            <w:rPr>
              <w:rStyle w:val="18"/>
              <w:rFonts w:hint="eastAsia"/>
            </w:rPr>
            <w:t>采购管理计划</w:t>
          </w:r>
          <w:r>
            <w:tab/>
          </w:r>
          <w:r>
            <w:fldChar w:fldCharType="begin"/>
          </w:r>
          <w:r>
            <w:instrText xml:space="preserve"> PAGEREF _Toc533963044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"_Toc533963045" </w:instrText>
          </w:r>
          <w:r>
            <w:fldChar w:fldCharType="separate"/>
          </w:r>
          <w:r>
            <w:rPr>
              <w:rStyle w:val="18"/>
            </w:rPr>
            <w:t xml:space="preserve">12.1 </w:t>
          </w:r>
          <w:r>
            <w:rPr>
              <w:rStyle w:val="18"/>
              <w:rFonts w:hint="eastAsia"/>
            </w:rPr>
            <w:t>采购策略</w:t>
          </w:r>
          <w:r>
            <w:tab/>
          </w:r>
          <w:r>
            <w:fldChar w:fldCharType="begin"/>
          </w:r>
          <w:r>
            <w:instrText xml:space="preserve"> PAGEREF _Toc533963045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"_Toc533963046" </w:instrText>
          </w:r>
          <w:r>
            <w:fldChar w:fldCharType="separate"/>
          </w:r>
          <w:r>
            <w:rPr>
              <w:rStyle w:val="18"/>
            </w:rPr>
            <w:t xml:space="preserve">12.2 </w:t>
          </w:r>
          <w:r>
            <w:rPr>
              <w:rStyle w:val="18"/>
              <w:rFonts w:hint="eastAsia"/>
            </w:rPr>
            <w:t>采购内容</w:t>
          </w:r>
          <w:r>
            <w:tab/>
          </w:r>
          <w:r>
            <w:fldChar w:fldCharType="begin"/>
          </w:r>
          <w:r>
            <w:instrText xml:space="preserve"> PAGEREF _Toc533963046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"_Toc533963047" </w:instrText>
          </w:r>
          <w:r>
            <w:fldChar w:fldCharType="separate"/>
          </w:r>
          <w:r>
            <w:rPr>
              <w:rStyle w:val="18"/>
            </w:rPr>
            <w:t xml:space="preserve">12.3 </w:t>
          </w:r>
          <w:r>
            <w:rPr>
              <w:rStyle w:val="18"/>
              <w:rFonts w:hint="eastAsia"/>
            </w:rPr>
            <w:t>采购人员</w:t>
          </w:r>
          <w:r>
            <w:tab/>
          </w:r>
          <w:r>
            <w:fldChar w:fldCharType="begin"/>
          </w:r>
          <w:r>
            <w:instrText xml:space="preserve"> PAGEREF _Toc533963047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"_Toc533963048" </w:instrText>
          </w:r>
          <w:r>
            <w:fldChar w:fldCharType="separate"/>
          </w:r>
          <w:r>
            <w:rPr>
              <w:rStyle w:val="18"/>
            </w:rPr>
            <w:t xml:space="preserve">12.4 </w:t>
          </w:r>
          <w:r>
            <w:rPr>
              <w:rStyle w:val="18"/>
              <w:rFonts w:hint="eastAsia"/>
            </w:rPr>
            <w:t>采购流程</w:t>
          </w:r>
          <w:r>
            <w:tab/>
          </w:r>
          <w:r>
            <w:fldChar w:fldCharType="begin"/>
          </w:r>
          <w:r>
            <w:instrText xml:space="preserve"> PAGEREF _Toc533963048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"_Toc533963049" </w:instrText>
          </w:r>
          <w:r>
            <w:fldChar w:fldCharType="separate"/>
          </w:r>
          <w:r>
            <w:rPr>
              <w:rStyle w:val="18"/>
            </w:rPr>
            <w:t xml:space="preserve">12.5 </w:t>
          </w:r>
          <w:r>
            <w:rPr>
              <w:rStyle w:val="18"/>
              <w:rFonts w:hint="eastAsia"/>
            </w:rPr>
            <w:t>采购风险</w:t>
          </w:r>
          <w:r>
            <w:tab/>
          </w:r>
          <w:r>
            <w:fldChar w:fldCharType="begin"/>
          </w:r>
          <w:r>
            <w:instrText xml:space="preserve"> PAGEREF _Toc533963049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"_Toc533963050" </w:instrText>
          </w:r>
          <w:r>
            <w:fldChar w:fldCharType="separate"/>
          </w:r>
          <w:r>
            <w:rPr>
              <w:rStyle w:val="18"/>
            </w:rPr>
            <w:t xml:space="preserve">13 </w:t>
          </w:r>
          <w:r>
            <w:rPr>
              <w:rStyle w:val="18"/>
              <w:rFonts w:hint="eastAsia"/>
            </w:rPr>
            <w:t>配置管理计划</w:t>
          </w:r>
          <w:r>
            <w:tab/>
          </w:r>
          <w:r>
            <w:fldChar w:fldCharType="begin"/>
          </w:r>
          <w:r>
            <w:instrText xml:space="preserve"> PAGEREF _Toc533963050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"_Toc533963051" </w:instrText>
          </w:r>
          <w:r>
            <w:fldChar w:fldCharType="separate"/>
          </w:r>
          <w:r>
            <w:rPr>
              <w:rStyle w:val="18"/>
            </w:rPr>
            <w:t>13.1</w:t>
          </w:r>
          <w:r>
            <w:rPr>
              <w:rStyle w:val="18"/>
              <w:rFonts w:hint="eastAsia"/>
            </w:rPr>
            <w:t>配置管理</w:t>
          </w:r>
          <w:r>
            <w:tab/>
          </w:r>
          <w:r>
            <w:fldChar w:fldCharType="begin"/>
          </w:r>
          <w:r>
            <w:instrText xml:space="preserve"> PAGEREF _Toc533963051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"_Toc533963052" </w:instrText>
          </w:r>
          <w:r>
            <w:fldChar w:fldCharType="separate"/>
          </w:r>
          <w:r>
            <w:rPr>
              <w:rStyle w:val="18"/>
            </w:rPr>
            <w:t>13.1.1</w:t>
          </w:r>
          <w:r>
            <w:rPr>
              <w:rStyle w:val="18"/>
              <w:rFonts w:hint="eastAsia"/>
            </w:rPr>
            <w:t>配置项</w:t>
          </w:r>
          <w:r>
            <w:tab/>
          </w:r>
          <w:r>
            <w:fldChar w:fldCharType="begin"/>
          </w:r>
          <w:r>
            <w:instrText xml:space="preserve"> PAGEREF _Toc533963052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"_Toc533963053" </w:instrText>
          </w:r>
          <w:r>
            <w:fldChar w:fldCharType="separate"/>
          </w:r>
          <w:r>
            <w:rPr>
              <w:rStyle w:val="18"/>
            </w:rPr>
            <w:t>13.1.2</w:t>
          </w:r>
          <w:r>
            <w:rPr>
              <w:rStyle w:val="18"/>
              <w:rFonts w:hint="eastAsia"/>
            </w:rPr>
            <w:t>配置命名</w:t>
          </w:r>
          <w:r>
            <w:tab/>
          </w:r>
          <w:r>
            <w:fldChar w:fldCharType="begin"/>
          </w:r>
          <w:r>
            <w:instrText xml:space="preserve"> PAGEREF _Toc533963053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"_Toc533963054" </w:instrText>
          </w:r>
          <w:r>
            <w:fldChar w:fldCharType="separate"/>
          </w:r>
          <w:r>
            <w:rPr>
              <w:rStyle w:val="18"/>
            </w:rPr>
            <w:t>13.1.3</w:t>
          </w:r>
          <w:r>
            <w:rPr>
              <w:rStyle w:val="18"/>
              <w:rFonts w:hint="eastAsia"/>
            </w:rPr>
            <w:t>标识代号</w:t>
          </w:r>
          <w:r>
            <w:tab/>
          </w:r>
          <w:r>
            <w:fldChar w:fldCharType="begin"/>
          </w:r>
          <w:r>
            <w:instrText xml:space="preserve"> PAGEREF _Toc533963054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"_Toc533963055" </w:instrText>
          </w:r>
          <w:r>
            <w:fldChar w:fldCharType="separate"/>
          </w:r>
          <w:r>
            <w:rPr>
              <w:rStyle w:val="18"/>
            </w:rPr>
            <w:t xml:space="preserve">13.1.4 </w:t>
          </w:r>
          <w:r>
            <w:rPr>
              <w:rStyle w:val="18"/>
              <w:rFonts w:hint="eastAsia"/>
            </w:rPr>
            <w:t>配置人员</w:t>
          </w:r>
          <w:r>
            <w:tab/>
          </w:r>
          <w:r>
            <w:fldChar w:fldCharType="begin"/>
          </w:r>
          <w:r>
            <w:instrText xml:space="preserve"> PAGEREF _Toc533963055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"_Toc533963056" </w:instrText>
          </w:r>
          <w:r>
            <w:fldChar w:fldCharType="separate"/>
          </w:r>
          <w:r>
            <w:rPr>
              <w:rStyle w:val="18"/>
            </w:rPr>
            <w:t xml:space="preserve">13.2 </w:t>
          </w:r>
          <w:r>
            <w:rPr>
              <w:rStyle w:val="18"/>
              <w:rFonts w:hint="eastAsia"/>
            </w:rPr>
            <w:t>版本管理</w:t>
          </w:r>
          <w:r>
            <w:tab/>
          </w:r>
          <w:r>
            <w:fldChar w:fldCharType="begin"/>
          </w:r>
          <w:r>
            <w:instrText xml:space="preserve"> PAGEREF _Toc533963056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"_Toc533963057" </w:instrText>
          </w:r>
          <w:r>
            <w:fldChar w:fldCharType="separate"/>
          </w:r>
          <w:r>
            <w:rPr>
              <w:rStyle w:val="18"/>
            </w:rPr>
            <w:t xml:space="preserve">13.2.1 </w:t>
          </w:r>
          <w:r>
            <w:rPr>
              <w:rStyle w:val="18"/>
              <w:rFonts w:hint="eastAsia"/>
            </w:rPr>
            <w:t>版本格式</w:t>
          </w:r>
          <w:r>
            <w:tab/>
          </w:r>
          <w:r>
            <w:fldChar w:fldCharType="begin"/>
          </w:r>
          <w:r>
            <w:instrText xml:space="preserve"> PAGEREF _Toc533963057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"_Toc533963058" </w:instrText>
          </w:r>
          <w:r>
            <w:fldChar w:fldCharType="separate"/>
          </w:r>
          <w:r>
            <w:rPr>
              <w:rStyle w:val="18"/>
            </w:rPr>
            <w:t xml:space="preserve">13.2.2 </w:t>
          </w:r>
          <w:r>
            <w:rPr>
              <w:rStyle w:val="18"/>
              <w:rFonts w:hint="eastAsia"/>
            </w:rPr>
            <w:t>版本更新</w:t>
          </w:r>
          <w:r>
            <w:tab/>
          </w:r>
          <w:r>
            <w:fldChar w:fldCharType="begin"/>
          </w:r>
          <w:r>
            <w:instrText xml:space="preserve"> PAGEREF _Toc533963058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  <w:ind w:left="44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"_Toc533963059" </w:instrText>
          </w:r>
          <w:r>
            <w:fldChar w:fldCharType="separate"/>
          </w:r>
          <w:r>
            <w:rPr>
              <w:rStyle w:val="18"/>
            </w:rPr>
            <w:t>13.3 Git</w:t>
          </w:r>
          <w:r>
            <w:rPr>
              <w:rStyle w:val="18"/>
              <w:rFonts w:hint="eastAsia"/>
            </w:rPr>
            <w:t>使用策略</w:t>
          </w:r>
          <w:r>
            <w:tab/>
          </w:r>
          <w:r>
            <w:fldChar w:fldCharType="begin"/>
          </w:r>
          <w:r>
            <w:instrText xml:space="preserve"> PAGEREF _Toc533963059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"_Toc533963060" </w:instrText>
          </w:r>
          <w:r>
            <w:fldChar w:fldCharType="separate"/>
          </w:r>
          <w:r>
            <w:rPr>
              <w:rStyle w:val="18"/>
            </w:rPr>
            <w:t>13.3.1 Git</w:t>
          </w:r>
          <w:r>
            <w:rPr>
              <w:rStyle w:val="18"/>
              <w:rFonts w:hint="eastAsia"/>
            </w:rPr>
            <w:t>账号</w:t>
          </w:r>
          <w:r>
            <w:tab/>
          </w:r>
          <w:r>
            <w:fldChar w:fldCharType="begin"/>
          </w:r>
          <w:r>
            <w:instrText xml:space="preserve"> PAGEREF _Toc533963060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"_Toc533963061" </w:instrText>
          </w:r>
          <w:r>
            <w:fldChar w:fldCharType="separate"/>
          </w:r>
          <w:r>
            <w:rPr>
              <w:rStyle w:val="18"/>
            </w:rPr>
            <w:t xml:space="preserve">13.3.2 </w:t>
          </w:r>
          <w:r>
            <w:rPr>
              <w:rStyle w:val="18"/>
              <w:rFonts w:hint="eastAsia"/>
            </w:rPr>
            <w:t>仓库的结构</w:t>
          </w:r>
          <w:r>
            <w:tab/>
          </w:r>
          <w:r>
            <w:fldChar w:fldCharType="begin"/>
          </w:r>
          <w:r>
            <w:instrText xml:space="preserve"> PAGEREF _Toc533963061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"_Toc533963062" </w:instrText>
          </w:r>
          <w:r>
            <w:fldChar w:fldCharType="separate"/>
          </w:r>
          <w:r>
            <w:rPr>
              <w:rStyle w:val="18"/>
            </w:rPr>
            <w:t xml:space="preserve">13.3.3 </w:t>
          </w:r>
          <w:r>
            <w:rPr>
              <w:rStyle w:val="18"/>
              <w:rFonts w:hint="eastAsia"/>
            </w:rPr>
            <w:t>操作权限</w:t>
          </w:r>
          <w:r>
            <w:tab/>
          </w:r>
          <w:r>
            <w:fldChar w:fldCharType="begin"/>
          </w:r>
          <w:r>
            <w:instrText xml:space="preserve"> PAGEREF _Toc533963062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ind w:left="88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"_Toc533963063" </w:instrText>
          </w:r>
          <w:r>
            <w:fldChar w:fldCharType="separate"/>
          </w:r>
          <w:r>
            <w:rPr>
              <w:rStyle w:val="18"/>
            </w:rPr>
            <w:t xml:space="preserve">13.3.4 </w:t>
          </w:r>
          <w:r>
            <w:rPr>
              <w:rStyle w:val="18"/>
              <w:rFonts w:hint="eastAsia"/>
            </w:rPr>
            <w:t>应用场景</w:t>
          </w:r>
          <w:r>
            <w:tab/>
          </w:r>
          <w:r>
            <w:fldChar w:fldCharType="begin"/>
          </w:r>
          <w:r>
            <w:instrText xml:space="preserve"> PAGEREF _Toc533963063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after="0" w:line="240" w:lineRule="auto"/>
      </w:pPr>
      <w:r>
        <w:br w:type="page"/>
      </w:r>
    </w:p>
    <w:p>
      <w:pPr>
        <w:pStyle w:val="2"/>
        <w:spacing w:line="360" w:lineRule="auto"/>
        <w:rPr>
          <w:rFonts w:asciiTheme="majorEastAsia" w:hAnsiTheme="majorEastAsia"/>
        </w:rPr>
      </w:pPr>
      <w:bookmarkStart w:id="2" w:name="_Toc533962946"/>
      <w:bookmarkStart w:id="3" w:name="_Toc533957416"/>
      <w:bookmarkStart w:id="4" w:name="_Toc531879145"/>
      <w:r>
        <w:rPr>
          <w:rFonts w:asciiTheme="majorEastAsia" w:hAnsiTheme="majorEastAsia" w:cstheme="majorHAnsi"/>
        </w:rPr>
        <w:t>1</w:t>
      </w:r>
      <w:r>
        <w:rPr>
          <w:rFonts w:asciiTheme="majorEastAsia" w:hAnsiTheme="majorEastAsia"/>
        </w:rPr>
        <w:t xml:space="preserve"> </w:t>
      </w:r>
      <w:r>
        <w:rPr>
          <w:rFonts w:hint="eastAsia" w:asciiTheme="majorEastAsia" w:hAnsiTheme="majorEastAsia"/>
        </w:rPr>
        <w:t>引言</w:t>
      </w:r>
      <w:bookmarkEnd w:id="2"/>
      <w:bookmarkEnd w:id="3"/>
      <w:bookmarkEnd w:id="4"/>
    </w:p>
    <w:p>
      <w:pPr>
        <w:pStyle w:val="3"/>
        <w:spacing w:line="360" w:lineRule="auto"/>
      </w:pPr>
      <w:bookmarkStart w:id="5" w:name="_Toc533957417"/>
      <w:bookmarkStart w:id="6" w:name="_Toc533962947"/>
      <w:bookmarkStart w:id="7" w:name="_Toc531879146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编写</w:t>
      </w:r>
      <w:r>
        <w:t>目的</w:t>
      </w:r>
      <w:bookmarkEnd w:id="5"/>
      <w:bookmarkEnd w:id="6"/>
      <w:bookmarkEnd w:id="7"/>
    </w:p>
    <w:p>
      <w:pPr>
        <w:widowControl w:val="0"/>
        <w:spacing w:after="0" w:line="360" w:lineRule="auto"/>
        <w:ind w:firstLine="420"/>
        <w:jc w:val="both"/>
        <w:rPr>
          <w:rFonts w:cs="Times New Roman" w:asciiTheme="minorEastAsia" w:hAnsiTheme="minorEastAsia"/>
          <w:kern w:val="2"/>
          <w:sz w:val="24"/>
          <w:szCs w:val="32"/>
        </w:rPr>
      </w:pPr>
      <w:r>
        <w:rPr>
          <w:rFonts w:hint="eastAsia" w:cs="Times New Roman" w:asciiTheme="minorEastAsia" w:hAnsiTheme="minorEastAsia"/>
          <w:kern w:val="2"/>
          <w:sz w:val="24"/>
          <w:szCs w:val="32"/>
        </w:rPr>
        <w:t>该文档作为“知否”个人知识库的</w:t>
      </w:r>
      <w:r>
        <w:rPr>
          <w:rFonts w:cs="Times New Roman" w:asciiTheme="minorEastAsia" w:hAnsiTheme="minorEastAsia"/>
          <w:kern w:val="2"/>
          <w:sz w:val="24"/>
          <w:szCs w:val="32"/>
        </w:rPr>
        <w:t>开发基础</w:t>
      </w:r>
      <w:r>
        <w:rPr>
          <w:rFonts w:hint="eastAsia" w:cs="Times New Roman" w:asciiTheme="minorEastAsia" w:hAnsiTheme="minorEastAsia"/>
          <w:kern w:val="2"/>
          <w:sz w:val="24"/>
          <w:szCs w:val="32"/>
        </w:rPr>
        <w:t>之一，为项目系统提供一个设计框架，使之能合理地估算软件项目开发所需的资源 、经费和开发进度，并控制软件项目开发过程按此计划进行。在做计划时，必须就需要的人力、项目持续时间及成本作出估算，而且使小组成员更清楚地了解项目如何开展。</w:t>
      </w:r>
    </w:p>
    <w:p>
      <w:pPr>
        <w:pStyle w:val="3"/>
      </w:pPr>
      <w:bookmarkStart w:id="8" w:name="_Toc531879147"/>
      <w:bookmarkStart w:id="9" w:name="_Toc533957418"/>
      <w:bookmarkStart w:id="10" w:name="_Toc533962948"/>
      <w:r>
        <w:rPr>
          <w:rFonts w:hint="eastAsia"/>
        </w:rPr>
        <w:t>1.2</w:t>
      </w:r>
      <w:r>
        <w:t xml:space="preserve"> </w:t>
      </w:r>
      <w:bookmarkEnd w:id="8"/>
      <w:r>
        <w:rPr>
          <w:rFonts w:hint="eastAsia"/>
        </w:rPr>
        <w:t>业务需求</w:t>
      </w:r>
      <w:bookmarkEnd w:id="9"/>
      <w:bookmarkEnd w:id="10"/>
    </w:p>
    <w:p>
      <w:pPr>
        <w:widowControl w:val="0"/>
        <w:spacing w:after="0" w:line="360" w:lineRule="auto"/>
        <w:ind w:firstLine="420"/>
        <w:jc w:val="both"/>
        <w:rPr>
          <w:rFonts w:cs="Times New Roman" w:asciiTheme="minorEastAsia" w:hAnsiTheme="minorEastAsia"/>
          <w:kern w:val="2"/>
          <w:sz w:val="24"/>
          <w:szCs w:val="32"/>
        </w:rPr>
      </w:pPr>
      <w:bookmarkStart w:id="11" w:name="_Toc533957419"/>
      <w:bookmarkStart w:id="12" w:name="_Toc533962949"/>
      <w:r>
        <w:rPr>
          <w:rFonts w:cs="Times New Roman" w:asciiTheme="minorEastAsia" w:hAnsiTheme="minorEastAsia"/>
          <w:kern w:val="2"/>
          <w:sz w:val="24"/>
          <w:szCs w:val="32"/>
        </w:rPr>
        <w:tab/>
      </w:r>
      <w:r>
        <w:rPr>
          <w:rFonts w:hint="eastAsia" w:cs="Times New Roman" w:asciiTheme="minorEastAsia" w:hAnsiTheme="minorEastAsia"/>
          <w:kern w:val="2"/>
          <w:sz w:val="24"/>
          <w:szCs w:val="32"/>
        </w:rPr>
        <w:t>开发一款云端知识库软件，通过网页和APP的形式，将四散的无形知识转为结构化的有形知识，辅助学生在学习过程中能够方便快捷的记录碎片知识，能够详细的记录经过深度学习过的知识。通过独立的知识库空间，结构化地组织在线协作文档，实现知识的积累和沉淀，促进知识的高度复用和流通。云端知识库支持团队的协同开发编辑，并且也支持查看他人公开的知识。该软件提供为学生和教师服务，也为项目管理，需求工程，统一建模等软件工程化课程的教学方法提供试验基地的平台。本项目的工作范围是需求工程。</w:t>
      </w:r>
    </w:p>
    <w:p>
      <w:pPr>
        <w:pStyle w:val="3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背景</w:t>
      </w:r>
      <w:bookmarkEnd w:id="11"/>
      <w:bookmarkEnd w:id="12"/>
    </w:p>
    <w:p>
      <w:pPr>
        <w:pStyle w:val="4"/>
      </w:pPr>
      <w:bookmarkStart w:id="13" w:name="_Toc533962950"/>
      <w:bookmarkStart w:id="14" w:name="_Toc533957420"/>
      <w:bookmarkStart w:id="15" w:name="_Toc531879148"/>
      <w:r>
        <w:rPr>
          <w:rFonts w:hint="eastAsia"/>
        </w:rPr>
        <w:t>1.</w:t>
      </w:r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软件系统名称</w:t>
      </w:r>
      <w:bookmarkEnd w:id="13"/>
      <w:bookmarkEnd w:id="14"/>
      <w:bookmarkEnd w:id="15"/>
    </w:p>
    <w:p>
      <w:pPr>
        <w:ind w:firstLine="480" w:firstLineChars="200"/>
        <w:rPr>
          <w:rFonts w:ascii="Times New Roman" w:hAnsi="Times New Roman" w:eastAsia="宋体" w:cs="Times New Roman"/>
          <w:sz w:val="24"/>
        </w:rPr>
      </w:pPr>
      <w:bookmarkStart w:id="16" w:name="_Toc531879149"/>
      <w:bookmarkStart w:id="17" w:name="_Toc533962951"/>
      <w:bookmarkStart w:id="18" w:name="_Toc533957421"/>
      <w:r>
        <w:rPr>
          <w:rFonts w:hint="eastAsia" w:ascii="Times New Roman" w:hAnsi="Times New Roman" w:eastAsia="宋体" w:cs="Times New Roman"/>
          <w:sz w:val="24"/>
        </w:rPr>
        <w:t>知否——个人知识库系统</w:t>
      </w:r>
    </w:p>
    <w:p>
      <w:pPr>
        <w:pStyle w:val="4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.2</w:t>
      </w:r>
      <w:r>
        <w:t xml:space="preserve"> </w:t>
      </w:r>
      <w:bookmarkEnd w:id="16"/>
      <w:r>
        <w:rPr>
          <w:rFonts w:hint="eastAsia"/>
        </w:rPr>
        <w:t>任务提出者</w:t>
      </w:r>
      <w:bookmarkEnd w:id="17"/>
      <w:bookmarkEnd w:id="18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5"/>
        <w:gridCol w:w="1536"/>
        <w:gridCol w:w="3245"/>
        <w:gridCol w:w="1444"/>
        <w:gridCol w:w="1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姓名</w:t>
            </w:r>
          </w:p>
        </w:tc>
        <w:tc>
          <w:tcPr>
            <w:tcW w:w="1406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联系电话</w:t>
            </w:r>
          </w:p>
        </w:tc>
        <w:tc>
          <w:tcPr>
            <w:tcW w:w="3051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邮箱</w:t>
            </w:r>
          </w:p>
        </w:tc>
        <w:tc>
          <w:tcPr>
            <w:tcW w:w="145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微信</w:t>
            </w:r>
          </w:p>
        </w:tc>
        <w:tc>
          <w:tcPr>
            <w:tcW w:w="122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杨枨</w:t>
            </w:r>
          </w:p>
        </w:tc>
        <w:tc>
          <w:tcPr>
            <w:tcW w:w="1406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13357102333</w:t>
            </w:r>
          </w:p>
        </w:tc>
        <w:tc>
          <w:tcPr>
            <w:tcW w:w="3051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yangc@zucc.edu.cn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  <w:tc>
          <w:tcPr>
            <w:tcW w:w="145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HolleyYang</w:t>
            </w:r>
          </w:p>
        </w:tc>
        <w:tc>
          <w:tcPr>
            <w:tcW w:w="122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理四-504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陈幼安</w:t>
            </w:r>
          </w:p>
        </w:tc>
        <w:tc>
          <w:tcPr>
            <w:tcW w:w="1406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051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youanchen@harmonycloud.cn</w:t>
            </w:r>
          </w:p>
        </w:tc>
        <w:tc>
          <w:tcPr>
            <w:tcW w:w="145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2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陈炜舜</w:t>
            </w:r>
          </w:p>
        </w:tc>
        <w:tc>
          <w:tcPr>
            <w:tcW w:w="1406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051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weishunchen@harmonycloud.cn</w:t>
            </w:r>
          </w:p>
        </w:tc>
        <w:tc>
          <w:tcPr>
            <w:tcW w:w="145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1228" w:type="dxa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  <w:spacing w:line="360" w:lineRule="auto"/>
      </w:pPr>
      <w:bookmarkStart w:id="19" w:name="_Toc531879150"/>
      <w:bookmarkStart w:id="20" w:name="_Toc533957422"/>
      <w:bookmarkStart w:id="21" w:name="_Toc533962952"/>
      <w:r>
        <w:rPr>
          <w:rFonts w:hint="eastAsia"/>
        </w:rPr>
        <w:t>1.</w:t>
      </w:r>
      <w:r>
        <w:t>3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开发团队</w:t>
      </w:r>
      <w:bookmarkEnd w:id="19"/>
      <w:bookmarkEnd w:id="20"/>
      <w:bookmarkEnd w:id="21"/>
    </w:p>
    <w:tbl>
      <w:tblPr>
        <w:tblStyle w:val="20"/>
        <w:tblW w:w="787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963"/>
        <w:gridCol w:w="44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项目组织人员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个人信息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吕博图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学号：31801350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微信：lbt0621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"mailto:31702411@stu.zucc.edu.cn"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31801350@stu.zucc.edu.cn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庄博伟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学号：31801338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微信：Shirro_0746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"mailto:31701360@stu.zucc.edu.cn"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31801338@stu.zucc.edu.cn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岑盛泽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学号：31801334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微信：csz1725854193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"mailto:31703310@stu.zucc.edu.cn"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31801334@stu.zucc.edu.cn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潘姝焱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学号：31801328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微信：KoHaruYouU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"mailto:31701278@stu.zucc.edu.cn"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31801328@stu.zucc.edu.cn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邓皓文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班级：软工1903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学号：31801054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微信：sumingzeng1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"mailto:31701370@stu.zucc.edu.cn"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31801054@stu.zucc.edu.cn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rPr>
          <w:rFonts w:hint="eastAsia"/>
        </w:rPr>
      </w:pPr>
    </w:p>
    <w:p>
      <w:pPr>
        <w:pStyle w:val="4"/>
        <w:spacing w:line="360" w:lineRule="auto"/>
      </w:pPr>
      <w:bookmarkStart w:id="22" w:name="_Toc533962953"/>
      <w:bookmarkStart w:id="23" w:name="_Toc531879151"/>
      <w:bookmarkStart w:id="24" w:name="_Toc533957423"/>
      <w:r>
        <w:rPr>
          <w:rFonts w:hint="eastAsia"/>
        </w:rPr>
        <w:t>1.</w:t>
      </w: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项目用户</w:t>
      </w:r>
      <w:bookmarkEnd w:id="22"/>
      <w:bookmarkEnd w:id="23"/>
      <w:bookmarkEnd w:id="24"/>
    </w:p>
    <w:tbl>
      <w:tblPr>
        <w:tblStyle w:val="21"/>
        <w:tblW w:w="843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2720"/>
        <w:gridCol w:w="3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用户群</w:t>
            </w:r>
            <w:r>
              <w:rPr>
                <w:sz w:val="24"/>
                <w:szCs w:val="24"/>
              </w:rPr>
              <w:t>分类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角色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用户</w:t>
            </w:r>
            <w:r>
              <w:rPr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2" w:hRule="atLeast"/>
          <w:jc w:val="center"/>
        </w:trPr>
        <w:tc>
          <w:tcPr>
            <w:tcW w:w="2261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客户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项目</w:t>
            </w:r>
            <w:r>
              <w:rPr>
                <w:sz w:val="24"/>
                <w:szCs w:val="24"/>
              </w:rPr>
              <w:t>发起人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项目的发起方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  <w:jc w:val="center"/>
        </w:trPr>
        <w:tc>
          <w:tcPr>
            <w:tcW w:w="2261" w:type="dxa"/>
            <w:vMerge w:val="restart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直接</w:t>
            </w:r>
            <w:r>
              <w:rPr>
                <w:sz w:val="24"/>
                <w:szCs w:val="24"/>
              </w:rPr>
              <w:t>用户</w:t>
            </w: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管理员用户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负责APP端，PC端后台维护、用户信息管理，内容审核等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24" w:hRule="atLeast"/>
          <w:jc w:val="center"/>
        </w:trPr>
        <w:tc>
          <w:tcPr>
            <w:tcW w:w="2261" w:type="dxa"/>
            <w:vMerge w:val="continue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</w:p>
        </w:tc>
        <w:tc>
          <w:tcPr>
            <w:tcW w:w="2720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会员用户</w:t>
            </w:r>
          </w:p>
        </w:tc>
        <w:tc>
          <w:tcPr>
            <w:tcW w:w="3454" w:type="dxa"/>
            <w:vAlign w:val="center"/>
          </w:tcPr>
          <w:p>
            <w:pPr>
              <w:jc w:val="center"/>
              <w:rPr>
                <w:sz w:val="24"/>
                <w:szCs w:val="20"/>
              </w:rPr>
            </w:pPr>
            <w:r>
              <w:rPr>
                <w:rFonts w:hint="eastAsia"/>
                <w:sz w:val="24"/>
                <w:szCs w:val="24"/>
              </w:rPr>
              <w:t>希望通过软件对个人的知识库进行有效管理；希望通过软件与团队沟通协作，分享交流</w:t>
            </w:r>
          </w:p>
        </w:tc>
      </w:tr>
    </w:tbl>
    <w:p/>
    <w:p>
      <w:pPr>
        <w:pStyle w:val="4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.5</w:t>
      </w:r>
      <w:r>
        <w:t xml:space="preserve"> </w:t>
      </w:r>
      <w:r>
        <w:rPr>
          <w:rFonts w:hint="eastAsia"/>
        </w:rPr>
        <w:t>业务目标</w:t>
      </w:r>
      <w:bookmarkStart w:id="25" w:name="_Toc531879153"/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  <w:r>
        <w:rPr>
          <w:rFonts w:asciiTheme="minorHAnsi" w:hAnsiTheme="minorHAnsi" w:eastAsiaTheme="minorEastAsia"/>
          <w:b w:val="0"/>
          <w:bCs w:val="0"/>
          <w:sz w:val="21"/>
          <w:szCs w:val="22"/>
        </w:rPr>
        <w:tab/>
      </w:r>
    </w:p>
    <w:p>
      <w:pPr>
        <w:widowControl w:val="0"/>
        <w:spacing w:after="0" w:line="360" w:lineRule="auto"/>
        <w:ind w:firstLine="420"/>
        <w:jc w:val="both"/>
      </w:pPr>
      <w:r>
        <w:tab/>
      </w:r>
      <w:r>
        <w:rPr>
          <w:rFonts w:hint="eastAsia" w:cs="Times New Roman" w:asciiTheme="minorEastAsia" w:hAnsiTheme="minorEastAsia"/>
          <w:kern w:val="2"/>
          <w:sz w:val="24"/>
          <w:szCs w:val="32"/>
        </w:rPr>
        <w:t>开发一款云端知识库软件，通过网页和APP的形式，将四散的无形知识转为结构化的有形知识，辅助学生在学习过程中能够方便快捷的记录碎片知识，能够详细的记录经过深度学习过的知识。通过独立的知识库空间，结构化地组织在线协作文档，实现知识的积累和沉淀，促进知识的高度复用和流通。云端知识库支持团队的协同开发编辑，并且也支持查看他人公开的知识。该软件提供为学生和教师服务，也为项目管理，需求工程，统一建模等软件工程化课程的教学方法提供试验基地的平台。</w:t>
      </w:r>
      <w:bookmarkEnd w:id="25"/>
    </w:p>
    <w:p>
      <w:pPr>
        <w:pStyle w:val="3"/>
        <w:spacing w:line="360" w:lineRule="auto"/>
      </w:pPr>
      <w:bookmarkStart w:id="26" w:name="_Toc531879154"/>
      <w:bookmarkStart w:id="27" w:name="_Toc533957425"/>
      <w:bookmarkStart w:id="28" w:name="_Toc533962955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参考资料</w:t>
      </w:r>
      <w:bookmarkEnd w:id="26"/>
      <w:bookmarkEnd w:id="27"/>
      <w:bookmarkEnd w:id="28"/>
    </w:p>
    <w:p>
      <w:pPr>
        <w:rPr>
          <w:rFonts w:ascii="宋体" w:hAnsi="宋体" w:eastAsia="宋体" w:cs="宋体"/>
          <w:sz w:val="24"/>
          <w:szCs w:val="24"/>
        </w:rPr>
      </w:pPr>
      <w:bookmarkStart w:id="29" w:name="_Toc531879155"/>
      <w:bookmarkStart w:id="30" w:name="_Toc533957426"/>
      <w:bookmarkStart w:id="31" w:name="_Toc533962956"/>
      <w:r>
        <w:rPr>
          <w:rFonts w:hint="eastAsia" w:ascii="宋体" w:hAnsi="宋体" w:eastAsia="宋体" w:cs="宋体"/>
          <w:sz w:val="24"/>
          <w:szCs w:val="24"/>
        </w:rPr>
        <w:t>[1] ISO9000标准文档模板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[2] C2-PRD-系统设计与实现计划-2019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[3] PMBOK 指南第六版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[4] IT项目管理 （第八版）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[5] 软件需求（第3版）</w:t>
      </w:r>
    </w:p>
    <w:p>
      <w:pPr>
        <w:pStyle w:val="2"/>
        <w:spacing w:line="360" w:lineRule="auto"/>
      </w:pPr>
      <w:r>
        <w:rPr>
          <w:rFonts w:hint="eastAsia" w:asciiTheme="majorEastAsia" w:hAnsiTheme="majorEastAsia" w:cstheme="majorHAnsi"/>
        </w:rPr>
        <w:t>2</w:t>
      </w:r>
      <w:r>
        <w:rPr>
          <w:rFonts w:asciiTheme="majorEastAsia" w:hAnsiTheme="majorEastAsia" w:cstheme="majorHAnsi"/>
        </w:rPr>
        <w:t xml:space="preserve"> </w:t>
      </w:r>
      <w:r>
        <w:rPr>
          <w:rFonts w:hint="eastAsia" w:asciiTheme="majorEastAsia" w:hAnsiTheme="majorEastAsia" w:cstheme="majorHAnsi"/>
        </w:rPr>
        <w:t>项目概述</w:t>
      </w:r>
      <w:bookmarkEnd w:id="29"/>
      <w:bookmarkEnd w:id="30"/>
      <w:bookmarkEnd w:id="31"/>
    </w:p>
    <w:p>
      <w:pPr>
        <w:pStyle w:val="3"/>
        <w:spacing w:line="360" w:lineRule="auto"/>
      </w:pPr>
      <w:bookmarkStart w:id="32" w:name="_Toc533957428"/>
      <w:bookmarkStart w:id="33" w:name="_Toc533962957"/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工作内容</w:t>
      </w:r>
      <w:bookmarkEnd w:id="32"/>
      <w:bookmarkEnd w:id="33"/>
    </w:p>
    <w:tbl>
      <w:tblPr>
        <w:tblStyle w:val="20"/>
        <w:tblW w:w="8522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5"/>
        <w:gridCol w:w="4948"/>
        <w:gridCol w:w="14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里程碑</w:t>
            </w:r>
          </w:p>
        </w:tc>
        <w:tc>
          <w:tcPr>
            <w:tcW w:w="4948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需提交文件</w:t>
            </w:r>
          </w:p>
        </w:tc>
        <w:tc>
          <w:tcPr>
            <w:tcW w:w="1439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rPr>
                <w:rFonts w:ascii="等线 Light" w:hAnsi="等线 Light" w:eastAsia="等线 Ligh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M0</w:t>
            </w:r>
          </w:p>
        </w:tc>
        <w:tc>
          <w:tcPr>
            <w:tcW w:w="49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提交概要设计说明书</w:t>
            </w:r>
          </w:p>
        </w:tc>
        <w:tc>
          <w:tcPr>
            <w:tcW w:w="1439" w:type="dxa"/>
          </w:tcPr>
          <w:p>
            <w:pPr>
              <w:rPr>
                <w:rFonts w:hint="eastAsia"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rPr>
                <w:rFonts w:ascii="等线 Light" w:hAnsi="等线 Light" w:eastAsia="等线 Ligh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M1</w:t>
            </w:r>
          </w:p>
        </w:tc>
        <w:tc>
          <w:tcPr>
            <w:tcW w:w="49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提交详细设计说明书</w:t>
            </w:r>
          </w:p>
        </w:tc>
        <w:tc>
          <w:tcPr>
            <w:tcW w:w="143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rPr>
                <w:rFonts w:ascii="等线 Light" w:hAnsi="等线 Light" w:eastAsia="等线 Ligh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M2</w:t>
            </w:r>
          </w:p>
        </w:tc>
        <w:tc>
          <w:tcPr>
            <w:tcW w:w="49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程序代码</w:t>
            </w:r>
          </w:p>
        </w:tc>
        <w:tc>
          <w:tcPr>
            <w:tcW w:w="143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吕博图、邓皓文、庄博伟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rPr>
                <w:rFonts w:ascii="等线 Light" w:hAnsi="等线 Light" w:eastAsia="等线 Ligh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M3</w:t>
            </w:r>
          </w:p>
        </w:tc>
        <w:tc>
          <w:tcPr>
            <w:tcW w:w="49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单元测试通过</w:t>
            </w:r>
          </w:p>
        </w:tc>
        <w:tc>
          <w:tcPr>
            <w:tcW w:w="143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吕博图、邓皓文、庄博伟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rPr>
                <w:rFonts w:ascii="等线 Light" w:hAnsi="等线 Light" w:eastAsia="等线 Ligh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M4</w:t>
            </w:r>
          </w:p>
        </w:tc>
        <w:tc>
          <w:tcPr>
            <w:tcW w:w="49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集成测试通过</w:t>
            </w:r>
          </w:p>
        </w:tc>
        <w:tc>
          <w:tcPr>
            <w:tcW w:w="143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5" w:type="dxa"/>
          </w:tcPr>
          <w:p>
            <w:pPr>
              <w:rPr>
                <w:rFonts w:ascii="等线 Light" w:hAnsi="等线 Light" w:eastAsia="等线 Ligh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M5</w:t>
            </w:r>
          </w:p>
        </w:tc>
        <w:tc>
          <w:tcPr>
            <w:tcW w:w="49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系统安装部署过程报告</w:t>
            </w:r>
          </w:p>
        </w:tc>
        <w:tc>
          <w:tcPr>
            <w:tcW w:w="1439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岑盛泽、潘姝焱、邓皓文</w:t>
            </w:r>
          </w:p>
        </w:tc>
      </w:tr>
    </w:tbl>
    <w:p>
      <w:pPr>
        <w:spacing w:line="360" w:lineRule="auto"/>
      </w:pPr>
    </w:p>
    <w:p>
      <w:pPr>
        <w:pStyle w:val="3"/>
        <w:spacing w:line="360" w:lineRule="auto"/>
      </w:pPr>
      <w:bookmarkStart w:id="34" w:name="_Toc531879157"/>
      <w:bookmarkStart w:id="35" w:name="_Toc533962958"/>
      <w:bookmarkStart w:id="36" w:name="_Toc533957429"/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主要参与人员</w:t>
      </w:r>
      <w:bookmarkEnd w:id="34"/>
      <w:bookmarkEnd w:id="35"/>
      <w:bookmarkEnd w:id="36"/>
    </w:p>
    <w:tbl>
      <w:tblPr>
        <w:tblStyle w:val="20"/>
        <w:tblW w:w="787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963"/>
        <w:gridCol w:w="44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项目组织人员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个人信息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吕博图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学号：31801350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微信：lbt0621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"mailto:31702411@stu.zucc.edu.cn"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31801350@stu.zucc.edu.cn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庄博伟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学号：31801338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微信：Shirro_0746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"mailto:31701360@stu.zucc.edu.cn"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31801338@stu.zucc.edu.cn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岑盛泽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学号：31801334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微信：csz1725854193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"mailto:31703310@stu.zucc.edu.cn"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31801334@stu.zucc.edu.cn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潘姝焱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学号：31801328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微信：KoHaruYouU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"mailto:31701278@stu.zucc.edu.cn"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31801328@stu.zucc.edu.cn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邓皓文</w:t>
            </w:r>
          </w:p>
        </w:tc>
        <w:tc>
          <w:tcPr>
            <w:tcW w:w="19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班级：软工1903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学号：31801054</w:t>
            </w:r>
          </w:p>
        </w:tc>
        <w:tc>
          <w:tcPr>
            <w:tcW w:w="4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微信：sumingzeng1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"mailto:31701370@stu.zucc.edu.cn"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31801054@stu.zucc.edu.cn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spacing w:line="360" w:lineRule="auto"/>
      </w:pPr>
    </w:p>
    <w:p>
      <w:pPr>
        <w:pStyle w:val="3"/>
        <w:spacing w:line="360" w:lineRule="auto"/>
      </w:pPr>
      <w:bookmarkStart w:id="37" w:name="_Toc531879158"/>
      <w:bookmarkStart w:id="38" w:name="_Toc533962959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产品</w:t>
      </w:r>
      <w:bookmarkEnd w:id="37"/>
      <w:bookmarkEnd w:id="38"/>
      <w:r>
        <w:tab/>
      </w:r>
    </w:p>
    <w:p>
      <w:pPr>
        <w:pStyle w:val="4"/>
      </w:pPr>
      <w:bookmarkStart w:id="39" w:name="_Toc531879159"/>
      <w:bookmarkStart w:id="40" w:name="_Toc533962960"/>
      <w:r>
        <w:rPr>
          <w:rFonts w:hint="eastAsia"/>
        </w:rPr>
        <w:t>2.3.1程序</w:t>
      </w:r>
      <w:bookmarkEnd w:id="39"/>
      <w:bookmarkEnd w:id="40"/>
    </w:p>
    <w:tbl>
      <w:tblPr>
        <w:tblStyle w:val="20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3827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5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程序名称</w:t>
            </w:r>
          </w:p>
        </w:tc>
        <w:tc>
          <w:tcPr>
            <w:tcW w:w="3827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编程语言</w:t>
            </w:r>
          </w:p>
        </w:tc>
        <w:tc>
          <w:tcPr>
            <w:tcW w:w="2451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储存形式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35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“知否”</w:t>
            </w:r>
            <w:r>
              <w:rPr>
                <w:sz w:val="24"/>
              </w:rPr>
              <w:t>-</w:t>
            </w:r>
            <w:r>
              <w:rPr>
                <w:rFonts w:hint="eastAsia"/>
                <w:sz w:val="24"/>
              </w:rPr>
              <w:t>个人知识库</w:t>
            </w:r>
          </w:p>
        </w:tc>
        <w:tc>
          <w:tcPr>
            <w:tcW w:w="3827" w:type="dxa"/>
          </w:tcPr>
          <w:p>
            <w:pPr>
              <w:rPr>
                <w:sz w:val="24"/>
              </w:rPr>
            </w:pPr>
            <w:r>
              <w:rPr>
                <w:rFonts w:hint="default"/>
                <w:sz w:val="24"/>
              </w:rPr>
              <w:t>Python</w:t>
            </w:r>
            <w:r>
              <w:rPr>
                <w:rFonts w:hint="eastAsia"/>
                <w:sz w:val="24"/>
              </w:rPr>
              <w:t>、HTML5+CSS+JavaScript</w:t>
            </w:r>
          </w:p>
        </w:tc>
        <w:tc>
          <w:tcPr>
            <w:tcW w:w="24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网页端、移动端</w:t>
            </w:r>
          </w:p>
        </w:tc>
      </w:tr>
    </w:tbl>
    <w:p>
      <w:pPr>
        <w:pStyle w:val="4"/>
        <w:spacing w:line="360" w:lineRule="auto"/>
      </w:pPr>
      <w:bookmarkStart w:id="41" w:name="_Toc533962961"/>
      <w:bookmarkStart w:id="42" w:name="_Toc531879160"/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文件</w:t>
      </w:r>
      <w:bookmarkEnd w:id="41"/>
      <w:bookmarkEnd w:id="42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</w:tcPr>
          <w:p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概要设计</w:t>
            </w:r>
            <w:r>
              <w:rPr>
                <w:sz w:val="24"/>
                <w:szCs w:val="21"/>
              </w:rPr>
              <w:t>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</w:tcPr>
          <w:p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总体设计</w:t>
            </w:r>
            <w:r>
              <w:rPr>
                <w:sz w:val="24"/>
                <w:szCs w:val="21"/>
              </w:rPr>
              <w:t>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</w:tcPr>
          <w:p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测试计划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</w:tcPr>
          <w:p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</w:tcPr>
          <w:p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测试报告</w:t>
            </w:r>
          </w:p>
        </w:tc>
      </w:tr>
    </w:tbl>
    <w:p>
      <w:pPr>
        <w:pStyle w:val="4"/>
        <w:spacing w:line="360" w:lineRule="auto"/>
      </w:pPr>
      <w:bookmarkStart w:id="43" w:name="_Toc531879161"/>
      <w:bookmarkStart w:id="44" w:name="_Toc533962962"/>
      <w:r>
        <w:rPr>
          <w:rFonts w:hint="eastAsia"/>
        </w:rPr>
        <w:t>2.3.3</w:t>
      </w:r>
      <w:r>
        <w:t xml:space="preserve"> </w:t>
      </w:r>
      <w:r>
        <w:rPr>
          <w:rFonts w:hint="eastAsia"/>
        </w:rPr>
        <w:t>服务</w:t>
      </w:r>
      <w:bookmarkEnd w:id="43"/>
      <w:bookmarkEnd w:id="44"/>
    </w:p>
    <w:tbl>
      <w:tblPr>
        <w:tblStyle w:val="20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服务名称</w:t>
            </w:r>
          </w:p>
        </w:tc>
        <w:tc>
          <w:tcPr>
            <w:tcW w:w="207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开始时间</w:t>
            </w:r>
          </w:p>
        </w:tc>
        <w:tc>
          <w:tcPr>
            <w:tcW w:w="207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最短服务期限</w:t>
            </w:r>
          </w:p>
        </w:tc>
        <w:tc>
          <w:tcPr>
            <w:tcW w:w="207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相关人员培训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2021/</w:t>
            </w:r>
            <w:r>
              <w:rPr>
                <w:rFonts w:hint="default" w:cs="Times New Roman" w:asciiTheme="minorEastAsia" w:hAnsiTheme="minorEastAsia"/>
                <w:sz w:val="24"/>
              </w:rPr>
              <w:t>07</w:t>
            </w:r>
            <w:r>
              <w:rPr>
                <w:rFonts w:cs="Times New Roman" w:asciiTheme="minorEastAsia" w:hAnsiTheme="minorEastAsia"/>
                <w:sz w:val="24"/>
              </w:rPr>
              <w:t>/</w:t>
            </w:r>
            <w:r>
              <w:rPr>
                <w:rFonts w:cs="Times New Roman" w:asciiTheme="minorEastAsia" w:hAnsiTheme="minorEastAsia"/>
                <w:sz w:val="24"/>
              </w:rPr>
              <w:t>0</w:t>
            </w:r>
            <w:r>
              <w:rPr>
                <w:rFonts w:cs="Times New Roman" w:asciiTheme="minorEastAsia" w:hAnsiTheme="minorEastAsia"/>
                <w:sz w:val="24"/>
              </w:rPr>
              <w:t>1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4</w:t>
            </w:r>
            <w:r>
              <w:rPr>
                <w:rFonts w:hint="eastAsia" w:cs="Times New Roman" w:asciiTheme="minorEastAsia" w:hAnsiTheme="minorEastAsia"/>
                <w:sz w:val="24"/>
              </w:rPr>
              <w:t>周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设备安装部署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2021/</w:t>
            </w:r>
            <w:r>
              <w:rPr>
                <w:rFonts w:hint="default" w:cs="Times New Roman" w:asciiTheme="minorEastAsia" w:hAnsiTheme="minorEastAsia"/>
                <w:sz w:val="24"/>
              </w:rPr>
              <w:t>08</w:t>
            </w:r>
            <w:r>
              <w:rPr>
                <w:rFonts w:cs="Times New Roman" w:asciiTheme="minorEastAsia" w:hAnsiTheme="minorEastAsia"/>
                <w:sz w:val="24"/>
              </w:rPr>
              <w:t>/</w:t>
            </w:r>
            <w:r>
              <w:rPr>
                <w:rFonts w:cs="Times New Roman" w:asciiTheme="minorEastAsia" w:hAnsiTheme="minorEastAsia"/>
                <w:sz w:val="24"/>
              </w:rPr>
              <w:t>0</w:t>
            </w:r>
            <w:r>
              <w:rPr>
                <w:rFonts w:cs="Times New Roman" w:asciiTheme="minorEastAsia" w:hAnsiTheme="minorEastAsia"/>
                <w:sz w:val="24"/>
              </w:rPr>
              <w:t>1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1</w:t>
            </w:r>
            <w:r>
              <w:rPr>
                <w:rFonts w:hint="eastAsia" w:cs="Times New Roman" w:asciiTheme="minorEastAsia" w:hAnsiTheme="minorEastAsia"/>
                <w:sz w:val="24"/>
              </w:rPr>
              <w:t>周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运维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20</w:t>
            </w:r>
            <w:r>
              <w:rPr>
                <w:rFonts w:hint="default" w:cs="Times New Roman" w:asciiTheme="minorEastAsia" w:hAnsiTheme="minorEastAsia"/>
                <w:sz w:val="24"/>
              </w:rPr>
              <w:t>21/08/08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3年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反馈调研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20</w:t>
            </w:r>
            <w:r>
              <w:rPr>
                <w:rFonts w:hint="eastAsia" w:cs="Times New Roman" w:asciiTheme="minorEastAsia" w:hAnsiTheme="minorEastAsia"/>
                <w:sz w:val="24"/>
              </w:rPr>
              <w:t>2</w:t>
            </w:r>
            <w:r>
              <w:rPr>
                <w:rFonts w:cs="Times New Roman" w:asciiTheme="minorEastAsia" w:hAnsiTheme="minorEastAsia"/>
                <w:sz w:val="24"/>
              </w:rPr>
              <w:t>2/</w:t>
            </w:r>
            <w:r>
              <w:rPr>
                <w:rFonts w:cs="Times New Roman" w:asciiTheme="minorEastAsia" w:hAnsiTheme="minorEastAsia"/>
                <w:sz w:val="24"/>
              </w:rPr>
              <w:t>09/08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cs="Times New Roman" w:asciiTheme="minorEastAsia" w:hAnsiTheme="minorEastAsia"/>
                <w:sz w:val="24"/>
              </w:rPr>
              <w:t>1</w:t>
            </w:r>
            <w:r>
              <w:rPr>
                <w:rFonts w:hint="eastAsia" w:cs="Times New Roman" w:asciiTheme="minorEastAsia" w:hAnsiTheme="minorEastAsia"/>
                <w:sz w:val="24"/>
              </w:rPr>
              <w:t>月</w:t>
            </w:r>
          </w:p>
        </w:tc>
        <w:tc>
          <w:tcPr>
            <w:tcW w:w="207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</w:p>
        </w:tc>
      </w:tr>
    </w:tbl>
    <w:p>
      <w:pPr>
        <w:pStyle w:val="4"/>
      </w:pPr>
      <w:bookmarkStart w:id="45" w:name="_Toc533962963"/>
      <w:bookmarkStart w:id="46" w:name="_Toc531879162"/>
      <w:r>
        <w:rPr>
          <w:rFonts w:hint="eastAsia"/>
        </w:rPr>
        <w:t>2.3.4非移交的产品</w:t>
      </w:r>
      <w:bookmarkEnd w:id="45"/>
      <w:bookmarkEnd w:id="46"/>
    </w:p>
    <w:tbl>
      <w:tblPr>
        <w:tblStyle w:val="20"/>
        <w:tblW w:w="65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81" w:type="dxa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81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81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任务评审表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81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工作汇报总结</w:t>
            </w:r>
          </w:p>
        </w:tc>
      </w:tr>
    </w:tbl>
    <w:p>
      <w:pPr>
        <w:pStyle w:val="3"/>
        <w:spacing w:line="360" w:lineRule="auto"/>
      </w:pPr>
      <w:bookmarkStart w:id="47" w:name="_Toc533962964"/>
      <w:bookmarkStart w:id="48" w:name="_Toc531879163"/>
      <w:r>
        <w:t>2.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验收标准</w:t>
      </w:r>
      <w:bookmarkEnd w:id="47"/>
      <w:bookmarkEnd w:id="48"/>
    </w:p>
    <w:tbl>
      <w:tblPr>
        <w:tblStyle w:val="20"/>
        <w:tblpPr w:leftFromText="180" w:rightFromText="180" w:vertAnchor="text" w:horzAnchor="page" w:tblpX="2087" w:tblpY="55"/>
        <w:tblOverlap w:val="never"/>
        <w:tblW w:w="823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2"/>
        <w:gridCol w:w="411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22" w:type="dxa"/>
            <w:tcBorders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cs="Times New Roman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名称</w:t>
            </w:r>
          </w:p>
        </w:tc>
        <w:tc>
          <w:tcPr>
            <w:tcW w:w="4114" w:type="dxa"/>
            <w:tcBorders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验收标准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22" w:type="dxa"/>
            <w:tcBorders>
              <w:bottom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概要设计</w:t>
            </w:r>
            <w:r>
              <w:rPr>
                <w:sz w:val="24"/>
                <w:szCs w:val="24"/>
              </w:rPr>
              <w:t>说明书</w:t>
            </w:r>
          </w:p>
        </w:tc>
        <w:tc>
          <w:tcPr>
            <w:tcW w:w="4114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 w:cs="Times New Roman"/>
                <w:sz w:val="24"/>
              </w:rPr>
              <w:t>通过指导老师以及开发小组的评审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50" w:hRule="atLeast"/>
        </w:trPr>
        <w:tc>
          <w:tcPr>
            <w:tcW w:w="412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总体设计</w:t>
            </w:r>
            <w:r>
              <w:rPr>
                <w:sz w:val="24"/>
                <w:szCs w:val="24"/>
              </w:rPr>
              <w:t>说明书</w:t>
            </w:r>
          </w:p>
        </w:tc>
        <w:tc>
          <w:tcPr>
            <w:tcW w:w="4114" w:type="dxa"/>
            <w:vMerge w:val="continue"/>
          </w:tcPr>
          <w:p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65" w:hRule="atLeast"/>
        </w:trPr>
        <w:tc>
          <w:tcPr>
            <w:tcW w:w="412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测试计划</w:t>
            </w:r>
          </w:p>
        </w:tc>
        <w:tc>
          <w:tcPr>
            <w:tcW w:w="4114" w:type="dxa"/>
            <w:vMerge w:val="continue"/>
          </w:tcPr>
          <w:p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65" w:hRule="atLeast"/>
        </w:trPr>
        <w:tc>
          <w:tcPr>
            <w:tcW w:w="4122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用户手册</w:t>
            </w:r>
          </w:p>
        </w:tc>
        <w:tc>
          <w:tcPr>
            <w:tcW w:w="4114" w:type="dxa"/>
            <w:vMerge w:val="continue"/>
          </w:tcPr>
          <w:p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35" w:hRule="atLeast"/>
        </w:trPr>
        <w:tc>
          <w:tcPr>
            <w:tcW w:w="4122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测试报告</w:t>
            </w:r>
          </w:p>
        </w:tc>
        <w:tc>
          <w:tcPr>
            <w:tcW w:w="4114" w:type="dxa"/>
            <w:vMerge w:val="continue"/>
          </w:tcPr>
          <w:p>
            <w:pPr>
              <w:spacing w:line="360" w:lineRule="auto"/>
              <w:rPr>
                <w:rFonts w:cs="Times New Roman"/>
                <w:szCs w:val="21"/>
              </w:rPr>
            </w:pPr>
          </w:p>
        </w:tc>
      </w:tr>
    </w:tbl>
    <w:p>
      <w:pPr>
        <w:spacing w:line="360" w:lineRule="auto"/>
        <w:ind w:firstLine="396" w:firstLineChars="180"/>
        <w:rPr>
          <w:szCs w:val="21"/>
        </w:rPr>
      </w:pPr>
    </w:p>
    <w:tbl>
      <w:tblPr>
        <w:tblStyle w:val="20"/>
        <w:tblW w:w="8267" w:type="dxa"/>
        <w:tblInd w:w="25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4"/>
        <w:gridCol w:w="41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4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服务名称</w:t>
            </w:r>
          </w:p>
        </w:tc>
        <w:tc>
          <w:tcPr>
            <w:tcW w:w="4123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验收标准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4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相关人员培训</w:t>
            </w:r>
          </w:p>
        </w:tc>
        <w:tc>
          <w:tcPr>
            <w:tcW w:w="4123" w:type="dxa"/>
            <w:vMerge w:val="restart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客户满意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4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设备安装部署</w:t>
            </w:r>
          </w:p>
        </w:tc>
        <w:tc>
          <w:tcPr>
            <w:tcW w:w="4123" w:type="dxa"/>
            <w:vMerge w:val="continue"/>
          </w:tcPr>
          <w:p>
            <w:pPr>
              <w:spacing w:line="360" w:lineRule="auto"/>
              <w:rPr>
                <w:rFonts w:cs="Times New Roman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4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运维</w:t>
            </w:r>
          </w:p>
        </w:tc>
        <w:tc>
          <w:tcPr>
            <w:tcW w:w="4123" w:type="dxa"/>
            <w:vMerge w:val="continue"/>
          </w:tcPr>
          <w:p>
            <w:pPr>
              <w:spacing w:line="360" w:lineRule="auto"/>
              <w:rPr>
                <w:rFonts w:cs="Times New Roman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144" w:type="dxa"/>
          </w:tcPr>
          <w:p>
            <w:pPr>
              <w:spacing w:line="360" w:lineRule="auto"/>
              <w:rPr>
                <w:rFonts w:cs="Times New Roman" w:asciiTheme="minorEastAsia" w:hAnsiTheme="minorEastAsia"/>
                <w:sz w:val="24"/>
              </w:rPr>
            </w:pPr>
            <w:r>
              <w:rPr>
                <w:rFonts w:hint="eastAsia" w:cs="Times New Roman" w:asciiTheme="minorEastAsia" w:hAnsiTheme="minorEastAsia"/>
                <w:sz w:val="24"/>
              </w:rPr>
              <w:t>反馈调研</w:t>
            </w:r>
          </w:p>
        </w:tc>
        <w:tc>
          <w:tcPr>
            <w:tcW w:w="4123" w:type="dxa"/>
            <w:vMerge w:val="continue"/>
          </w:tcPr>
          <w:p>
            <w:pPr>
              <w:spacing w:line="360" w:lineRule="auto"/>
              <w:rPr>
                <w:rFonts w:cs="Times New Roman" w:asciiTheme="minorEastAsia" w:hAnsiTheme="minorEastAsia"/>
                <w:szCs w:val="21"/>
              </w:rPr>
            </w:pPr>
          </w:p>
        </w:tc>
      </w:tr>
    </w:tbl>
    <w:p>
      <w:pPr>
        <w:pStyle w:val="3"/>
        <w:rPr>
          <w:szCs w:val="21"/>
        </w:rPr>
      </w:pPr>
      <w:bookmarkStart w:id="49" w:name="_Toc533962965"/>
      <w:bookmarkStart w:id="50" w:name="_Toc531879164"/>
      <w:r>
        <w:rPr>
          <w:rFonts w:hint="eastAsia"/>
          <w:szCs w:val="21"/>
        </w:rPr>
        <w:t>2.5完成项目的最迟期限</w:t>
      </w:r>
      <w:bookmarkEnd w:id="49"/>
      <w:bookmarkEnd w:id="50"/>
    </w:p>
    <w:p>
      <w:r>
        <w:rPr>
          <w:rFonts w:hint="eastAsia"/>
        </w:rPr>
        <w:t>202</w:t>
      </w:r>
      <w:r>
        <w:t>1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月1</w:t>
      </w:r>
      <w:r>
        <w:t>5</w:t>
      </w:r>
      <w:r>
        <w:rPr>
          <w:rFonts w:hint="eastAsia"/>
        </w:rPr>
        <w:t>日</w:t>
      </w:r>
    </w:p>
    <w:p>
      <w:pPr>
        <w:spacing w:line="360" w:lineRule="auto"/>
      </w:pPr>
    </w:p>
    <w:p>
      <w:pPr>
        <w:pStyle w:val="2"/>
        <w:spacing w:line="360" w:lineRule="auto"/>
      </w:pPr>
      <w:bookmarkStart w:id="51" w:name="_Toc525938483"/>
      <w:bookmarkStart w:id="52" w:name="_Toc531879166"/>
      <w:bookmarkStart w:id="53" w:name="_Toc533957437"/>
      <w:bookmarkStart w:id="54" w:name="_Toc533962967"/>
      <w:r>
        <w:rPr>
          <w:rFonts w:asciiTheme="majorEastAsia" w:hAnsiTheme="majorEastAsia" w:cstheme="majorHAnsi"/>
        </w:rPr>
        <w:t>3</w:t>
      </w:r>
      <w:r>
        <w:rPr>
          <w:rFonts w:asciiTheme="majorEastAsia" w:hAnsiTheme="majorEastAsia"/>
        </w:rPr>
        <w:t xml:space="preserve"> </w:t>
      </w:r>
      <w:r>
        <w:rPr>
          <w:rFonts w:hint="eastAsia" w:asciiTheme="majorEastAsia" w:hAnsiTheme="majorEastAsia"/>
        </w:rPr>
        <w:t>实施</w:t>
      </w:r>
      <w:r>
        <w:rPr>
          <w:rFonts w:asciiTheme="majorEastAsia" w:hAnsiTheme="majorEastAsia"/>
        </w:rPr>
        <w:t>计划</w:t>
      </w:r>
      <w:bookmarkEnd w:id="51"/>
      <w:bookmarkEnd w:id="52"/>
      <w:bookmarkEnd w:id="53"/>
      <w:bookmarkEnd w:id="54"/>
    </w:p>
    <w:p>
      <w:pPr>
        <w:pStyle w:val="3"/>
        <w:spacing w:line="360" w:lineRule="auto"/>
      </w:pPr>
      <w:bookmarkStart w:id="55" w:name="_Toc531879167"/>
      <w:bookmarkStart w:id="56" w:name="_Toc533957438"/>
      <w:bookmarkStart w:id="57" w:name="_Toc533962968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工作任务分解与人员分工</w:t>
      </w:r>
      <w:bookmarkEnd w:id="55"/>
      <w:bookmarkEnd w:id="56"/>
      <w:bookmarkEnd w:id="57"/>
    </w:p>
    <w:p>
      <w:r>
        <w:tab/>
      </w:r>
      <w:r>
        <w:drawing>
          <wp:inline distT="0" distB="0" distL="0" distR="0">
            <wp:extent cx="5274310" cy="2977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详见《SRA2021-G03-项目开发计划》</w:t>
      </w:r>
    </w:p>
    <w:p/>
    <w:p>
      <w:pPr>
        <w:pStyle w:val="3"/>
        <w:spacing w:line="360" w:lineRule="auto"/>
      </w:pPr>
      <w:bookmarkStart w:id="58" w:name="_Toc531879169"/>
      <w:bookmarkStart w:id="59" w:name="_Toc533957440"/>
      <w:bookmarkStart w:id="60" w:name="_Toc533962970"/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进度</w:t>
      </w:r>
      <w:bookmarkEnd w:id="58"/>
      <w:bookmarkEnd w:id="59"/>
      <w:bookmarkEnd w:id="60"/>
    </w:p>
    <w:p>
      <w:pPr>
        <w:spacing w:line="360" w:lineRule="auto"/>
      </w:pPr>
      <w:r>
        <w:drawing>
          <wp:inline distT="0" distB="0" distL="0" distR="0">
            <wp:extent cx="5274310" cy="2981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详见 SRA2021</w:t>
      </w:r>
      <w:r>
        <w:t>-G03-</w:t>
      </w:r>
      <w:r>
        <w:rPr>
          <w:rFonts w:hint="eastAsia"/>
        </w:rPr>
        <w:t>甘特图</w:t>
      </w:r>
    </w:p>
    <w:p/>
    <w:p/>
    <w:p>
      <w:pPr>
        <w:pStyle w:val="3"/>
        <w:spacing w:line="360" w:lineRule="auto"/>
      </w:pPr>
      <w:bookmarkStart w:id="61" w:name="_Toc531879170"/>
      <w:bookmarkStart w:id="62" w:name="_Toc533957441"/>
      <w:bookmarkStart w:id="63" w:name="_Toc533962971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预算</w:t>
      </w:r>
      <w:bookmarkEnd w:id="61"/>
      <w:bookmarkEnd w:id="62"/>
      <w:bookmarkEnd w:id="63"/>
    </w:p>
    <w:p>
      <w:pPr>
        <w:rPr>
          <w:rFonts w:hint="eastAsia"/>
        </w:rPr>
      </w:pPr>
      <w:r>
        <w:drawing>
          <wp:inline distT="0" distB="0" distL="0" distR="0">
            <wp:extent cx="5274310" cy="2454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asciiTheme="majorEastAsia" w:hAnsiTheme="majorEastAsia"/>
        </w:rPr>
      </w:pPr>
      <w:bookmarkStart w:id="64" w:name="_Toc531879172"/>
      <w:bookmarkStart w:id="65" w:name="_Toc533962973"/>
      <w:r>
        <w:rPr>
          <w:rFonts w:hint="eastAsia" w:asciiTheme="majorEastAsia" w:hAnsiTheme="majorEastAsia"/>
        </w:rPr>
        <w:t>4</w:t>
      </w:r>
      <w:r>
        <w:rPr>
          <w:rFonts w:asciiTheme="majorEastAsia" w:hAnsiTheme="majorEastAsia"/>
        </w:rPr>
        <w:t xml:space="preserve"> </w:t>
      </w:r>
      <w:r>
        <w:rPr>
          <w:rFonts w:hint="eastAsia" w:asciiTheme="majorEastAsia" w:hAnsiTheme="majorEastAsia"/>
        </w:rPr>
        <w:t>支持条件</w:t>
      </w:r>
      <w:bookmarkEnd w:id="64"/>
      <w:bookmarkEnd w:id="65"/>
    </w:p>
    <w:p>
      <w:pPr>
        <w:pStyle w:val="3"/>
        <w:spacing w:line="360" w:lineRule="auto"/>
      </w:pPr>
      <w:bookmarkStart w:id="66" w:name="_Toc531879173"/>
      <w:bookmarkStart w:id="67" w:name="_Toc533962974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计算机系统</w:t>
      </w:r>
      <w:r>
        <w:t>支持</w:t>
      </w:r>
      <w:bookmarkEnd w:id="66"/>
      <w:bookmarkEnd w:id="67"/>
    </w:p>
    <w:p>
      <w:pPr>
        <w:spacing w:line="360" w:lineRule="auto"/>
        <w:ind w:firstLine="396" w:firstLineChars="180"/>
        <w:rPr>
          <w:szCs w:val="21"/>
        </w:rPr>
      </w:pPr>
      <w:r>
        <w:rPr>
          <w:szCs w:val="21"/>
        </w:rPr>
        <w:t>WIN7/10</w:t>
      </w:r>
      <w:r>
        <w:rPr>
          <w:rFonts w:hint="eastAsia"/>
          <w:szCs w:val="21"/>
        </w:rPr>
        <w:t>操作系统电脑（已配置）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IDEA、Webstorm（已配置）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墨刀（已配置）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itHub配置管理工具（已配置）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ic</w:t>
      </w:r>
      <w:r>
        <w:rPr>
          <w:szCs w:val="21"/>
        </w:rPr>
        <w:t>rosoft office</w:t>
      </w:r>
      <w:r>
        <w:rPr>
          <w:rFonts w:hint="eastAsia"/>
          <w:szCs w:val="21"/>
        </w:rPr>
        <w:t xml:space="preserve"> 文档</w:t>
      </w:r>
      <w:r>
        <w:rPr>
          <w:szCs w:val="21"/>
        </w:rPr>
        <w:t>编写工具</w:t>
      </w:r>
      <w:r>
        <w:rPr>
          <w:rFonts w:hint="eastAsia"/>
          <w:szCs w:val="21"/>
        </w:rPr>
        <w:t>（已配置）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ic</w:t>
      </w:r>
      <w:r>
        <w:rPr>
          <w:szCs w:val="21"/>
        </w:rPr>
        <w:t>rosoft Project</w:t>
      </w:r>
      <w:r>
        <w:rPr>
          <w:rFonts w:hint="eastAsia"/>
          <w:szCs w:val="21"/>
        </w:rPr>
        <w:t>项目管理工具（部分人员</w:t>
      </w:r>
      <w:r>
        <w:rPr>
          <w:szCs w:val="21"/>
        </w:rPr>
        <w:t>已</w:t>
      </w:r>
      <w:r>
        <w:rPr>
          <w:rFonts w:hint="eastAsia"/>
          <w:szCs w:val="21"/>
        </w:rPr>
        <w:t>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Draw.io（已配置）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oBridge（已配置）</w:t>
      </w:r>
    </w:p>
    <w:p>
      <w:pPr>
        <w:pStyle w:val="3"/>
        <w:spacing w:line="360" w:lineRule="auto"/>
      </w:pPr>
      <w:bookmarkStart w:id="68" w:name="_Toc531879174"/>
      <w:bookmarkStart w:id="69" w:name="_Toc533962975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需由</w:t>
      </w:r>
      <w:r>
        <w:t>用户承担的工作</w:t>
      </w:r>
      <w:bookmarkEnd w:id="68"/>
      <w:bookmarkEnd w:id="69"/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用户需要与开发人员进行多次的需求访谈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用户需积极配合开发人员的工作，保持联系</w:t>
      </w:r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当用户需求发生变更应及时通知开发人员</w:t>
      </w:r>
    </w:p>
    <w:p>
      <w:pPr>
        <w:pStyle w:val="3"/>
        <w:spacing w:line="360" w:lineRule="auto"/>
      </w:pPr>
      <w:bookmarkStart w:id="70" w:name="_Toc533962976"/>
      <w:bookmarkStart w:id="71" w:name="_Toc531879175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外界提供条件</w:t>
      </w:r>
      <w:bookmarkEnd w:id="70"/>
      <w:bookmarkEnd w:id="71"/>
    </w:p>
    <w:p>
      <w:pPr>
        <w:spacing w:line="360" w:lineRule="auto"/>
        <w:ind w:firstLine="396" w:firstLineChars="180"/>
        <w:rPr>
          <w:szCs w:val="21"/>
        </w:rPr>
      </w:pPr>
      <w:r>
        <w:rPr>
          <w:rFonts w:hint="eastAsia"/>
          <w:szCs w:val="21"/>
        </w:rPr>
        <w:t>运行环境：阿里云服务器*</w:t>
      </w:r>
      <w:r>
        <w:rPr>
          <w:szCs w:val="21"/>
        </w:rPr>
        <w:t>1</w:t>
      </w:r>
      <w:r>
        <w:rPr>
          <w:rFonts w:hint="eastAsia"/>
          <w:szCs w:val="21"/>
        </w:rPr>
        <w:t xml:space="preserve"> 开发用计算机*</w:t>
      </w:r>
      <w:r>
        <w:rPr>
          <w:szCs w:val="21"/>
        </w:rPr>
        <w:t xml:space="preserve">5 </w:t>
      </w:r>
    </w:p>
    <w:p>
      <w:pPr>
        <w:pStyle w:val="2"/>
      </w:pPr>
      <w:bookmarkStart w:id="72" w:name="_Toc531879176"/>
      <w:bookmarkStart w:id="73" w:name="_Toc533962977"/>
      <w:r>
        <w:rPr>
          <w:rFonts w:hint="eastAsia"/>
        </w:rPr>
        <w:t>5 质量管理计划</w:t>
      </w:r>
      <w:bookmarkEnd w:id="72"/>
      <w:bookmarkEnd w:id="73"/>
    </w:p>
    <w:p>
      <w:pPr>
        <w:pStyle w:val="3"/>
      </w:pPr>
      <w:bookmarkStart w:id="74" w:name="_Toc533962978"/>
      <w:bookmarkStart w:id="75" w:name="_Toc531879177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项目采用的质量标准</w:t>
      </w:r>
      <w:bookmarkEnd w:id="74"/>
      <w:bookmarkEnd w:id="75"/>
    </w:p>
    <w:p>
      <w:pPr>
        <w:pStyle w:val="4"/>
      </w:pPr>
      <w:bookmarkStart w:id="76" w:name="_Toc531879178"/>
      <w:bookmarkStart w:id="77" w:name="_Toc533962979"/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文档模板</w:t>
      </w:r>
      <w:bookmarkEnd w:id="76"/>
      <w:bookmarkEnd w:id="77"/>
    </w:p>
    <w:p>
      <w:r>
        <w:rPr>
          <w:rFonts w:hint="eastAsia"/>
        </w:rPr>
        <w:t>《ISO-9001 软件工程模板》</w:t>
      </w:r>
    </w:p>
    <w:p>
      <w:r>
        <w:rPr>
          <w:rFonts w:hint="eastAsia"/>
        </w:rPr>
        <w:t>《GB 软件工程模板》</w:t>
      </w:r>
    </w:p>
    <w:p>
      <w:pPr>
        <w:pStyle w:val="4"/>
      </w:pPr>
      <w:bookmarkStart w:id="78" w:name="_Toc533962980"/>
      <w:bookmarkStart w:id="79" w:name="_Toc531879179"/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组内协定标准</w:t>
      </w:r>
      <w:bookmarkEnd w:id="78"/>
      <w:bookmarkEnd w:id="79"/>
    </w:p>
    <w:p>
      <w:r>
        <w:rPr>
          <w:rFonts w:hint="eastAsia"/>
        </w:rPr>
        <w:t>《SRA20</w:t>
      </w:r>
      <w:r>
        <w:t>21</w:t>
      </w:r>
      <w:r>
        <w:rPr>
          <w:rFonts w:hint="eastAsia"/>
        </w:rPr>
        <w:t>-G0</w:t>
      </w:r>
      <w:r>
        <w:t>3</w:t>
      </w:r>
      <w:r>
        <w:rPr>
          <w:rFonts w:hint="eastAsia"/>
        </w:rPr>
        <w:t>-版本号命名规则》</w:t>
      </w:r>
    </w:p>
    <w:p>
      <w:pPr>
        <w:pStyle w:val="4"/>
      </w:pPr>
      <w:bookmarkStart w:id="80" w:name="_Toc531879180"/>
      <w:bookmarkStart w:id="81" w:name="_Toc533962981"/>
      <w:r>
        <w:t xml:space="preserve">5.1.3 </w:t>
      </w:r>
      <w:r>
        <w:rPr>
          <w:rFonts w:hint="eastAsia"/>
        </w:rPr>
        <w:t>质量目标</w:t>
      </w:r>
      <w:bookmarkEnd w:id="80"/>
      <w:bookmarkEnd w:id="81"/>
    </w:p>
    <w:p>
      <w:r>
        <w:rPr>
          <w:rFonts w:hint="eastAsia"/>
        </w:rPr>
        <w:t>参照CMMI标准，对本项目产品进行质量审计，并进行质量控制，使其至少达到CMMI可重复级的标准，即能够遵守既定的计划与流程，有资源准备，权责到人，对相关的项目实施人员有相应的培训，对整个流程有监测与控制，并与上级单位对项目与流程进行审查。</w:t>
      </w:r>
    </w:p>
    <w:p>
      <w:pPr>
        <w:pStyle w:val="3"/>
      </w:pPr>
      <w:bookmarkStart w:id="82" w:name="_Toc531879181"/>
      <w:bookmarkStart w:id="83" w:name="_Toc533962982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管理</w:t>
      </w:r>
      <w:bookmarkEnd w:id="82"/>
      <w:r>
        <w:rPr>
          <w:rFonts w:hint="eastAsia"/>
        </w:rPr>
        <w:t>方式</w:t>
      </w:r>
      <w:bookmarkEnd w:id="83"/>
    </w:p>
    <w:p>
      <w:pPr>
        <w:pStyle w:val="4"/>
      </w:pPr>
      <w:bookmarkStart w:id="84" w:name="_Toc531879182"/>
      <w:bookmarkStart w:id="85" w:name="_Toc533962983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质量保证小组</w:t>
      </w:r>
      <w:bookmarkEnd w:id="84"/>
      <w:bookmarkEnd w:id="85"/>
    </w:p>
    <w:p>
      <w:r>
        <w:rPr>
          <w:rFonts w:hint="eastAsia"/>
        </w:rPr>
        <w:t>TBD</w:t>
      </w:r>
    </w:p>
    <w:p>
      <w:pPr>
        <w:pStyle w:val="4"/>
      </w:pPr>
      <w:bookmarkStart w:id="86" w:name="_Toc531879183"/>
      <w:bookmarkStart w:id="87" w:name="_Toc533962984"/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质量管理工具</w:t>
      </w:r>
      <w:bookmarkEnd w:id="86"/>
      <w:bookmarkEnd w:id="87"/>
    </w:p>
    <w:p>
      <w:pPr>
        <w:pStyle w:val="2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配置管理工具：</w:t>
      </w:r>
      <w:r>
        <w:rPr>
          <w:rFonts w:ascii="宋体" w:hAnsi="宋体" w:eastAsia="宋体"/>
        </w:rPr>
        <w:t>Git / Sourcetree</w:t>
      </w:r>
    </w:p>
    <w:p>
      <w:pPr>
        <w:pStyle w:val="2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项目管理工具：</w:t>
      </w:r>
      <w:r>
        <w:rPr>
          <w:rFonts w:ascii="宋体" w:hAnsi="宋体" w:eastAsia="宋体"/>
        </w:rPr>
        <w:t>Project</w:t>
      </w:r>
    </w:p>
    <w:p>
      <w:pPr>
        <w:pStyle w:val="2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团队沟通工具：</w:t>
      </w:r>
      <w:r>
        <w:rPr>
          <w:rFonts w:ascii="宋体" w:hAnsi="宋体" w:eastAsia="宋体"/>
        </w:rPr>
        <w:t>QQ / TIM</w:t>
      </w:r>
    </w:p>
    <w:p>
      <w:pPr>
        <w:pStyle w:val="4"/>
      </w:pPr>
      <w:bookmarkStart w:id="88" w:name="_Toc531879184"/>
      <w:bookmarkStart w:id="89" w:name="_Toc533962985"/>
      <w:r>
        <w:rPr>
          <w:rFonts w:hint="eastAsia"/>
        </w:rPr>
        <w:t>5.2.3</w:t>
      </w:r>
      <w:r>
        <w:t xml:space="preserve"> </w:t>
      </w:r>
      <w:r>
        <w:rPr>
          <w:rFonts w:hint="eastAsia"/>
        </w:rPr>
        <w:t>质量测试</w:t>
      </w:r>
      <w:bookmarkEnd w:id="88"/>
      <w:bookmarkEnd w:id="89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741"/>
        <w:gridCol w:w="1701"/>
        <w:gridCol w:w="1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>
            <w:pPr>
              <w:pStyle w:val="33"/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内容</w:t>
            </w:r>
          </w:p>
        </w:tc>
        <w:tc>
          <w:tcPr>
            <w:tcW w:w="2741" w:type="dxa"/>
            <w:shd w:val="clear" w:color="auto" w:fill="auto"/>
          </w:tcPr>
          <w:p>
            <w:pPr>
              <w:pStyle w:val="33"/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测试</w:t>
            </w:r>
            <w:r>
              <w:rPr>
                <w:b/>
                <w:kern w:val="0"/>
                <w:sz w:val="20"/>
                <w:szCs w:val="20"/>
              </w:rPr>
              <w:t>方法</w:t>
            </w:r>
          </w:p>
        </w:tc>
        <w:tc>
          <w:tcPr>
            <w:tcW w:w="1701" w:type="dxa"/>
            <w:shd w:val="clear" w:color="auto" w:fill="auto"/>
          </w:tcPr>
          <w:p>
            <w:pPr>
              <w:pStyle w:val="33"/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负责人</w:t>
            </w:r>
          </w:p>
        </w:tc>
        <w:tc>
          <w:tcPr>
            <w:tcW w:w="1780" w:type="dxa"/>
            <w:shd w:val="clear" w:color="auto" w:fill="auto"/>
          </w:tcPr>
          <w:p>
            <w:pPr>
              <w:pStyle w:val="33"/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单元测试</w:t>
            </w:r>
          </w:p>
        </w:tc>
        <w:tc>
          <w:tcPr>
            <w:tcW w:w="274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验收某一个需求的功能</w:t>
            </w:r>
          </w:p>
        </w:tc>
        <w:tc>
          <w:tcPr>
            <w:tcW w:w="170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吕博图、邓皓文、庄博伟</w:t>
            </w:r>
          </w:p>
        </w:tc>
        <w:tc>
          <w:tcPr>
            <w:tcW w:w="1780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集成测试</w:t>
            </w:r>
          </w:p>
        </w:tc>
        <w:tc>
          <w:tcPr>
            <w:tcW w:w="274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验证某一个群体的需求</w:t>
            </w:r>
          </w:p>
        </w:tc>
        <w:tc>
          <w:tcPr>
            <w:tcW w:w="170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岑盛泽、潘姝焱</w:t>
            </w:r>
          </w:p>
        </w:tc>
        <w:tc>
          <w:tcPr>
            <w:tcW w:w="1780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系统测试</w:t>
            </w:r>
          </w:p>
        </w:tc>
        <w:tc>
          <w:tcPr>
            <w:tcW w:w="274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验收整个系统是否符合要求</w:t>
            </w:r>
          </w:p>
        </w:tc>
        <w:tc>
          <w:tcPr>
            <w:tcW w:w="170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岑盛泽、潘姝焱</w:t>
            </w:r>
          </w:p>
        </w:tc>
        <w:tc>
          <w:tcPr>
            <w:tcW w:w="1780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验收测试</w:t>
            </w:r>
          </w:p>
        </w:tc>
        <w:tc>
          <w:tcPr>
            <w:tcW w:w="274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交给客户前进行验收</w:t>
            </w:r>
          </w:p>
        </w:tc>
        <w:tc>
          <w:tcPr>
            <w:tcW w:w="1701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TBD</w:t>
            </w:r>
          </w:p>
        </w:tc>
        <w:tc>
          <w:tcPr>
            <w:tcW w:w="1780" w:type="dxa"/>
            <w:shd w:val="clear" w:color="auto" w:fill="auto"/>
          </w:tcPr>
          <w:p>
            <w:pPr>
              <w:pStyle w:val="33"/>
              <w:rPr>
                <w:kern w:val="0"/>
                <w:sz w:val="20"/>
                <w:szCs w:val="20"/>
              </w:rPr>
            </w:pPr>
          </w:p>
        </w:tc>
      </w:tr>
    </w:tbl>
    <w:p>
      <w:pPr>
        <w:pStyle w:val="4"/>
      </w:pPr>
      <w:bookmarkStart w:id="90" w:name="_Toc533962986"/>
      <w:bookmarkStart w:id="91" w:name="_Toc531879185"/>
      <w:r>
        <w:rPr>
          <w:rFonts w:hint="eastAsia"/>
        </w:rPr>
        <w:t>5.2.4</w:t>
      </w:r>
      <w:r>
        <w:t xml:space="preserve"> </w:t>
      </w:r>
      <w:r>
        <w:rPr>
          <w:rFonts w:hint="eastAsia"/>
        </w:rPr>
        <w:t>质量管理流程</w:t>
      </w:r>
      <w:bookmarkEnd w:id="90"/>
    </w:p>
    <w:p>
      <w:r>
        <w:rPr>
          <w:rFonts w:hint="eastAsia"/>
        </w:rPr>
        <w:t>TBD</w:t>
      </w:r>
    </w:p>
    <w:p>
      <w:pPr>
        <w:pStyle w:val="3"/>
      </w:pPr>
      <w:bookmarkStart w:id="92" w:name="_Toc533962987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控制质量</w:t>
      </w:r>
      <w:bookmarkEnd w:id="91"/>
      <w:bookmarkEnd w:id="92"/>
    </w:p>
    <w:p>
      <w:pPr>
        <w:pStyle w:val="4"/>
      </w:pPr>
      <w:bookmarkStart w:id="93" w:name="_Toc533962988"/>
      <w:bookmarkStart w:id="94" w:name="_Toc531879186"/>
      <w:r>
        <w:rPr>
          <w:rFonts w:hint="eastAsia"/>
        </w:rPr>
        <w:t>5.3.1</w:t>
      </w:r>
      <w:r>
        <w:t xml:space="preserve"> </w:t>
      </w:r>
      <w:r>
        <w:rPr>
          <w:rFonts w:hint="eastAsia"/>
        </w:rPr>
        <w:t>需要质量审查的项目可交付成果和过程</w:t>
      </w:r>
      <w:bookmarkEnd w:id="93"/>
      <w:bookmarkEnd w:id="94"/>
    </w:p>
    <w:tbl>
      <w:tblPr>
        <w:tblStyle w:val="20"/>
        <w:tblW w:w="8258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2122"/>
        <w:gridCol w:w="1567"/>
        <w:gridCol w:w="1255"/>
        <w:gridCol w:w="18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58" w:type="dxa"/>
            <w:gridSpan w:val="5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过程与产品质量检查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spacing w:line="360" w:lineRule="auto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质量保证员</w:t>
            </w:r>
          </w:p>
        </w:tc>
        <w:tc>
          <w:tcPr>
            <w:tcW w:w="6809" w:type="dxa"/>
            <w:gridSpan w:val="4"/>
          </w:tcPr>
          <w:p>
            <w:pPr>
              <w:spacing w:line="360" w:lineRule="auto"/>
              <w:jc w:val="center"/>
              <w:rPr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Cs/>
                <w:color w:val="000000"/>
                <w:sz w:val="24"/>
                <w:szCs w:val="21"/>
              </w:rPr>
              <w:t>陶汀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spacing w:line="360" w:lineRule="auto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主要过程域</w:t>
            </w:r>
          </w:p>
        </w:tc>
        <w:tc>
          <w:tcPr>
            <w:tcW w:w="2122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主要工作成果</w:t>
            </w:r>
          </w:p>
        </w:tc>
        <w:tc>
          <w:tcPr>
            <w:tcW w:w="1567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阶段负责人</w:t>
            </w:r>
          </w:p>
        </w:tc>
        <w:tc>
          <w:tcPr>
            <w:tcW w:w="1255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检查时间</w:t>
            </w:r>
          </w:p>
        </w:tc>
        <w:tc>
          <w:tcPr>
            <w:tcW w:w="1865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参与人员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jc w:val="center"/>
              <w:rPr>
                <w:rFonts w:ascii="等线 Light" w:hAnsi="等线 Light" w:eastAsia="等线 Light"/>
                <w:szCs w:val="21"/>
              </w:rPr>
            </w:pPr>
            <w:r>
              <w:rPr>
                <w:rFonts w:hint="eastAsia" w:ascii="等线 Light" w:hAnsi="等线 Light" w:eastAsia="等线 Light"/>
                <w:szCs w:val="21"/>
              </w:rPr>
              <w:t>M</w:t>
            </w:r>
            <w:r>
              <w:rPr>
                <w:rFonts w:ascii="等线 Light" w:hAnsi="等线 Light" w:eastAsia="等线 Light"/>
                <w:szCs w:val="21"/>
              </w:rPr>
              <w:t>0</w:t>
            </w:r>
          </w:p>
        </w:tc>
        <w:tc>
          <w:tcPr>
            <w:tcW w:w="2122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项目可行性报告</w:t>
            </w:r>
          </w:p>
        </w:tc>
        <w:tc>
          <w:tcPr>
            <w:tcW w:w="1567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吕博图</w:t>
            </w:r>
          </w:p>
        </w:tc>
        <w:tc>
          <w:tcPr>
            <w:tcW w:w="125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2021年3月9日</w:t>
            </w:r>
          </w:p>
        </w:tc>
        <w:tc>
          <w:tcPr>
            <w:tcW w:w="186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庄博伟、邓皓文、吕博图、岑盛泽、潘姝焱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jc w:val="center"/>
              <w:rPr>
                <w:rFonts w:ascii="等线 Light" w:hAnsi="等线 Light" w:eastAsia="等线 Light"/>
                <w:szCs w:val="21"/>
              </w:rPr>
            </w:pPr>
            <w:r>
              <w:rPr>
                <w:rFonts w:hint="eastAsia" w:ascii="等线 Light" w:hAnsi="等线 Light" w:eastAsia="等线 Light"/>
                <w:szCs w:val="21"/>
              </w:rPr>
              <w:t>M1</w:t>
            </w:r>
          </w:p>
        </w:tc>
        <w:tc>
          <w:tcPr>
            <w:tcW w:w="2122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项目章程</w:t>
            </w:r>
          </w:p>
        </w:tc>
        <w:tc>
          <w:tcPr>
            <w:tcW w:w="1567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潘姝焱</w:t>
            </w:r>
          </w:p>
        </w:tc>
        <w:tc>
          <w:tcPr>
            <w:tcW w:w="125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2021年3月9日</w:t>
            </w:r>
          </w:p>
        </w:tc>
        <w:tc>
          <w:tcPr>
            <w:tcW w:w="186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庄博伟、邓皓文、吕博图、岑盛泽、潘姝焱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jc w:val="center"/>
              <w:rPr>
                <w:rFonts w:ascii="等线 Light" w:hAnsi="等线 Light" w:eastAsia="等线 Light"/>
                <w:szCs w:val="21"/>
              </w:rPr>
            </w:pPr>
            <w:r>
              <w:rPr>
                <w:rFonts w:hint="eastAsia" w:ascii="等线 Light" w:hAnsi="等线 Light" w:eastAsia="等线 Light"/>
                <w:szCs w:val="21"/>
              </w:rPr>
              <w:t>M</w:t>
            </w:r>
            <w:r>
              <w:rPr>
                <w:rFonts w:ascii="等线 Light" w:hAnsi="等线 Light" w:eastAsia="等线 Light"/>
                <w:szCs w:val="21"/>
              </w:rPr>
              <w:t>2</w:t>
            </w:r>
          </w:p>
        </w:tc>
        <w:tc>
          <w:tcPr>
            <w:tcW w:w="2122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需求工程项目</w:t>
            </w:r>
            <w:r>
              <w:rPr>
                <w:rFonts w:asciiTheme="minorEastAsia" w:hAnsiTheme="minorEastAsia"/>
                <w:szCs w:val="21"/>
              </w:rPr>
              <w:t>计划</w:t>
            </w:r>
          </w:p>
        </w:tc>
        <w:tc>
          <w:tcPr>
            <w:tcW w:w="1567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吕博图</w:t>
            </w:r>
          </w:p>
        </w:tc>
        <w:tc>
          <w:tcPr>
            <w:tcW w:w="125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2021年3月21日</w:t>
            </w:r>
          </w:p>
        </w:tc>
        <w:tc>
          <w:tcPr>
            <w:tcW w:w="186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庄博伟、邓皓文、吕博图、岑盛泽、潘姝焱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jc w:val="center"/>
              <w:rPr>
                <w:rFonts w:ascii="等线 Light" w:hAnsi="等线 Light" w:eastAsia="等线 Light"/>
                <w:szCs w:val="21"/>
              </w:rPr>
            </w:pPr>
            <w:r>
              <w:rPr>
                <w:rFonts w:hint="eastAsia" w:ascii="等线 Light" w:hAnsi="等线 Light" w:eastAsia="等线 Light"/>
                <w:szCs w:val="21"/>
              </w:rPr>
              <w:t>M3</w:t>
            </w:r>
          </w:p>
        </w:tc>
        <w:tc>
          <w:tcPr>
            <w:tcW w:w="2122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软件需求规格说明书</w:t>
            </w:r>
          </w:p>
        </w:tc>
        <w:tc>
          <w:tcPr>
            <w:tcW w:w="1567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吕博图</w:t>
            </w:r>
          </w:p>
        </w:tc>
        <w:tc>
          <w:tcPr>
            <w:tcW w:w="125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2021年5月31日</w:t>
            </w:r>
          </w:p>
        </w:tc>
        <w:tc>
          <w:tcPr>
            <w:tcW w:w="186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庄博伟、邓皓文、吕博图、岑盛泽、潘姝焱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jc w:val="center"/>
              <w:rPr>
                <w:rFonts w:ascii="等线 Light" w:hAnsi="等线 Light" w:eastAsia="等线 Light"/>
                <w:szCs w:val="21"/>
              </w:rPr>
            </w:pPr>
            <w:r>
              <w:rPr>
                <w:rFonts w:hint="eastAsia" w:ascii="等线 Light" w:hAnsi="等线 Light" w:eastAsia="等线 Light"/>
                <w:szCs w:val="21"/>
              </w:rPr>
              <w:t>M4</w:t>
            </w:r>
          </w:p>
        </w:tc>
        <w:tc>
          <w:tcPr>
            <w:tcW w:w="2122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软件需求变更文档</w:t>
            </w:r>
          </w:p>
        </w:tc>
        <w:tc>
          <w:tcPr>
            <w:tcW w:w="1567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吕博图</w:t>
            </w:r>
          </w:p>
        </w:tc>
        <w:tc>
          <w:tcPr>
            <w:tcW w:w="125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2021年6月28日</w:t>
            </w:r>
          </w:p>
        </w:tc>
        <w:tc>
          <w:tcPr>
            <w:tcW w:w="186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庄博伟、邓皓文、吕博图、岑盛泽、潘姝焱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49" w:type="dxa"/>
          </w:tcPr>
          <w:p>
            <w:pPr>
              <w:jc w:val="center"/>
              <w:rPr>
                <w:rFonts w:ascii="等线 Light" w:hAnsi="等线 Light" w:eastAsia="等线 Light"/>
                <w:szCs w:val="21"/>
              </w:rPr>
            </w:pPr>
            <w:r>
              <w:rPr>
                <w:rFonts w:hint="eastAsia" w:ascii="等线 Light" w:hAnsi="等线 Light" w:eastAsia="等线 Light"/>
                <w:szCs w:val="21"/>
              </w:rPr>
              <w:t>M5</w:t>
            </w:r>
          </w:p>
        </w:tc>
        <w:tc>
          <w:tcPr>
            <w:tcW w:w="2122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项目总结报告</w:t>
            </w:r>
          </w:p>
        </w:tc>
        <w:tc>
          <w:tcPr>
            <w:tcW w:w="1567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吕博图</w:t>
            </w:r>
          </w:p>
        </w:tc>
        <w:tc>
          <w:tcPr>
            <w:tcW w:w="125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TBD</w:t>
            </w:r>
          </w:p>
        </w:tc>
        <w:tc>
          <w:tcPr>
            <w:tcW w:w="1865" w:type="dxa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庄博伟、邓皓文、吕博图、岑盛泽、潘姝焱</w:t>
            </w:r>
          </w:p>
        </w:tc>
      </w:tr>
    </w:tbl>
    <w:p>
      <w:pPr>
        <w:pStyle w:val="4"/>
      </w:pPr>
      <w:bookmarkStart w:id="95" w:name="_Toc533962989"/>
      <w:bookmarkStart w:id="96" w:name="_Toc531879187"/>
      <w:r>
        <w:rPr>
          <w:rFonts w:hint="eastAsia"/>
        </w:rPr>
        <w:t>5.3.2</w:t>
      </w:r>
      <w:r>
        <w:t xml:space="preserve"> </w:t>
      </w:r>
      <w:r>
        <w:rPr>
          <w:rFonts w:hint="eastAsia"/>
        </w:rPr>
        <w:t>问题报告和纠正措施</w:t>
      </w:r>
      <w:bookmarkEnd w:id="95"/>
      <w:bookmarkEnd w:id="96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992"/>
        <w:gridCol w:w="2268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  <w:shd w:val="clear" w:color="auto" w:fill="auto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问题名称</w:t>
            </w:r>
          </w:p>
        </w:tc>
        <w:tc>
          <w:tcPr>
            <w:tcW w:w="992" w:type="dxa"/>
            <w:shd w:val="clear" w:color="auto" w:fill="auto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提出</w:t>
            </w:r>
            <w:r>
              <w:rPr>
                <w:b/>
                <w:szCs w:val="20"/>
              </w:rPr>
              <w:t>人</w:t>
            </w:r>
          </w:p>
        </w:tc>
        <w:tc>
          <w:tcPr>
            <w:tcW w:w="2268" w:type="dxa"/>
            <w:shd w:val="clear" w:color="auto" w:fill="auto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解决</w:t>
            </w:r>
            <w:r>
              <w:rPr>
                <w:b/>
                <w:szCs w:val="20"/>
              </w:rPr>
              <w:t>流程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无法</w:t>
            </w:r>
            <w:r>
              <w:rPr>
                <w:szCs w:val="20"/>
              </w:rPr>
              <w:t>评判</w:t>
            </w:r>
            <w:r>
              <w:rPr>
                <w:rFonts w:hint="eastAsia"/>
                <w:szCs w:val="20"/>
              </w:rPr>
              <w:t>内容</w:t>
            </w:r>
            <w:r>
              <w:rPr>
                <w:szCs w:val="20"/>
              </w:rPr>
              <w:t>是否合乎标准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邓皓文</w:t>
            </w:r>
          </w:p>
        </w:tc>
        <w:tc>
          <w:tcPr>
            <w:tcW w:w="2268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小组</w:t>
            </w:r>
            <w:r>
              <w:rPr>
                <w:szCs w:val="20"/>
              </w:rPr>
              <w:t>讨论投票决定</w:t>
            </w:r>
          </w:p>
        </w:tc>
        <w:tc>
          <w:tcPr>
            <w:tcW w:w="1559" w:type="dxa"/>
            <w:shd w:val="clear" w:color="auto" w:fill="auto"/>
          </w:tcPr>
          <w:p>
            <w:pPr>
              <w:rPr>
                <w:szCs w:val="20"/>
              </w:rPr>
            </w:pPr>
          </w:p>
        </w:tc>
      </w:tr>
    </w:tbl>
    <w:p>
      <w:pPr>
        <w:pStyle w:val="2"/>
      </w:pPr>
      <w:bookmarkStart w:id="97" w:name="_Toc533962990"/>
      <w:bookmarkStart w:id="98" w:name="_Toc531879188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人力资源管理计划</w:t>
      </w:r>
      <w:bookmarkEnd w:id="97"/>
      <w:bookmarkEnd w:id="98"/>
    </w:p>
    <w:p>
      <w:pPr>
        <w:pStyle w:val="3"/>
      </w:pPr>
      <w:bookmarkStart w:id="99" w:name="_Toc533962991"/>
      <w:bookmarkStart w:id="100" w:name="_Toc531879189"/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角色和职责</w:t>
      </w:r>
      <w:bookmarkEnd w:id="99"/>
      <w:bookmarkEnd w:id="100"/>
    </w:p>
    <w:tbl>
      <w:tblPr>
        <w:tblStyle w:val="20"/>
        <w:tblW w:w="841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"/>
        <w:gridCol w:w="709"/>
        <w:gridCol w:w="1440"/>
        <w:gridCol w:w="3589"/>
        <w:gridCol w:w="16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bookmarkStart w:id="101" w:name="_Toc531879203"/>
            <w:bookmarkStart w:id="102" w:name="_Toc533963005"/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项目组织人员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职位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个人信息</w:t>
            </w:r>
          </w:p>
        </w:tc>
        <w:tc>
          <w:tcPr>
            <w:tcW w:w="3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联系方式</w:t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项目工作内容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吕博图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项目经理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学号：31801350</w:t>
            </w:r>
          </w:p>
        </w:tc>
        <w:tc>
          <w:tcPr>
            <w:tcW w:w="3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微信：lbt0621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"mailto:31702411@stu.zucc.edu.cn"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31801350@stu.zucc.edu.cn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规划整个项目，管理项目成员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庄博伟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配置管理员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学号：31801338</w:t>
            </w:r>
          </w:p>
        </w:tc>
        <w:tc>
          <w:tcPr>
            <w:tcW w:w="3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微信：Shirro_0746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"mailto:31701360@stu.zucc.edu.cn"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31801338@stu.zucc.edu.cn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配置管理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岑盛泽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 xml:space="preserve">进度管理员 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学号：31801334</w:t>
            </w:r>
          </w:p>
        </w:tc>
        <w:tc>
          <w:tcPr>
            <w:tcW w:w="3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微信：csz1725854193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"mailto:31703310@stu.zucc.edu.cn"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31801334@stu.zucc.edu.cn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记录项目完成进度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潘姝焱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文档管理员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班级：软工1802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学号：31801328</w:t>
            </w:r>
          </w:p>
        </w:tc>
        <w:tc>
          <w:tcPr>
            <w:tcW w:w="3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微信：KoHaruYouU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"mailto:31701278@stu.zucc.edu.cn"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31801328@stu.zucc.edu.cn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撰写文档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邓皓文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会议记录员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班级：软工1903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学号：31801054</w:t>
            </w:r>
          </w:p>
        </w:tc>
        <w:tc>
          <w:tcPr>
            <w:tcW w:w="3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微信：sumingzeng1</w:t>
            </w:r>
          </w:p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邮箱：</w:t>
            </w:r>
            <w:r>
              <w:fldChar w:fldCharType="begin"/>
            </w:r>
            <w:r>
              <w:instrText xml:space="preserve"> HYPERLINK "mailto:31701370@stu.zucc.edu.cn"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t>31801054@stu.zucc.edu.cn</w:t>
            </w:r>
            <w:r>
              <w:rPr>
                <w:rStyle w:val="18"/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4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会议记录，编写会议记录</w:t>
            </w:r>
          </w:p>
        </w:tc>
      </w:tr>
    </w:tbl>
    <w:p>
      <w:pPr>
        <w:pStyle w:val="3"/>
      </w:pPr>
      <w:r>
        <w:rPr>
          <w:rFonts w:hint="eastAsia"/>
        </w:rPr>
        <w:t>6.2项目组织结构（OBS）</w:t>
      </w:r>
      <w:bookmarkEnd w:id="101"/>
      <w:bookmarkEnd w:id="102"/>
    </w:p>
    <w:p>
      <w:r>
        <w:drawing>
          <wp:inline distT="0" distB="0" distL="0" distR="0">
            <wp:extent cx="5274310" cy="1149350"/>
            <wp:effectExtent l="0" t="0" r="2540" b="0"/>
            <wp:docPr id="4" name="图片 4" descr="C:\Users\18083\Documents\Tencent Files\180831502\Image\Group2\4O\6O\4O6O{UH@S)YT%XDEP$N8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18083\Documents\Tencent Files\180831502\Image\Group2\4O\6O\4O6O{UH@S)YT%XDEP$N8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</w:pPr>
      <w:r>
        <w:rPr>
          <w:rFonts w:hint="eastAsia"/>
        </w:rPr>
        <w:t>详见SRA2021</w:t>
      </w:r>
      <w:r>
        <w:t>-G03-</w:t>
      </w:r>
      <w:r>
        <w:rPr>
          <w:rFonts w:hint="eastAsia"/>
        </w:rPr>
        <w:t>项目章程</w:t>
      </w:r>
    </w:p>
    <w:p>
      <w:pPr>
        <w:pStyle w:val="2"/>
      </w:pPr>
      <w:bookmarkStart w:id="103" w:name="_Toc531879211"/>
      <w:bookmarkStart w:id="104" w:name="_Toc533963013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沟通管理计划</w:t>
      </w:r>
      <w:bookmarkEnd w:id="103"/>
      <w:bookmarkEnd w:id="104"/>
    </w:p>
    <w:p>
      <w:pPr>
        <w:pStyle w:val="3"/>
      </w:pPr>
      <w:bookmarkStart w:id="105" w:name="_Toc531879212"/>
      <w:bookmarkStart w:id="106" w:name="_Toc533963014"/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干系人手册</w:t>
      </w:r>
      <w:bookmarkEnd w:id="105"/>
      <w:bookmarkEnd w:id="106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1426"/>
        <w:gridCol w:w="3186"/>
        <w:gridCol w:w="1438"/>
        <w:gridCol w:w="1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07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姓名</w:t>
            </w:r>
          </w:p>
        </w:tc>
        <w:tc>
          <w:tcPr>
            <w:tcW w:w="142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联系电话</w:t>
            </w:r>
          </w:p>
        </w:tc>
        <w:tc>
          <w:tcPr>
            <w:tcW w:w="318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邮箱</w:t>
            </w:r>
          </w:p>
        </w:tc>
        <w:tc>
          <w:tcPr>
            <w:tcW w:w="1438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微信</w:t>
            </w:r>
          </w:p>
        </w:tc>
        <w:tc>
          <w:tcPr>
            <w:tcW w:w="1139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07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杨枨</w:t>
            </w:r>
          </w:p>
        </w:tc>
        <w:tc>
          <w:tcPr>
            <w:tcW w:w="142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13357102333</w:t>
            </w:r>
          </w:p>
        </w:tc>
        <w:tc>
          <w:tcPr>
            <w:tcW w:w="318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Style w:val="18"/>
                <w:rFonts w:hint="eastAsia" w:ascii="宋体" w:hAnsi="宋体" w:eastAsia="宋体" w:cs="宋体"/>
                <w:szCs w:val="20"/>
              </w:rPr>
              <w:t>yangc@zucc.edu.cn</w:t>
            </w:r>
            <w:r>
              <w:rPr>
                <w:rStyle w:val="18"/>
                <w:rFonts w:hint="eastAsia" w:ascii="宋体" w:hAnsi="宋体" w:eastAsia="宋体" w:cs="宋体"/>
                <w:szCs w:val="20"/>
              </w:rPr>
              <w:fldChar w:fldCharType="end"/>
            </w:r>
          </w:p>
        </w:tc>
        <w:tc>
          <w:tcPr>
            <w:tcW w:w="1438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HolleyYang</w:t>
            </w:r>
          </w:p>
        </w:tc>
        <w:tc>
          <w:tcPr>
            <w:tcW w:w="1139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理四-504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07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陈幼安</w:t>
            </w:r>
          </w:p>
        </w:tc>
        <w:tc>
          <w:tcPr>
            <w:tcW w:w="142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</w:p>
        </w:tc>
        <w:tc>
          <w:tcPr>
            <w:tcW w:w="318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Style w:val="18"/>
                <w:rFonts w:hint="eastAsia" w:ascii="宋体" w:hAnsi="宋体" w:eastAsia="宋体" w:cs="宋体"/>
                <w:szCs w:val="22"/>
              </w:rPr>
              <w:t>youanchen@harmonycloud.cn</w:t>
            </w:r>
          </w:p>
        </w:tc>
        <w:tc>
          <w:tcPr>
            <w:tcW w:w="1438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</w:p>
        </w:tc>
        <w:tc>
          <w:tcPr>
            <w:tcW w:w="1139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07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Fonts w:hint="eastAsia" w:ascii="宋体" w:hAnsi="宋体" w:eastAsia="宋体" w:cs="宋体"/>
                <w:szCs w:val="20"/>
              </w:rPr>
              <w:t>陈炜舜</w:t>
            </w:r>
          </w:p>
        </w:tc>
        <w:tc>
          <w:tcPr>
            <w:tcW w:w="142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</w:p>
        </w:tc>
        <w:tc>
          <w:tcPr>
            <w:tcW w:w="3186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  <w:r>
              <w:rPr>
                <w:rStyle w:val="18"/>
                <w:rFonts w:hint="eastAsia" w:ascii="宋体" w:hAnsi="宋体" w:eastAsia="宋体" w:cs="宋体"/>
                <w:szCs w:val="22"/>
              </w:rPr>
              <w:t>weishunchen@harmonycloud.cn</w:t>
            </w:r>
          </w:p>
        </w:tc>
        <w:tc>
          <w:tcPr>
            <w:tcW w:w="1438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</w:p>
        </w:tc>
        <w:tc>
          <w:tcPr>
            <w:tcW w:w="1139" w:type="dxa"/>
          </w:tcPr>
          <w:p>
            <w:pPr>
              <w:rPr>
                <w:rFonts w:ascii="宋体" w:hAnsi="宋体" w:eastAsia="宋体" w:cs="宋体"/>
                <w:szCs w:val="20"/>
              </w:rPr>
            </w:pPr>
          </w:p>
        </w:tc>
      </w:tr>
    </w:tbl>
    <w:p>
      <w:pPr>
        <w:rPr>
          <w:rFonts w:asciiTheme="majorEastAsia" w:hAnsiTheme="majorEastAsia" w:eastAsiaTheme="majorEastAsia" w:cstheme="majorBidi"/>
          <w:b/>
          <w:bCs/>
          <w:sz w:val="32"/>
          <w:szCs w:val="32"/>
        </w:rPr>
      </w:pPr>
    </w:p>
    <w:p>
      <w:pPr>
        <w:pStyle w:val="3"/>
      </w:pPr>
      <w:bookmarkStart w:id="107" w:name="_Toc533963015"/>
      <w:bookmarkStart w:id="108" w:name="_Toc531879213"/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沟通形式</w:t>
      </w:r>
      <w:bookmarkEnd w:id="107"/>
      <w:bookmarkEnd w:id="108"/>
    </w:p>
    <w:p>
      <w:pPr>
        <w:pStyle w:val="4"/>
      </w:pPr>
      <w:bookmarkStart w:id="109" w:name="_Toc533963016"/>
      <w:bookmarkStart w:id="110" w:name="_Toc531879214"/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正式沟通</w:t>
      </w:r>
      <w:bookmarkEnd w:id="109"/>
      <w:bookmarkEnd w:id="110"/>
    </w:p>
    <w:tbl>
      <w:tblPr>
        <w:tblStyle w:val="20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993"/>
        <w:gridCol w:w="1134"/>
        <w:gridCol w:w="851"/>
        <w:gridCol w:w="1275"/>
        <w:gridCol w:w="1417"/>
        <w:gridCol w:w="1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沟通计划</w:t>
            </w:r>
          </w:p>
        </w:tc>
        <w:tc>
          <w:tcPr>
            <w:tcW w:w="993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沟通方式</w:t>
            </w:r>
          </w:p>
        </w:tc>
        <w:tc>
          <w:tcPr>
            <w:tcW w:w="113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沟通地点</w:t>
            </w:r>
          </w:p>
        </w:tc>
        <w:tc>
          <w:tcPr>
            <w:tcW w:w="851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沟通时间</w:t>
            </w:r>
          </w:p>
        </w:tc>
        <w:tc>
          <w:tcPr>
            <w:tcW w:w="1275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参与人员</w:t>
            </w: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输入</w:t>
            </w:r>
          </w:p>
        </w:tc>
        <w:tc>
          <w:tcPr>
            <w:tcW w:w="1447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每周例会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会议记录表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上周工作评价、本周任务分配、会议记录、录音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每周评审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组内评审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组员评分表、上周工作成果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临时会议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会议记录表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客户访谈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全体人员及客户代表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邀请函及相关问题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会议记录、录音、客户需求、项目授权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用户访谈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全体人员及用户代表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邀请函及相关问题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会议记录、录音、用户需求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客户评审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评审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全体人员及客户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项目交付物、演示P</w:t>
            </w:r>
            <w:r>
              <w:rPr>
                <w:szCs w:val="21"/>
              </w:rPr>
              <w:t>PT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会议记录、录音、工作成果评价及要求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团队建设</w:t>
            </w:r>
          </w:p>
        </w:tc>
        <w:tc>
          <w:tcPr>
            <w:tcW w:w="993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聚餐</w:t>
            </w:r>
          </w:p>
        </w:tc>
        <w:tc>
          <w:tcPr>
            <w:tcW w:w="113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27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全体人员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资金</w:t>
            </w:r>
          </w:p>
        </w:tc>
        <w:tc>
          <w:tcPr>
            <w:tcW w:w="144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>
      <w:pPr>
        <w:pStyle w:val="4"/>
      </w:pPr>
      <w:bookmarkStart w:id="111" w:name="_Toc533963017"/>
      <w:bookmarkStart w:id="112" w:name="_Toc531879215"/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非正式沟通</w:t>
      </w:r>
      <w:bookmarkEnd w:id="111"/>
      <w:bookmarkEnd w:id="112"/>
    </w:p>
    <w:tbl>
      <w:tblPr>
        <w:tblStyle w:val="20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872"/>
        <w:gridCol w:w="851"/>
        <w:gridCol w:w="850"/>
        <w:gridCol w:w="1560"/>
        <w:gridCol w:w="1417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91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沟通计划</w:t>
            </w:r>
          </w:p>
        </w:tc>
        <w:tc>
          <w:tcPr>
            <w:tcW w:w="872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沟通方式</w:t>
            </w:r>
          </w:p>
        </w:tc>
        <w:tc>
          <w:tcPr>
            <w:tcW w:w="851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沟通地点</w:t>
            </w:r>
          </w:p>
        </w:tc>
        <w:tc>
          <w:tcPr>
            <w:tcW w:w="850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沟通时间</w:t>
            </w:r>
          </w:p>
        </w:tc>
        <w:tc>
          <w:tcPr>
            <w:tcW w:w="1560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参与人员</w:t>
            </w: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输入</w:t>
            </w:r>
          </w:p>
        </w:tc>
        <w:tc>
          <w:tcPr>
            <w:tcW w:w="1418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9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日常沟通</w:t>
            </w:r>
          </w:p>
        </w:tc>
        <w:tc>
          <w:tcPr>
            <w:tcW w:w="87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面谈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9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日常沟通</w:t>
            </w:r>
          </w:p>
        </w:tc>
        <w:tc>
          <w:tcPr>
            <w:tcW w:w="87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9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日常沟通</w:t>
            </w:r>
          </w:p>
        </w:tc>
        <w:tc>
          <w:tcPr>
            <w:tcW w:w="87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微信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网络</w:t>
            </w:r>
          </w:p>
        </w:tc>
        <w:tc>
          <w:tcPr>
            <w:tcW w:w="85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9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紧急会议</w:t>
            </w:r>
          </w:p>
        </w:tc>
        <w:tc>
          <w:tcPr>
            <w:tcW w:w="872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座谈会</w:t>
            </w:r>
          </w:p>
        </w:tc>
        <w:tc>
          <w:tcPr>
            <w:tcW w:w="85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85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待定</w:t>
            </w:r>
          </w:p>
        </w:tc>
        <w:tc>
          <w:tcPr>
            <w:tcW w:w="1560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全体成员</w:t>
            </w:r>
          </w:p>
        </w:tc>
        <w:tc>
          <w:tcPr>
            <w:tcW w:w="141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会议记录表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会议记录、录音</w:t>
            </w:r>
          </w:p>
        </w:tc>
      </w:tr>
    </w:tbl>
    <w:p>
      <w:pPr>
        <w:pStyle w:val="3"/>
      </w:pPr>
      <w:bookmarkStart w:id="113" w:name="_Toc531879216"/>
      <w:bookmarkStart w:id="114" w:name="_Toc533963018"/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限制沟通因素</w:t>
      </w:r>
      <w:bookmarkEnd w:id="113"/>
      <w:bookmarkEnd w:id="114"/>
    </w:p>
    <w:p>
      <w:r>
        <w:tab/>
      </w:r>
      <w:r>
        <w:rPr>
          <w:rFonts w:hint="eastAsia"/>
        </w:rPr>
        <w:t>日常课程或者紧急情况可能导致例会无法全员参加，影响部分信息的沟通，但不影响工作进程。</w:t>
      </w:r>
    </w:p>
    <w:p>
      <w:pPr>
        <w:pStyle w:val="2"/>
      </w:pPr>
      <w:bookmarkStart w:id="115" w:name="_Toc533963020"/>
      <w:bookmarkStart w:id="116" w:name="_Toc531879218"/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风险管理计划</w:t>
      </w:r>
      <w:bookmarkEnd w:id="115"/>
      <w:bookmarkEnd w:id="116"/>
    </w:p>
    <w:p>
      <w:pPr>
        <w:pStyle w:val="3"/>
      </w:pPr>
      <w:bookmarkStart w:id="117" w:name="_Toc533963021"/>
      <w:bookmarkStart w:id="118" w:name="_Toc531879219"/>
      <w:r>
        <w:rPr>
          <w:rFonts w:hint="eastAsia"/>
        </w:rPr>
        <w:t>8.1 风险类别定义</w:t>
      </w:r>
      <w:bookmarkEnd w:id="117"/>
      <w:bookmarkEnd w:id="118"/>
    </w:p>
    <w:tbl>
      <w:tblPr>
        <w:tblStyle w:val="20"/>
        <w:tblW w:w="7967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701"/>
        <w:gridCol w:w="538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0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风险类别</w:t>
            </w:r>
          </w:p>
        </w:tc>
        <w:tc>
          <w:tcPr>
            <w:tcW w:w="5386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0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技术风险</w:t>
            </w:r>
          </w:p>
        </w:tc>
        <w:tc>
          <w:tcPr>
            <w:tcW w:w="538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通常包括</w:t>
            </w:r>
            <w:r>
              <w:rPr>
                <w:rFonts w:hint="eastAsia"/>
                <w:szCs w:val="21"/>
              </w:rPr>
              <w:t>范围定义、需求定义、估算、假设、制约因素、技术过程、技术、技术联系等方面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0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管理风险</w:t>
            </w:r>
          </w:p>
        </w:tc>
        <w:tc>
          <w:tcPr>
            <w:tcW w:w="538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通常</w:t>
            </w:r>
            <w:r>
              <w:rPr>
                <w:rFonts w:hint="eastAsia"/>
                <w:szCs w:val="21"/>
              </w:rPr>
              <w:t>包括项目管理、项目组合管理、运营管理、组织、提供资源、沟通等方面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0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商业风险</w:t>
            </w:r>
          </w:p>
        </w:tc>
        <w:tc>
          <w:tcPr>
            <w:tcW w:w="538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通常包括</w:t>
            </w:r>
            <w:r>
              <w:rPr>
                <w:rFonts w:hint="eastAsia"/>
                <w:szCs w:val="21"/>
              </w:rPr>
              <w:t>采购、客户稳定性等方面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880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外部风险</w:t>
            </w:r>
          </w:p>
        </w:tc>
        <w:tc>
          <w:tcPr>
            <w:tcW w:w="538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通常包括法律、地点、设施、天气、竞争、监管等方面</w:t>
            </w:r>
          </w:p>
        </w:tc>
      </w:tr>
    </w:tbl>
    <w:p>
      <w:pPr>
        <w:pStyle w:val="3"/>
      </w:pPr>
      <w:bookmarkStart w:id="119" w:name="_Toc531879220"/>
      <w:bookmarkStart w:id="120" w:name="_Toc533963022"/>
      <w:r>
        <w:rPr>
          <w:rFonts w:hint="eastAsia"/>
        </w:rPr>
        <w:t>8.2</w:t>
      </w:r>
      <w:r>
        <w:t xml:space="preserve"> </w:t>
      </w:r>
      <w:r>
        <w:rPr>
          <w:rFonts w:hint="eastAsia"/>
        </w:rPr>
        <w:t>风险概率和影响定义</w:t>
      </w:r>
      <w:bookmarkEnd w:id="119"/>
      <w:bookmarkEnd w:id="120"/>
    </w:p>
    <w:tbl>
      <w:tblPr>
        <w:tblStyle w:val="20"/>
        <w:tblW w:w="804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191"/>
        <w:gridCol w:w="1302"/>
        <w:gridCol w:w="1101"/>
        <w:gridCol w:w="1811"/>
        <w:gridCol w:w="1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  <w:jc w:val="center"/>
        </w:trPr>
        <w:tc>
          <w:tcPr>
            <w:tcW w:w="1134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定性描述</w:t>
            </w:r>
          </w:p>
        </w:tc>
        <w:tc>
          <w:tcPr>
            <w:tcW w:w="1302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进度</w:t>
            </w:r>
          </w:p>
        </w:tc>
        <w:tc>
          <w:tcPr>
            <w:tcW w:w="110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成本</w:t>
            </w:r>
          </w:p>
        </w:tc>
        <w:tc>
          <w:tcPr>
            <w:tcW w:w="181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质量</w:t>
            </w:r>
          </w:p>
        </w:tc>
        <w:tc>
          <w:tcPr>
            <w:tcW w:w="1507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  <w:jc w:val="center"/>
        </w:trPr>
        <w:tc>
          <w:tcPr>
            <w:tcW w:w="1134" w:type="dxa"/>
            <w:vMerge w:val="restart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影响</w:t>
            </w:r>
          </w:p>
        </w:tc>
        <w:tc>
          <w:tcPr>
            <w:tcW w:w="119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302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进度延期时间在1个月以上</w:t>
            </w:r>
          </w:p>
        </w:tc>
        <w:tc>
          <w:tcPr>
            <w:tcW w:w="110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成本超支</w:t>
            </w:r>
            <w:r>
              <w:rPr>
                <w:szCs w:val="21"/>
              </w:rPr>
              <w:t>20%</w:t>
            </w:r>
          </w:p>
        </w:tc>
        <w:tc>
          <w:tcPr>
            <w:tcW w:w="181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项目明确表示项目与实际目标偏差非常大</w:t>
            </w:r>
          </w:p>
        </w:tc>
        <w:tc>
          <w:tcPr>
            <w:tcW w:w="1507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每月变更大于8起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  <w:jc w:val="center"/>
        </w:trPr>
        <w:tc>
          <w:tcPr>
            <w:tcW w:w="1134" w:type="dxa"/>
            <w:vMerge w:val="continue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</w:p>
        </w:tc>
        <w:tc>
          <w:tcPr>
            <w:tcW w:w="1302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进度延期时间在半个月至一个月</w:t>
            </w:r>
          </w:p>
        </w:tc>
        <w:tc>
          <w:tcPr>
            <w:tcW w:w="110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成本超支</w:t>
            </w:r>
            <w:r>
              <w:rPr>
                <w:szCs w:val="21"/>
              </w:rPr>
              <w:t>10%</w:t>
            </w:r>
            <w:r>
              <w:rPr>
                <w:rFonts w:hint="eastAsia"/>
                <w:szCs w:val="21"/>
              </w:rPr>
              <w:t>～</w:t>
            </w:r>
            <w:r>
              <w:rPr>
                <w:szCs w:val="21"/>
              </w:rPr>
              <w:t>20%</w:t>
            </w:r>
          </w:p>
        </w:tc>
        <w:tc>
          <w:tcPr>
            <w:tcW w:w="181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客户明确表示项目与实际目标偏差大</w:t>
            </w:r>
          </w:p>
        </w:tc>
        <w:tc>
          <w:tcPr>
            <w:tcW w:w="1507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每月大于3起小于8起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0" w:hRule="atLeast"/>
          <w:jc w:val="center"/>
        </w:trPr>
        <w:tc>
          <w:tcPr>
            <w:tcW w:w="1134" w:type="dxa"/>
            <w:vMerge w:val="continue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  <w:tc>
          <w:tcPr>
            <w:tcW w:w="1302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进度延期时间在一周以内</w:t>
            </w:r>
          </w:p>
        </w:tc>
        <w:tc>
          <w:tcPr>
            <w:tcW w:w="110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成本超支小于10</w:t>
            </w:r>
            <w:r>
              <w:rPr>
                <w:szCs w:val="21"/>
              </w:rPr>
              <w:t>%</w:t>
            </w:r>
          </w:p>
        </w:tc>
        <w:tc>
          <w:tcPr>
            <w:tcW w:w="1811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客户明确表示项目需要少量修改</w:t>
            </w:r>
          </w:p>
        </w:tc>
        <w:tc>
          <w:tcPr>
            <w:tcW w:w="1507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每月变更小3起</w:t>
            </w:r>
          </w:p>
        </w:tc>
      </w:tr>
    </w:tbl>
    <w:p/>
    <w:tbl>
      <w:tblPr>
        <w:tblStyle w:val="21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701"/>
        <w:gridCol w:w="34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bCs/>
                <w:color w:val="000000"/>
                <w:sz w:val="24"/>
                <w:szCs w:val="24"/>
              </w:rPr>
              <w:t>可能性</w:t>
            </w:r>
          </w:p>
        </w:tc>
        <w:tc>
          <w:tcPr>
            <w:tcW w:w="3448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bCs/>
                <w:color w:val="000000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vMerge w:val="restart"/>
            <w:vAlign w:val="center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概率</w:t>
            </w:r>
          </w:p>
        </w:tc>
        <w:tc>
          <w:tcPr>
            <w:tcW w:w="1701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高</w:t>
            </w:r>
          </w:p>
        </w:tc>
        <w:tc>
          <w:tcPr>
            <w:tcW w:w="3448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发生的概率大于</w:t>
            </w:r>
            <w:r>
              <w:rPr>
                <w:rFonts w:asciiTheme="minorEastAsia" w:hAnsiTheme="minorEastAsia"/>
                <w:szCs w:val="21"/>
              </w:rPr>
              <w:t>70%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vMerge w:val="continue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中</w:t>
            </w:r>
          </w:p>
        </w:tc>
        <w:tc>
          <w:tcPr>
            <w:tcW w:w="3448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发生的概率大于3</w:t>
            </w:r>
            <w:r>
              <w:rPr>
                <w:rFonts w:asciiTheme="minorEastAsia" w:hAnsiTheme="minorEastAsia"/>
                <w:szCs w:val="21"/>
              </w:rPr>
              <w:t>0%</w:t>
            </w:r>
            <w:r>
              <w:rPr>
                <w:rFonts w:hint="eastAsia" w:asciiTheme="minorEastAsia" w:hAnsiTheme="minorEastAsia"/>
                <w:szCs w:val="21"/>
              </w:rPr>
              <w:t>且低于70%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  <w:vMerge w:val="continue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01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低</w:t>
            </w:r>
          </w:p>
        </w:tc>
        <w:tc>
          <w:tcPr>
            <w:tcW w:w="3448" w:type="dxa"/>
          </w:tcPr>
          <w:p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发送的概率小于30%</w:t>
            </w:r>
          </w:p>
        </w:tc>
      </w:tr>
    </w:tbl>
    <w:p>
      <w:pPr>
        <w:pStyle w:val="3"/>
      </w:pPr>
      <w:bookmarkStart w:id="121" w:name="_Toc533963023"/>
      <w:bookmarkStart w:id="122" w:name="_Toc531879221"/>
      <w:r>
        <w:rPr>
          <w:rFonts w:hint="eastAsia"/>
        </w:rPr>
        <w:t>8.3</w:t>
      </w:r>
      <w:r>
        <w:t xml:space="preserve"> </w:t>
      </w:r>
      <w:r>
        <w:rPr>
          <w:rFonts w:hint="eastAsia"/>
        </w:rPr>
        <w:t>风险状态定义</w:t>
      </w:r>
      <w:bookmarkEnd w:id="121"/>
      <w:bookmarkEnd w:id="122"/>
    </w:p>
    <w:tbl>
      <w:tblPr>
        <w:tblStyle w:val="20"/>
        <w:tblW w:w="90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"/>
        <w:gridCol w:w="2454"/>
        <w:gridCol w:w="1205"/>
        <w:gridCol w:w="4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序号</w:t>
            </w:r>
          </w:p>
        </w:tc>
        <w:tc>
          <w:tcPr>
            <w:tcW w:w="2454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bookmarkStart w:id="123" w:name="_Hlk529648462"/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风险名称</w:t>
            </w:r>
          </w:p>
        </w:tc>
        <w:tc>
          <w:tcPr>
            <w:tcW w:w="1205" w:type="dxa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风险类别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触发条件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需求定义与客户愿景相差较大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用户访谈员与客户访谈时，客户主动提出该问题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小组成员完成任务质量不佳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组内评审时，三人及以上小组成员对该成果表示不满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预算与实际不符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采购员在采购时发现实际所需资金超出预期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开发人员技术不足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组员在执行任务时发现自身能力不足以解决当前问题，并向项目经理提出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小组人员请假暂时离开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</w:t>
            </w:r>
            <w:r>
              <w:rPr>
                <w:color w:val="000000"/>
                <w:szCs w:val="21"/>
              </w:rPr>
              <w:t>成员</w:t>
            </w:r>
            <w:r>
              <w:rPr>
                <w:rFonts w:hint="eastAsia"/>
                <w:color w:val="000000"/>
                <w:szCs w:val="21"/>
              </w:rPr>
              <w:t>主动向</w:t>
            </w:r>
            <w:r>
              <w:rPr>
                <w:color w:val="000000"/>
                <w:szCs w:val="21"/>
              </w:rPr>
              <w:t>项目经理</w:t>
            </w:r>
            <w:r>
              <w:rPr>
                <w:rFonts w:hint="eastAsia"/>
                <w:color w:val="000000"/>
                <w:szCs w:val="21"/>
              </w:rPr>
              <w:t>提出临时请假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6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小组成员无法完成任务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项目经理验收任务时，发现小组成员没有完成任务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7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无法及时联系到组员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项目经理根据组员的联系方式联系对应组员时，无法在半个小时内得到回应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小组人员请假长时间离开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小组成员主动向项目经理提出长期请假要求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9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实际项目进行时，任务较计划预期时间提前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计划审核员发现当期所做任务较预期计划时间提前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10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实际项目进行时，任务较计划预期时间延迟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计划审核员发现当期所做任务较预期计划时间延迟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组员对</w:t>
            </w:r>
            <w:r>
              <w:rPr>
                <w:szCs w:val="21"/>
              </w:rPr>
              <w:t>考评</w:t>
            </w:r>
            <w:r>
              <w:rPr>
                <w:rFonts w:hint="eastAsia"/>
                <w:szCs w:val="21"/>
              </w:rPr>
              <w:t>结果不满意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组员</w:t>
            </w:r>
            <w:r>
              <w:rPr>
                <w:color w:val="000000"/>
                <w:szCs w:val="21"/>
              </w:rPr>
              <w:t>对绩效考评有问题并向项目经理提出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组员之间对某问题出现争议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组员之间对某问题进行激烈争吵，且无法组员间无法妥协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13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需要新的工具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45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小组成员在项目执行过程中发现需要使用新的工具，并向项目经理提出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4569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采购负责人在采购资源时，发现所需资金超出组内预算，并向项目经理提出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15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4569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采购负责人在采购资源时，无法获取所需资源，并向项目经理提出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16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资源使用不恰当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资源所有者主动向项目经理提出，使用该资源侵犯了他的权益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17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会议地点无法使用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小组成员到达会议地点时发现无法使用会议地点，并向项目经理提出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18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外部设备无法使用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小组成员在使用时发现阿里云服务器崩溃，并向项目经理提出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项目交付物不符合要求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1、4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在项目评审时交付物不符合要求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844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2454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项目无法投入实践</w:t>
            </w:r>
          </w:p>
        </w:tc>
        <w:tc>
          <w:tcPr>
            <w:tcW w:w="1205" w:type="dxa"/>
            <w:vAlign w:val="center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569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产品完成后，校方拒绝使用</w:t>
            </w:r>
          </w:p>
        </w:tc>
      </w:tr>
      <w:bookmarkEnd w:id="123"/>
    </w:tbl>
    <w:p>
      <w:pPr>
        <w:pStyle w:val="3"/>
      </w:pPr>
      <w:bookmarkStart w:id="124" w:name="_Toc531879222"/>
      <w:bookmarkStart w:id="125" w:name="_Toc533963024"/>
      <w:r>
        <w:rPr>
          <w:rFonts w:hint="eastAsia"/>
        </w:rPr>
        <w:t>8.4</w:t>
      </w:r>
      <w:r>
        <w:t xml:space="preserve"> </w:t>
      </w:r>
      <w:r>
        <w:rPr>
          <w:rFonts w:hint="eastAsia"/>
        </w:rPr>
        <w:t>风险评估</w:t>
      </w:r>
      <w:bookmarkEnd w:id="124"/>
      <w:bookmarkEnd w:id="125"/>
    </w:p>
    <w:tbl>
      <w:tblPr>
        <w:tblStyle w:val="20"/>
        <w:tblW w:w="8364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1276"/>
        <w:gridCol w:w="1418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风险名称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优先级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影响程度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可能性等级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需求定义与客户愿景相差较大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小组成员完成任务质量不佳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预算与实际不符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开发人员技术不足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小组人员请假暂时离开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小组成员无法完成任务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无法及时联系到组员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小组人员请假长时间离开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实际项目进行时，任务较计划预期时间提前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实际项目进行时，任务较计划预期时间延迟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组员对</w:t>
            </w:r>
            <w:r>
              <w:rPr>
                <w:szCs w:val="21"/>
              </w:rPr>
              <w:t>考评</w:t>
            </w:r>
            <w:r>
              <w:rPr>
                <w:rFonts w:hint="eastAsia"/>
                <w:szCs w:val="21"/>
              </w:rPr>
              <w:t>结果不满意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组员之间对某问题出现争议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需要新的工具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</w:trPr>
        <w:tc>
          <w:tcPr>
            <w:tcW w:w="3969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高</w:t>
            </w:r>
          </w:p>
        </w:tc>
        <w:tc>
          <w:tcPr>
            <w:tcW w:w="1701" w:type="dxa"/>
            <w:shd w:val="clear" w:color="auto" w:fill="auto"/>
            <w:vAlign w:val="center"/>
          </w:tcPr>
          <w:p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资源使用不恰当</w:t>
            </w:r>
          </w:p>
        </w:tc>
        <w:tc>
          <w:tcPr>
            <w:tcW w:w="127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会议地点无法使用</w:t>
            </w:r>
          </w:p>
        </w:tc>
        <w:tc>
          <w:tcPr>
            <w:tcW w:w="127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外部设备无法使用</w:t>
            </w:r>
          </w:p>
        </w:tc>
        <w:tc>
          <w:tcPr>
            <w:tcW w:w="127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中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项目交付物不符合要求</w:t>
            </w:r>
          </w:p>
        </w:tc>
        <w:tc>
          <w:tcPr>
            <w:tcW w:w="127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项目无法投入实践</w:t>
            </w:r>
          </w:p>
        </w:tc>
        <w:tc>
          <w:tcPr>
            <w:tcW w:w="1276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418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高</w:t>
            </w:r>
          </w:p>
        </w:tc>
      </w:tr>
    </w:tbl>
    <w:p>
      <w:pPr>
        <w:pStyle w:val="3"/>
      </w:pPr>
      <w:bookmarkStart w:id="126" w:name="_Toc531879223"/>
      <w:bookmarkStart w:id="127" w:name="_Toc533963025"/>
      <w:r>
        <w:rPr>
          <w:rFonts w:hint="eastAsia"/>
        </w:rPr>
        <w:t>8.5</w:t>
      </w:r>
      <w:r>
        <w:t xml:space="preserve"> </w:t>
      </w:r>
      <w:r>
        <w:rPr>
          <w:rFonts w:hint="eastAsia"/>
        </w:rPr>
        <w:t>风险控制</w:t>
      </w:r>
      <w:bookmarkEnd w:id="126"/>
      <w:bookmarkEnd w:id="127"/>
    </w:p>
    <w:tbl>
      <w:tblPr>
        <w:tblStyle w:val="20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3940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4" w:hRule="atLeast"/>
        </w:trPr>
        <w:tc>
          <w:tcPr>
            <w:tcW w:w="2405" w:type="dxa"/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风险名称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控制手段</w:t>
            </w:r>
          </w:p>
        </w:tc>
        <w:tc>
          <w:tcPr>
            <w:tcW w:w="1985" w:type="dxa"/>
          </w:tcPr>
          <w:p>
            <w:pPr>
              <w:tabs>
                <w:tab w:val="left" w:pos="560"/>
              </w:tabs>
              <w:spacing w:line="360" w:lineRule="auto"/>
              <w:rPr>
                <w:b/>
                <w:sz w:val="24"/>
                <w:szCs w:val="21"/>
              </w:rPr>
            </w:pPr>
            <w:r>
              <w:rPr>
                <w:b/>
                <w:sz w:val="24"/>
                <w:szCs w:val="21"/>
              </w:rPr>
              <w:tab/>
            </w:r>
            <w:r>
              <w:rPr>
                <w:rFonts w:hint="eastAsia"/>
                <w:b/>
                <w:sz w:val="24"/>
                <w:szCs w:val="21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2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需求定义与客户愿景相差较大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项目经理确认后，由项目经理根据访谈结果重新修改需求定义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小组成员完成任务质量不佳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任务审核员主持小组评审，小组各成员提出要求，该项任务负责人进行修改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预算与实际不符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财务管理员立即进行小组会议，追加拨款，资金由组员平摊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开发人员技术不足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配置管理员找相关技术人员对组员进行培训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邓皓文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小组人员请假暂时离开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项目经理安排后勤负责员代替工作，如果后勤负责员也没有时间，由项目经理负责工作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小组成员无法完成任务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项目经理安排该成员加班，如项目工程量大，则分配给所有成员，一起加班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4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无法及时联系到组员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项目经理动用该组员的相关关系网络，尽量通过其他方式联系该组员；如若还是联系不到，将任务分配给其他人员。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小组人员请假长时间离开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项目经理将该组员的任务分配给其他组员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实际项目进行时，任务较计划预期时间提前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任务审核员对已完成的任务再次审核并评审，如果空闲时间较多，对项目进程进行调整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实际项目进行时，任务较计划预期时间延迟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任务审核员督促组员加班加点赶进度。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组员对</w:t>
            </w:r>
            <w:r>
              <w:rPr>
                <w:szCs w:val="21"/>
              </w:rPr>
              <w:t>考评</w:t>
            </w:r>
            <w:r>
              <w:rPr>
                <w:rFonts w:hint="eastAsia"/>
                <w:szCs w:val="21"/>
              </w:rPr>
              <w:t>结果不满意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由项目经理确认是否要再次考评，如需要则重新进行考评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组员之间对某问题出现争议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由项目经理了解该问题，确定该问题的结果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需要新的工具</w:t>
            </w:r>
          </w:p>
        </w:tc>
        <w:tc>
          <w:tcPr>
            <w:tcW w:w="3940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由配置管理员协助采购负责人进行购买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庄博伟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bookmarkStart w:id="128" w:name="_Hlk530226993"/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财务管理员立即进行小组会议，追加拨款，资金由组员平摊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由配置管理员寻找可替代资源，并通知所有成员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邓皓文</w:t>
            </w:r>
          </w:p>
        </w:tc>
      </w:tr>
      <w:bookmarkEnd w:id="128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资源使用不恰当</w:t>
            </w:r>
          </w:p>
        </w:tc>
        <w:tc>
          <w:tcPr>
            <w:tcW w:w="3940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由项目经理出面道歉，如需支付费用，则由小组资金中扣除，并由配置管理员重新选择合适资源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会议地点无法使用</w:t>
            </w:r>
          </w:p>
        </w:tc>
        <w:tc>
          <w:tcPr>
            <w:tcW w:w="3940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项目经理通知组员临时更改会议地点，默认更改至弘毅2-206，如仍无法使用，选择教三空的教室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外部设备无法使用</w:t>
            </w:r>
          </w:p>
        </w:tc>
        <w:tc>
          <w:tcPr>
            <w:tcW w:w="3940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由配置管理员向外部设备相关负责人咨询提意见，并寻找替代方案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邓皓文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项目交付物不符合要求</w:t>
            </w:r>
          </w:p>
        </w:tc>
        <w:tc>
          <w:tcPr>
            <w:tcW w:w="3940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由项目经理分析评审结果，重新修改分配任务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吕博图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项目无法投入实践</w:t>
            </w:r>
          </w:p>
        </w:tc>
        <w:tc>
          <w:tcPr>
            <w:tcW w:w="3940" w:type="dxa"/>
            <w:shd w:val="clear" w:color="auto" w:fill="auto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BD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BD</w:t>
            </w:r>
          </w:p>
        </w:tc>
      </w:tr>
    </w:tbl>
    <w:p>
      <w:pPr>
        <w:spacing w:line="360" w:lineRule="auto"/>
      </w:pPr>
    </w:p>
    <w:p>
      <w:pPr>
        <w:pStyle w:val="2"/>
      </w:pPr>
      <w:bookmarkStart w:id="129" w:name="_Toc531879224"/>
      <w:bookmarkStart w:id="130" w:name="_Toc533963026"/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范围管理计划</w:t>
      </w:r>
      <w:bookmarkEnd w:id="129"/>
      <w:bookmarkEnd w:id="130"/>
    </w:p>
    <w:p>
      <w:pPr>
        <w:pStyle w:val="3"/>
      </w:pPr>
      <w:bookmarkStart w:id="131" w:name="_Toc533963027"/>
      <w:bookmarkStart w:id="132" w:name="_Toc531879225"/>
      <w:r>
        <w:rPr>
          <w:rFonts w:hint="eastAsia"/>
        </w:rPr>
        <w:t>9.1</w:t>
      </w:r>
      <w:r>
        <w:t xml:space="preserve"> </w:t>
      </w:r>
      <w:r>
        <w:rPr>
          <w:rFonts w:hint="eastAsia"/>
        </w:rPr>
        <w:t>收集需求</w:t>
      </w:r>
      <w:bookmarkEnd w:id="131"/>
      <w:bookmarkEnd w:id="132"/>
    </w:p>
    <w:p>
      <w:r>
        <w:tab/>
      </w:r>
      <w:r>
        <w:rPr>
          <w:rFonts w:hint="eastAsia"/>
        </w:rPr>
        <w:t>收集需求是一个长期的、渐进明细的过程。但基本的需求，应在定义项目详细范围之前完成。以项目章程为输入通过访谈、小组焦点会议，引导式研讨会、群体创新技术、群体决策技术、问卷调查、观察、原型法来完成。输出《需求分析说明书》</w:t>
      </w:r>
    </w:p>
    <w:p>
      <w:pPr>
        <w:pStyle w:val="3"/>
      </w:pPr>
      <w:bookmarkStart w:id="133" w:name="_Toc533963028"/>
      <w:bookmarkStart w:id="134" w:name="_Toc531879226"/>
      <w:r>
        <w:rPr>
          <w:rFonts w:hint="eastAsia"/>
        </w:rPr>
        <w:t>9.2 定义范围</w:t>
      </w:r>
      <w:bookmarkEnd w:id="133"/>
      <w:bookmarkEnd w:id="134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项目</w:t>
            </w:r>
            <w:r>
              <w:rPr>
                <w:b/>
                <w:sz w:val="24"/>
                <w:szCs w:val="24"/>
              </w:rPr>
              <w:t>主要工作</w:t>
            </w:r>
          </w:p>
        </w:tc>
        <w:tc>
          <w:tcPr>
            <w:tcW w:w="2765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工作</w:t>
            </w:r>
            <w:r>
              <w:rPr>
                <w:b/>
                <w:sz w:val="24"/>
                <w:szCs w:val="24"/>
              </w:rPr>
              <w:t>目标</w:t>
            </w:r>
          </w:p>
        </w:tc>
        <w:tc>
          <w:tcPr>
            <w:tcW w:w="2766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检验</w:t>
            </w:r>
            <w:r>
              <w:rPr>
                <w:b/>
                <w:sz w:val="24"/>
                <w:szCs w:val="24"/>
              </w:rPr>
              <w:t>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需求工程项目准备</w:t>
            </w:r>
          </w:p>
        </w:tc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基础</w:t>
            </w:r>
            <w:r>
              <w:rPr>
                <w:szCs w:val="20"/>
              </w:rPr>
              <w:t>设施筹备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制定</w:t>
            </w:r>
            <w:r>
              <w:rPr>
                <w:szCs w:val="20"/>
              </w:rPr>
              <w:t>需求工程项目计划</w:t>
            </w:r>
          </w:p>
        </w:tc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得到需求工程计划初稿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能否得到初步的需求工程计划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修改</w:t>
            </w:r>
            <w:r>
              <w:rPr>
                <w:szCs w:val="20"/>
              </w:rPr>
              <w:t>需求工程项目计划</w:t>
            </w:r>
          </w:p>
        </w:tc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正式</w:t>
            </w:r>
            <w:r>
              <w:rPr>
                <w:szCs w:val="20"/>
              </w:rPr>
              <w:t>发行需求工程项目计划</w:t>
            </w:r>
            <w:r>
              <w:rPr>
                <w:rFonts w:hint="eastAsia"/>
                <w:szCs w:val="20"/>
              </w:rPr>
              <w:t>并</w:t>
            </w:r>
            <w:r>
              <w:rPr>
                <w:szCs w:val="20"/>
              </w:rPr>
              <w:t>开始执行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能否</w:t>
            </w:r>
            <w:r>
              <w:rPr>
                <w:szCs w:val="20"/>
              </w:rPr>
              <w:t>得到修改版的需求工程计划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需求获取</w:t>
            </w:r>
          </w:p>
        </w:tc>
        <w:tc>
          <w:tcPr>
            <w:tcW w:w="2765" w:type="dxa"/>
            <w:shd w:val="clear" w:color="auto" w:fill="auto"/>
          </w:tcPr>
          <w:p>
            <w:pPr>
              <w:pStyle w:val="29"/>
              <w:numPr>
                <w:ilvl w:val="0"/>
                <w:numId w:val="2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确定</w:t>
            </w:r>
            <w:r>
              <w:rPr>
                <w:szCs w:val="20"/>
              </w:rPr>
              <w:t>范围和</w:t>
            </w:r>
            <w:r>
              <w:rPr>
                <w:rFonts w:hint="eastAsia"/>
                <w:szCs w:val="20"/>
              </w:rPr>
              <w:t>限制</w:t>
            </w:r>
          </w:p>
          <w:p>
            <w:pPr>
              <w:pStyle w:val="29"/>
              <w:numPr>
                <w:ilvl w:val="0"/>
                <w:numId w:val="2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确定</w:t>
            </w:r>
            <w:r>
              <w:rPr>
                <w:szCs w:val="20"/>
              </w:rPr>
              <w:t>需求开发过程</w:t>
            </w:r>
          </w:p>
          <w:p>
            <w:pPr>
              <w:pStyle w:val="29"/>
              <w:numPr>
                <w:ilvl w:val="0"/>
                <w:numId w:val="2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建立</w:t>
            </w:r>
            <w:r>
              <w:rPr>
                <w:szCs w:val="20"/>
              </w:rPr>
              <w:t>核心</w:t>
            </w:r>
            <w:r>
              <w:rPr>
                <w:rFonts w:hint="eastAsia"/>
                <w:szCs w:val="20"/>
              </w:rPr>
              <w:t>队伍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</w:t>
            </w:r>
            <w:r>
              <w:rPr>
                <w:szCs w:val="20"/>
              </w:rPr>
              <w:t>否得到</w:t>
            </w:r>
            <w:r>
              <w:rPr>
                <w:rFonts w:hint="eastAsia"/>
                <w:szCs w:val="20"/>
              </w:rPr>
              <w:t>愿景</w:t>
            </w:r>
            <w:r>
              <w:rPr>
                <w:szCs w:val="20"/>
              </w:rPr>
              <w:t>与范围文档</w:t>
            </w:r>
            <w:r>
              <w:rPr>
                <w:rFonts w:hint="eastAsia"/>
                <w:szCs w:val="20"/>
              </w:rPr>
              <w:t>，</w:t>
            </w:r>
            <w:r>
              <w:rPr>
                <w:szCs w:val="20"/>
              </w:rPr>
              <w:t>用户群分类文档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需求</w:t>
            </w:r>
            <w:r>
              <w:rPr>
                <w:szCs w:val="20"/>
              </w:rPr>
              <w:t>分析</w:t>
            </w:r>
          </w:p>
        </w:tc>
        <w:tc>
          <w:tcPr>
            <w:tcW w:w="2765" w:type="dxa"/>
            <w:shd w:val="clear" w:color="auto" w:fill="auto"/>
          </w:tcPr>
          <w:p>
            <w:pPr>
              <w:pStyle w:val="29"/>
              <w:numPr>
                <w:ilvl w:val="0"/>
                <w:numId w:val="3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得到</w:t>
            </w:r>
            <w:r>
              <w:rPr>
                <w:szCs w:val="20"/>
              </w:rPr>
              <w:t>开</w:t>
            </w:r>
            <w:r>
              <w:rPr>
                <w:rFonts w:hint="eastAsia"/>
                <w:szCs w:val="20"/>
              </w:rPr>
              <w:t>发</w:t>
            </w:r>
            <w:r>
              <w:rPr>
                <w:szCs w:val="20"/>
              </w:rPr>
              <w:t>原型</w:t>
            </w:r>
          </w:p>
          <w:p>
            <w:pPr>
              <w:pStyle w:val="29"/>
              <w:numPr>
                <w:ilvl w:val="0"/>
                <w:numId w:val="3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得需求</w:t>
            </w:r>
            <w:r>
              <w:rPr>
                <w:szCs w:val="20"/>
              </w:rPr>
              <w:t>管理矩阵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能否</w:t>
            </w:r>
            <w:r>
              <w:rPr>
                <w:szCs w:val="20"/>
              </w:rPr>
              <w:t>得到</w:t>
            </w:r>
            <w:r>
              <w:rPr>
                <w:rFonts w:hint="eastAsia"/>
                <w:szCs w:val="20"/>
              </w:rPr>
              <w:t>界面原型</w:t>
            </w:r>
            <w:r>
              <w:rPr>
                <w:szCs w:val="20"/>
              </w:rPr>
              <w:t>以及需求管理矩阵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需求</w:t>
            </w:r>
            <w:r>
              <w:rPr>
                <w:szCs w:val="20"/>
              </w:rPr>
              <w:t>规格说明</w:t>
            </w:r>
          </w:p>
        </w:tc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得到</w:t>
            </w:r>
            <w:r>
              <w:rPr>
                <w:szCs w:val="20"/>
              </w:rPr>
              <w:t>需求规格说明书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能否</w:t>
            </w:r>
            <w:r>
              <w:rPr>
                <w:szCs w:val="20"/>
              </w:rPr>
              <w:t>得到需求规格说明书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需求</w:t>
            </w:r>
            <w:r>
              <w:rPr>
                <w:szCs w:val="20"/>
              </w:rPr>
              <w:t>规格审核</w:t>
            </w:r>
          </w:p>
        </w:tc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得到用户</w:t>
            </w:r>
            <w:r>
              <w:rPr>
                <w:szCs w:val="20"/>
              </w:rPr>
              <w:t>手册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确定</w:t>
            </w:r>
            <w:r>
              <w:rPr>
                <w:szCs w:val="20"/>
              </w:rPr>
              <w:t>合规标准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编写</w:t>
            </w:r>
            <w:r>
              <w:rPr>
                <w:szCs w:val="20"/>
              </w:rPr>
              <w:t>测试用例</w:t>
            </w:r>
          </w:p>
          <w:p>
            <w:pPr>
              <w:rPr>
                <w:szCs w:val="20"/>
              </w:rPr>
            </w:pP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能否</w:t>
            </w:r>
            <w:r>
              <w:rPr>
                <w:szCs w:val="20"/>
              </w:rPr>
              <w:t>得到</w:t>
            </w:r>
            <w:r>
              <w:rPr>
                <w:rFonts w:hint="eastAsia"/>
                <w:szCs w:val="20"/>
              </w:rPr>
              <w:t>用户</w:t>
            </w:r>
            <w:r>
              <w:rPr>
                <w:szCs w:val="20"/>
              </w:rPr>
              <w:t>满意的用户手册</w:t>
            </w:r>
            <w:r>
              <w:rPr>
                <w:rFonts w:hint="eastAsia"/>
                <w:szCs w:val="20"/>
              </w:rPr>
              <w:t>以及</w:t>
            </w:r>
            <w:r>
              <w:rPr>
                <w:szCs w:val="20"/>
              </w:rPr>
              <w:t>需求规格说明书能否通过审核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需求</w:t>
            </w:r>
            <w:r>
              <w:rPr>
                <w:szCs w:val="20"/>
              </w:rPr>
              <w:t>管理</w:t>
            </w:r>
          </w:p>
        </w:tc>
        <w:tc>
          <w:tcPr>
            <w:tcW w:w="2765" w:type="dxa"/>
            <w:shd w:val="clear" w:color="auto" w:fill="auto"/>
          </w:tcPr>
          <w:p>
            <w:pPr>
              <w:pStyle w:val="29"/>
              <w:numPr>
                <w:ilvl w:val="0"/>
                <w:numId w:val="4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建立CC</w:t>
            </w:r>
            <w:r>
              <w:rPr>
                <w:szCs w:val="20"/>
              </w:rPr>
              <w:t>B</w:t>
            </w:r>
          </w:p>
          <w:p>
            <w:pPr>
              <w:pStyle w:val="29"/>
              <w:numPr>
                <w:ilvl w:val="0"/>
                <w:numId w:val="4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编写</w:t>
            </w:r>
            <w:r>
              <w:rPr>
                <w:szCs w:val="20"/>
              </w:rPr>
              <w:t>需求文档的基准版本和控制版本</w:t>
            </w:r>
          </w:p>
          <w:p>
            <w:pPr>
              <w:pStyle w:val="29"/>
              <w:numPr>
                <w:ilvl w:val="0"/>
                <w:numId w:val="4"/>
              </w:numPr>
              <w:spacing w:line="276" w:lineRule="auto"/>
              <w:ind w:firstLine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正式</w:t>
            </w:r>
            <w:r>
              <w:rPr>
                <w:szCs w:val="20"/>
              </w:rPr>
              <w:t>发布软件需求变更文档</w:t>
            </w:r>
          </w:p>
        </w:tc>
        <w:tc>
          <w:tcPr>
            <w:tcW w:w="276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能否</w:t>
            </w:r>
            <w:r>
              <w:rPr>
                <w:szCs w:val="20"/>
              </w:rPr>
              <w:t>得到需求文档的基准版本和控制版本</w:t>
            </w:r>
            <w:r>
              <w:rPr>
                <w:rFonts w:hint="eastAsia"/>
                <w:szCs w:val="20"/>
              </w:rPr>
              <w:t>以及</w:t>
            </w:r>
            <w:r>
              <w:rPr>
                <w:szCs w:val="20"/>
              </w:rPr>
              <w:t>正式发布需求变更文档</w:t>
            </w:r>
          </w:p>
        </w:tc>
      </w:tr>
    </w:tbl>
    <w:p>
      <w:pPr>
        <w:pStyle w:val="3"/>
      </w:pPr>
      <w:bookmarkStart w:id="135" w:name="_Toc531879227"/>
      <w:bookmarkStart w:id="136" w:name="_Toc533963029"/>
      <w:r>
        <w:rPr>
          <w:rFonts w:hint="eastAsia"/>
        </w:rPr>
        <w:t>9.3</w:t>
      </w:r>
      <w:r>
        <w:t xml:space="preserve"> </w:t>
      </w:r>
      <w:r>
        <w:rPr>
          <w:rFonts w:hint="eastAsia"/>
        </w:rPr>
        <w:t>变更控制</w:t>
      </w:r>
      <w:bookmarkEnd w:id="135"/>
      <w:bookmarkEnd w:id="136"/>
    </w:p>
    <w:p>
      <w:pPr>
        <w:pStyle w:val="4"/>
      </w:pPr>
      <w:bookmarkStart w:id="137" w:name="_Toc533963030"/>
      <w:bookmarkStart w:id="138" w:name="_Toc531879228"/>
      <w:r>
        <w:rPr>
          <w:rFonts w:hint="eastAsia"/>
        </w:rPr>
        <w:t>9.3.1</w:t>
      </w:r>
      <w:r>
        <w:t xml:space="preserve"> </w:t>
      </w:r>
      <w:r>
        <w:rPr>
          <w:rFonts w:hint="eastAsia"/>
        </w:rPr>
        <w:t>控制方法</w:t>
      </w:r>
      <w:bookmarkEnd w:id="137"/>
      <w:bookmarkEnd w:id="138"/>
    </w:p>
    <w:p>
      <w:pPr>
        <w:pStyle w:val="29"/>
        <w:numPr>
          <w:ilvl w:val="0"/>
          <w:numId w:val="5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通过C</w:t>
      </w:r>
      <w:r>
        <w:rPr>
          <w:rFonts w:ascii="宋体" w:hAnsi="宋体" w:eastAsia="宋体"/>
        </w:rPr>
        <w:t>CB</w:t>
      </w:r>
      <w:r>
        <w:rPr>
          <w:rFonts w:hint="eastAsia" w:ascii="宋体" w:hAnsi="宋体" w:eastAsia="宋体"/>
        </w:rPr>
        <w:t>进行变更控制</w:t>
      </w:r>
    </w:p>
    <w:p>
      <w:pPr>
        <w:pStyle w:val="29"/>
        <w:numPr>
          <w:ilvl w:val="0"/>
          <w:numId w:val="5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组内评审</w:t>
      </w:r>
    </w:p>
    <w:p>
      <w:pPr>
        <w:pStyle w:val="4"/>
      </w:pPr>
      <w:bookmarkStart w:id="139" w:name="_Toc533963031"/>
      <w:bookmarkStart w:id="140" w:name="_Toc531879229"/>
      <w:r>
        <w:rPr>
          <w:rFonts w:hint="eastAsia"/>
        </w:rPr>
        <w:t>9.3.2</w:t>
      </w:r>
      <w:r>
        <w:t xml:space="preserve"> CCB</w:t>
      </w:r>
      <w:r>
        <w:rPr>
          <w:rFonts w:hint="eastAsia"/>
        </w:rPr>
        <w:t>控制流程</w:t>
      </w:r>
      <w:bookmarkEnd w:id="139"/>
      <w:bookmarkEnd w:id="140"/>
    </w:p>
    <w:tbl>
      <w:tblPr>
        <w:tblStyle w:val="21"/>
        <w:tblW w:w="35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1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Cs w:val="20"/>
              </w:rPr>
              <w:t>姓</w:t>
            </w:r>
            <w:r>
              <w:rPr>
                <w:rFonts w:hint="eastAsia"/>
                <w:szCs w:val="20"/>
              </w:rPr>
              <w:t>名</w: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Cs w:val="20"/>
              </w:rPr>
              <w:t>职</w:t>
            </w:r>
            <w:r>
              <w:rPr>
                <w:rFonts w:hint="eastAsia"/>
                <w:szCs w:val="20"/>
              </w:rPr>
              <w:t>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 w:cs="微软雅黑"/>
                <w:szCs w:val="20"/>
                <w:lang w:eastAsia="zh-Hans"/>
              </w:rPr>
            </w:pPr>
            <w:r>
              <w:rPr>
                <w:rFonts w:hint="eastAsia" w:ascii="微软雅黑" w:hAnsi="微软雅黑" w:eastAsia="微软雅黑" w:cs="微软雅黑"/>
                <w:szCs w:val="20"/>
                <w:lang w:eastAsia="zh-Hans"/>
              </w:rPr>
              <w:t>陈幼安</w: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微软雅黑" w:hAnsi="微软雅黑" w:eastAsia="微软雅黑" w:cs="微软雅黑"/>
                <w:szCs w:val="20"/>
                <w:lang w:eastAsia="zh-Hans"/>
              </w:rPr>
            </w:pPr>
            <w:r>
              <w:rPr>
                <w:rFonts w:hint="eastAsia" w:ascii="微软雅黑" w:hAnsi="微软雅黑" w:eastAsia="微软雅黑" w:cs="微软雅黑"/>
                <w:szCs w:val="20"/>
                <w:lang w:eastAsia="zh-Hans"/>
              </w:rPr>
              <w:t>CCB主席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韩艳丽</w: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Cs w:val="20"/>
                <w:lang w:eastAsia="zh-Hans"/>
              </w:rPr>
            </w:pPr>
            <w:r>
              <w:rPr>
                <w:rFonts w:hint="eastAsia"/>
                <w:szCs w:val="20"/>
                <w:lang w:eastAsia="zh-Hans"/>
              </w:rPr>
              <w:t>评估者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安俊梦</w:t>
            </w:r>
          </w:p>
        </w:tc>
        <w:tc>
          <w:tcPr>
            <w:tcW w:w="17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评估者</w:t>
            </w:r>
          </w:p>
        </w:tc>
      </w:tr>
    </w:tbl>
    <w:p/>
    <w:p>
      <w:pPr>
        <w:pStyle w:val="2"/>
      </w:pPr>
      <w:bookmarkStart w:id="141" w:name="_Toc533963032"/>
      <w:bookmarkStart w:id="142" w:name="_Toc531879230"/>
      <w:r>
        <w:rPr>
          <w:rFonts w:hint="eastAsia"/>
        </w:rPr>
        <w:t>10 进度管理计划</w:t>
      </w:r>
      <w:bookmarkEnd w:id="141"/>
      <w:bookmarkEnd w:id="142"/>
    </w:p>
    <w:p>
      <w:pPr>
        <w:pStyle w:val="3"/>
      </w:pPr>
      <w:bookmarkStart w:id="143" w:name="_Toc531879231"/>
      <w:bookmarkStart w:id="144" w:name="_Toc533963033"/>
      <w:r>
        <w:rPr>
          <w:rFonts w:hint="eastAsia"/>
        </w:rPr>
        <w:t>10.1</w:t>
      </w:r>
      <w:r>
        <w:t xml:space="preserve"> </w:t>
      </w:r>
      <w:r>
        <w:rPr>
          <w:rFonts w:hint="eastAsia"/>
        </w:rPr>
        <w:t>进度管理规范</w:t>
      </w:r>
      <w:bookmarkEnd w:id="143"/>
      <w:bookmarkEnd w:id="144"/>
    </w:p>
    <w:p>
      <w:r>
        <w:rPr>
          <w:rFonts w:hint="eastAsia"/>
        </w:rPr>
        <w:t>在制定项目进度计划时，必须以项目范围管理为基础，针对项目范围的内容要求，有针对性的安排项目活动。</w:t>
      </w:r>
    </w:p>
    <w:p>
      <w:pPr>
        <w:pStyle w:val="3"/>
      </w:pPr>
      <w:bookmarkStart w:id="145" w:name="_Toc531879232"/>
      <w:bookmarkStart w:id="146" w:name="_Toc533963034"/>
      <w:r>
        <w:rPr>
          <w:rFonts w:hint="eastAsia"/>
        </w:rPr>
        <w:t>10.2</w:t>
      </w:r>
      <w:r>
        <w:t xml:space="preserve"> </w:t>
      </w:r>
      <w:r>
        <w:rPr>
          <w:rFonts w:hint="eastAsia"/>
        </w:rPr>
        <w:t>进度管理工具</w:t>
      </w:r>
      <w:bookmarkEnd w:id="145"/>
      <w:bookmarkEnd w:id="146"/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甘特图</w:t>
      </w:r>
    </w:p>
    <w:p>
      <w:pPr>
        <w:pStyle w:val="3"/>
      </w:pPr>
      <w:bookmarkStart w:id="147" w:name="_Toc531879233"/>
      <w:bookmarkStart w:id="148" w:name="_Toc533963035"/>
      <w:r>
        <w:rPr>
          <w:rFonts w:hint="eastAsia"/>
        </w:rPr>
        <w:t>10.3</w:t>
      </w:r>
      <w:r>
        <w:t xml:space="preserve"> </w:t>
      </w:r>
      <w:r>
        <w:rPr>
          <w:rFonts w:hint="eastAsia"/>
        </w:rPr>
        <w:t>进度管理方式</w:t>
      </w:r>
      <w:bookmarkEnd w:id="147"/>
      <w:bookmarkEnd w:id="148"/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采用双周滚动计划，根据每周的最新安排，在甘特图中记录</w:t>
      </w:r>
    </w:p>
    <w:p>
      <w:pPr>
        <w:pStyle w:val="29"/>
        <w:numPr>
          <w:ilvl w:val="0"/>
          <w:numId w:val="5"/>
        </w:numPr>
        <w:ind w:firstLineChars="0"/>
      </w:pPr>
      <w:r>
        <w:rPr>
          <w:rFonts w:hint="eastAsia"/>
        </w:rPr>
        <w:t>通过每日报告，汇总每天的进度安排</w:t>
      </w:r>
    </w:p>
    <w:p>
      <w:pPr>
        <w:pStyle w:val="3"/>
      </w:pPr>
      <w:bookmarkStart w:id="149" w:name="_Toc533963036"/>
      <w:bookmarkStart w:id="150" w:name="_Toc531879234"/>
      <w:r>
        <w:rPr>
          <w:rFonts w:hint="eastAsia"/>
        </w:rPr>
        <w:t>10.4</w:t>
      </w:r>
      <w:r>
        <w:t xml:space="preserve"> </w:t>
      </w:r>
      <w:r>
        <w:rPr>
          <w:rFonts w:hint="eastAsia"/>
        </w:rPr>
        <w:t>定义活动（</w:t>
      </w:r>
      <w:r>
        <w:t>WBS</w:t>
      </w:r>
      <w:r>
        <w:rPr>
          <w:rFonts w:hint="eastAsia"/>
        </w:rPr>
        <w:t>）</w:t>
      </w:r>
      <w:bookmarkEnd w:id="149"/>
      <w:bookmarkEnd w:id="150"/>
    </w:p>
    <w:p>
      <w:r>
        <w:drawing>
          <wp:inline distT="0" distB="0" distL="0" distR="0">
            <wp:extent cx="5274310" cy="2977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详见</w:t>
      </w:r>
      <w:r>
        <w:t>SRA2021-G03-WBS</w:t>
      </w:r>
    </w:p>
    <w:p>
      <w:pPr>
        <w:pStyle w:val="3"/>
      </w:pPr>
      <w:bookmarkStart w:id="151" w:name="_Toc531879235"/>
      <w:bookmarkStart w:id="152" w:name="_Toc533963037"/>
      <w:r>
        <w:rPr>
          <w:rFonts w:hint="eastAsia"/>
        </w:rPr>
        <w:t>10.5</w:t>
      </w:r>
      <w:r>
        <w:t xml:space="preserve"> </w:t>
      </w:r>
      <w:r>
        <w:rPr>
          <w:rFonts w:hint="eastAsia"/>
        </w:rPr>
        <w:t>制定进度</w:t>
      </w:r>
      <w:bookmarkEnd w:id="151"/>
      <w:bookmarkEnd w:id="152"/>
    </w:p>
    <w:p>
      <w:r>
        <w:drawing>
          <wp:inline distT="0" distB="0" distL="0" distR="0">
            <wp:extent cx="5274310" cy="2981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详见</w:t>
      </w:r>
      <w:r>
        <w:t>SRA2021-G03-</w:t>
      </w:r>
      <w:r>
        <w:rPr>
          <w:rFonts w:hint="eastAsia"/>
        </w:rPr>
        <w:t>甘特图</w:t>
      </w:r>
    </w:p>
    <w:p>
      <w:pPr>
        <w:pStyle w:val="2"/>
      </w:pPr>
      <w:bookmarkStart w:id="153" w:name="_Toc531879236"/>
      <w:bookmarkStart w:id="154" w:name="_Toc533963038"/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成本管理计划</w:t>
      </w:r>
      <w:bookmarkEnd w:id="153"/>
      <w:bookmarkEnd w:id="154"/>
    </w:p>
    <w:p>
      <w:pPr>
        <w:pStyle w:val="3"/>
      </w:pPr>
      <w:bookmarkStart w:id="155" w:name="_Toc531879237"/>
      <w:bookmarkStart w:id="156" w:name="_Toc533963039"/>
      <w:r>
        <w:rPr>
          <w:rFonts w:hint="eastAsia"/>
        </w:rPr>
        <w:t>11.1</w:t>
      </w:r>
      <w:r>
        <w:t xml:space="preserve"> </w:t>
      </w:r>
      <w:r>
        <w:rPr>
          <w:rFonts w:hint="eastAsia"/>
        </w:rPr>
        <w:t>成本估计规范</w:t>
      </w:r>
      <w:bookmarkEnd w:id="155"/>
      <w:bookmarkEnd w:id="156"/>
    </w:p>
    <w:tbl>
      <w:tblPr>
        <w:tblStyle w:val="20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6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5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计量单位</w:t>
            </w:r>
          </w:p>
        </w:tc>
        <w:tc>
          <w:tcPr>
            <w:tcW w:w="6095" w:type="dxa"/>
          </w:tcPr>
          <w:p>
            <w:r>
              <w:rPr>
                <w:rFonts w:hint="eastAsia"/>
              </w:rPr>
              <w:t>测量工时均以小时为单位，货币均以元为单位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5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精确度</w:t>
            </w:r>
          </w:p>
        </w:tc>
        <w:tc>
          <w:tcPr>
            <w:tcW w:w="6095" w:type="dxa"/>
          </w:tcPr>
          <w:p>
            <w:r>
              <w:rPr>
                <w:rFonts w:hint="eastAsia"/>
              </w:rPr>
              <w:t>小数点后两位,如6</w:t>
            </w:r>
            <w:r>
              <w:t>6.22</w:t>
            </w:r>
            <w:r>
              <w:rPr>
                <w:rFonts w:hint="eastAsia"/>
              </w:rPr>
              <w:t>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5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准确度</w:t>
            </w:r>
          </w:p>
        </w:tc>
        <w:tc>
          <w:tcPr>
            <w:tcW w:w="6095" w:type="dxa"/>
          </w:tcPr>
          <w:p>
            <w:r>
              <w:rPr>
                <w:rFonts w:hint="eastAsia"/>
              </w:rPr>
              <w:t>误差在1</w:t>
            </w:r>
            <w:r>
              <w:t>0%</w:t>
            </w:r>
            <w:r>
              <w:rPr>
                <w:rFonts w:hint="eastAsia"/>
              </w:rPr>
              <w:t>之内</w:t>
            </w:r>
          </w:p>
        </w:tc>
      </w:tr>
    </w:tbl>
    <w:p>
      <w:pPr>
        <w:pStyle w:val="3"/>
      </w:pPr>
      <w:bookmarkStart w:id="157" w:name="_Toc531879238"/>
      <w:bookmarkStart w:id="158" w:name="_Toc533963040"/>
      <w:r>
        <w:rPr>
          <w:rFonts w:hint="eastAsia"/>
        </w:rPr>
        <w:t>11.2</w:t>
      </w:r>
      <w:r>
        <w:t xml:space="preserve"> </w:t>
      </w:r>
      <w:r>
        <w:rPr>
          <w:rFonts w:hint="eastAsia"/>
        </w:rPr>
        <w:t>估计成本</w:t>
      </w:r>
      <w:bookmarkEnd w:id="157"/>
      <w:bookmarkEnd w:id="158"/>
    </w:p>
    <w:p>
      <w:pPr>
        <w:pStyle w:val="4"/>
      </w:pPr>
      <w:bookmarkStart w:id="159" w:name="_Toc533963041"/>
      <w:bookmarkStart w:id="160" w:name="_Toc531879239"/>
      <w:r>
        <w:rPr>
          <w:rFonts w:hint="eastAsia"/>
        </w:rPr>
        <w:t>11.2.1</w:t>
      </w:r>
      <w:r>
        <w:t xml:space="preserve"> </w:t>
      </w:r>
      <w:r>
        <w:rPr>
          <w:rFonts w:hint="eastAsia"/>
        </w:rPr>
        <w:t>人工成本估算</w:t>
      </w:r>
      <w:bookmarkEnd w:id="159"/>
      <w:bookmarkEnd w:id="160"/>
    </w:p>
    <w:tbl>
      <w:tblPr>
        <w:tblStyle w:val="20"/>
        <w:tblW w:w="59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1607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姓名</w:t>
            </w:r>
          </w:p>
        </w:tc>
        <w:tc>
          <w:tcPr>
            <w:tcW w:w="1607" w:type="dxa"/>
          </w:tcPr>
          <w:p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工作分配</w:t>
            </w:r>
          </w:p>
        </w:tc>
        <w:tc>
          <w:tcPr>
            <w:tcW w:w="2268" w:type="dxa"/>
          </w:tcPr>
          <w:p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时薪（元/小时）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张婉玥</w:t>
            </w:r>
          </w:p>
        </w:tc>
        <w:tc>
          <w:tcPr>
            <w:tcW w:w="160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林逸诗</w:t>
            </w:r>
          </w:p>
        </w:tc>
        <w:tc>
          <w:tcPr>
            <w:tcW w:w="160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汇报员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赵晨</w:t>
            </w:r>
          </w:p>
        </w:tc>
        <w:tc>
          <w:tcPr>
            <w:tcW w:w="160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需求分析员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陈旭滨</w:t>
            </w:r>
          </w:p>
        </w:tc>
        <w:tc>
          <w:tcPr>
            <w:tcW w:w="160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记录员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陶汀</w:t>
            </w:r>
          </w:p>
        </w:tc>
        <w:tc>
          <w:tcPr>
            <w:tcW w:w="1607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归档整理员</w:t>
            </w:r>
          </w:p>
        </w:tc>
        <w:tc>
          <w:tcPr>
            <w:tcW w:w="2268" w:type="dxa"/>
          </w:tcPr>
          <w:p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</w:tr>
    </w:tbl>
    <w:p>
      <w:r>
        <w:rPr>
          <w:rFonts w:hint="eastAsia"/>
        </w:rPr>
        <w:t>注：依据2017年城镇非私营单位就业人员分行业年均平均工资表得出</w:t>
      </w:r>
      <w:r>
        <w:t>IT行业</w:t>
      </w:r>
      <w:r>
        <w:rPr>
          <w:rFonts w:hint="eastAsia"/>
        </w:rPr>
        <w:t>人均工资为69.34元/小时</w:t>
      </w:r>
    </w:p>
    <w:p>
      <w:pPr>
        <w:pStyle w:val="4"/>
      </w:pPr>
      <w:bookmarkStart w:id="161" w:name="_Toc531879240"/>
      <w:bookmarkStart w:id="162" w:name="_Toc533963042"/>
      <w:r>
        <w:rPr>
          <w:rFonts w:hint="eastAsia"/>
        </w:rPr>
        <w:t>11.2.2</w:t>
      </w:r>
      <w:r>
        <w:t xml:space="preserve"> </w:t>
      </w:r>
      <w:r>
        <w:rPr>
          <w:rFonts w:hint="eastAsia"/>
        </w:rPr>
        <w:t>非人工成本估算</w:t>
      </w:r>
      <w:bookmarkEnd w:id="161"/>
      <w:bookmarkEnd w:id="162"/>
    </w:p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1578"/>
        <w:gridCol w:w="1843"/>
        <w:gridCol w:w="2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项目</w:t>
            </w:r>
          </w:p>
        </w:tc>
        <w:tc>
          <w:tcPr>
            <w:tcW w:w="1578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平均</w:t>
            </w:r>
            <w:r>
              <w:rPr>
                <w:b/>
                <w:sz w:val="24"/>
                <w:szCs w:val="24"/>
              </w:rPr>
              <w:t>月投入</w:t>
            </w:r>
            <w:r>
              <w:rPr>
                <w:rFonts w:hint="eastAsia"/>
                <w:b/>
                <w:sz w:val="24"/>
                <w:szCs w:val="24"/>
              </w:rPr>
              <w:t>资金（元/月）</w:t>
            </w:r>
          </w:p>
        </w:tc>
        <w:tc>
          <w:tcPr>
            <w:tcW w:w="1843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项目</w:t>
            </w:r>
            <w:r>
              <w:rPr>
                <w:b/>
                <w:sz w:val="24"/>
                <w:szCs w:val="24"/>
              </w:rPr>
              <w:t>总投入</w:t>
            </w:r>
            <w:r>
              <w:rPr>
                <w:rFonts w:hint="eastAsia"/>
                <w:b/>
                <w:sz w:val="24"/>
                <w:szCs w:val="24"/>
              </w:rPr>
              <w:t>资金（元/年）</w:t>
            </w:r>
          </w:p>
        </w:tc>
        <w:tc>
          <w:tcPr>
            <w:tcW w:w="2801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网盘</w:t>
            </w:r>
            <w:r>
              <w:t>会员</w:t>
            </w:r>
          </w:p>
        </w:tc>
        <w:tc>
          <w:tcPr>
            <w:tcW w:w="1578" w:type="dxa"/>
          </w:tcPr>
          <w:p>
            <w:r>
              <w:t>20</w:t>
            </w:r>
          </w:p>
        </w:tc>
        <w:tc>
          <w:tcPr>
            <w:tcW w:w="1843" w:type="dxa"/>
          </w:tcPr>
          <w:p>
            <w:r>
              <w:t>80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以下均为元为货币单位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相关电子</w:t>
            </w:r>
            <w:r>
              <w:t>文档</w:t>
            </w:r>
          </w:p>
        </w:tc>
        <w:tc>
          <w:tcPr>
            <w:tcW w:w="1578" w:type="dxa"/>
          </w:tcPr>
          <w:p>
            <w:r>
              <w:t>0</w:t>
            </w:r>
          </w:p>
        </w:tc>
        <w:tc>
          <w:tcPr>
            <w:tcW w:w="1843" w:type="dxa"/>
          </w:tcPr>
          <w:p>
            <w: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仅为</w:t>
            </w:r>
            <w: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Office</w:t>
            </w:r>
            <w:r>
              <w:t>工具</w:t>
            </w:r>
          </w:p>
        </w:tc>
        <w:tc>
          <w:tcPr>
            <w:tcW w:w="1578" w:type="dxa"/>
          </w:tcPr>
          <w:p>
            <w:r>
              <w:t>0</w:t>
            </w:r>
          </w:p>
        </w:tc>
        <w:tc>
          <w:tcPr>
            <w:tcW w:w="1843" w:type="dxa"/>
          </w:tcPr>
          <w:p>
            <w: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仅为</w:t>
            </w:r>
            <w: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Project</w:t>
            </w:r>
            <w:r>
              <w:t>工具</w:t>
            </w:r>
          </w:p>
        </w:tc>
        <w:tc>
          <w:tcPr>
            <w:tcW w:w="1578" w:type="dxa"/>
          </w:tcPr>
          <w:p>
            <w:r>
              <w:t>0</w:t>
            </w:r>
          </w:p>
        </w:tc>
        <w:tc>
          <w:tcPr>
            <w:tcW w:w="1843" w:type="dxa"/>
          </w:tcPr>
          <w:p>
            <w: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仅为</w:t>
            </w:r>
            <w: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VMWARE</w:t>
            </w:r>
            <w:r>
              <w:t>虚拟机工具</w:t>
            </w:r>
          </w:p>
        </w:tc>
        <w:tc>
          <w:tcPr>
            <w:tcW w:w="1578" w:type="dxa"/>
          </w:tcPr>
          <w:p>
            <w:r>
              <w:t>0</w:t>
            </w:r>
          </w:p>
        </w:tc>
        <w:tc>
          <w:tcPr>
            <w:tcW w:w="1843" w:type="dxa"/>
          </w:tcPr>
          <w:p>
            <w: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仅为</w:t>
            </w:r>
            <w: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Axure</w:t>
            </w:r>
            <w:r>
              <w:t xml:space="preserve"> RP</w:t>
            </w:r>
          </w:p>
        </w:tc>
        <w:tc>
          <w:tcPr>
            <w:tcW w:w="1578" w:type="dxa"/>
          </w:tcPr>
          <w:p>
            <w:r>
              <w:t>0</w:t>
            </w:r>
          </w:p>
        </w:tc>
        <w:tc>
          <w:tcPr>
            <w:tcW w:w="1843" w:type="dxa"/>
          </w:tcPr>
          <w:p>
            <w: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仅为</w:t>
            </w:r>
            <w: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UML相关</w:t>
            </w:r>
            <w:r>
              <w:t>工具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仅为</w:t>
            </w:r>
            <w: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个人</w:t>
            </w:r>
            <w:r>
              <w:t>电脑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组员自备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宽带费用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195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975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自费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域名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/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55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阿里云域名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服务器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/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128</w:t>
            </w:r>
          </w:p>
        </w:tc>
        <w:tc>
          <w:tcPr>
            <w:tcW w:w="2801" w:type="dxa"/>
          </w:tcPr>
          <w:p>
            <w:r>
              <w:rPr>
                <w:rFonts w:hint="eastAsia"/>
              </w:rPr>
              <w:t>阿里云服务器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交通费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200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280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团建伙食费</w:t>
            </w:r>
          </w:p>
        </w:tc>
        <w:tc>
          <w:tcPr>
            <w:tcW w:w="1578" w:type="dxa"/>
          </w:tcPr>
          <w:p>
            <w:r>
              <w:rPr>
                <w:rFonts w:hint="eastAsia"/>
              </w:rPr>
              <w:t>200</w:t>
            </w:r>
          </w:p>
        </w:tc>
        <w:tc>
          <w:tcPr>
            <w:tcW w:w="1843" w:type="dxa"/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2801" w:type="dxa"/>
          </w:tcPr>
          <w:p/>
        </w:tc>
      </w:tr>
    </w:tbl>
    <w:p>
      <w:pPr>
        <w:pStyle w:val="3"/>
      </w:pPr>
      <w:bookmarkStart w:id="163" w:name="_Toc533963043"/>
      <w:bookmarkStart w:id="164" w:name="_Toc531879241"/>
      <w:r>
        <w:rPr>
          <w:rFonts w:hint="eastAsia"/>
        </w:rPr>
        <w:t>11.3</w:t>
      </w:r>
      <w:r>
        <w:t xml:space="preserve"> </w:t>
      </w:r>
      <w:r>
        <w:rPr>
          <w:rFonts w:hint="eastAsia"/>
        </w:rPr>
        <w:t>总体预算</w:t>
      </w:r>
      <w:bookmarkEnd w:id="163"/>
      <w:bookmarkEnd w:id="164"/>
    </w:p>
    <w:p>
      <w:r>
        <w:rPr>
          <w:rFonts w:hint="eastAsia"/>
        </w:rPr>
        <w:t>由人工估算和非人工估算可初步得出本项目的总体预算</w:t>
      </w:r>
    </w:p>
    <w:tbl>
      <w:tblPr>
        <w:tblStyle w:val="20"/>
        <w:tblW w:w="829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1579"/>
        <w:gridCol w:w="1559"/>
        <w:gridCol w:w="3084"/>
      </w:tblGrid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项目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平均月投入资金（元/月）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项目总投入资金（元/年）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备注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</w:rPr>
              <w:t>网盘会员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</w:rPr>
              <w:t>80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</w:rPr>
              <w:t>以下均为元为货币单位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相关电子文档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仅为学习使用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Office工具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仅为学习使用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Project工具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仅为学习使用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VMWARE虚拟机工具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仅为学习使用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Axure RP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仅为学习使用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UML相关工具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仅为学习使用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个人电脑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组员自备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宽带费用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195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975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自费</w:t>
            </w:r>
          </w:p>
        </w:tc>
      </w:tr>
      <w:tr>
        <w:trPr>
          <w:trHeight w:val="311" w:hRule="atLeast"/>
        </w:trP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域名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/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55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阿里云域名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服务器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/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128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阿里云服务器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交通费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200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/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团建伙食费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200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800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/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  <w:szCs w:val="21"/>
              </w:rPr>
              <w:t>人力支出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  <w:szCs w:val="21"/>
              </w:rPr>
              <w:t>10410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41604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r>
              <w:rPr>
                <w:rFonts w:hint="eastAsia"/>
              </w:rPr>
              <w:t>69.34*5*30得到月投入</w:t>
            </w:r>
          </w:p>
        </w:tc>
      </w:tr>
      <w:tr>
        <w:tc>
          <w:tcPr>
            <w:tcW w:w="20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共计</w:t>
            </w:r>
          </w:p>
        </w:tc>
        <w:tc>
          <w:tcPr>
            <w:tcW w:w="15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11155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44442</w:t>
            </w:r>
          </w:p>
        </w:tc>
        <w:tc>
          <w:tcPr>
            <w:tcW w:w="3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szCs w:val="21"/>
              </w:rPr>
            </w:pPr>
          </w:p>
        </w:tc>
      </w:tr>
    </w:tbl>
    <w:p>
      <w:pPr>
        <w:pStyle w:val="2"/>
      </w:pPr>
      <w:bookmarkStart w:id="165" w:name="_Toc525938490"/>
      <w:bookmarkStart w:id="166" w:name="_Toc531879242"/>
      <w:bookmarkStart w:id="167" w:name="_Toc533963044"/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采购</w:t>
      </w:r>
      <w:r>
        <w:t>管理</w:t>
      </w:r>
      <w:r>
        <w:rPr>
          <w:rFonts w:hint="eastAsia"/>
        </w:rPr>
        <w:t>计划</w:t>
      </w:r>
      <w:bookmarkEnd w:id="165"/>
      <w:bookmarkEnd w:id="166"/>
      <w:bookmarkEnd w:id="167"/>
    </w:p>
    <w:p>
      <w:pPr>
        <w:pStyle w:val="3"/>
      </w:pPr>
      <w:bookmarkStart w:id="168" w:name="_Toc531879243"/>
      <w:bookmarkStart w:id="169" w:name="_Toc533963045"/>
      <w:r>
        <w:rPr>
          <w:rFonts w:hint="eastAsia"/>
        </w:rPr>
        <w:t>12.1</w:t>
      </w:r>
      <w:r>
        <w:t xml:space="preserve"> </w:t>
      </w:r>
      <w:r>
        <w:rPr>
          <w:rFonts w:hint="eastAsia"/>
        </w:rPr>
        <w:t>采购策略</w:t>
      </w:r>
      <w:bookmarkEnd w:id="168"/>
      <w:bookmarkEnd w:id="169"/>
    </w:p>
    <w:p>
      <w:r>
        <w:rPr>
          <w:rFonts w:hint="eastAsia"/>
        </w:rPr>
        <w:t>由于经费有限，且本项目的所有采购项目均用于学习使用，因此所有采购项目以免费、低价优先。</w:t>
      </w:r>
    </w:p>
    <w:p>
      <w:pPr>
        <w:pStyle w:val="3"/>
      </w:pPr>
      <w:bookmarkStart w:id="170" w:name="_Toc533963046"/>
      <w:bookmarkStart w:id="171" w:name="_Toc531879244"/>
      <w:r>
        <w:rPr>
          <w:rFonts w:hint="eastAsia"/>
        </w:rPr>
        <w:t>12.2</w:t>
      </w:r>
      <w:r>
        <w:t xml:space="preserve"> </w:t>
      </w:r>
      <w:r>
        <w:rPr>
          <w:rFonts w:hint="eastAsia"/>
        </w:rPr>
        <w:t>采购内容</w:t>
      </w:r>
      <w:bookmarkEnd w:id="170"/>
      <w:bookmarkEnd w:id="171"/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3"/>
        <w:gridCol w:w="2064"/>
        <w:gridCol w:w="2127"/>
        <w:gridCol w:w="2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9" w:hRule="atLeast"/>
        </w:trPr>
        <w:tc>
          <w:tcPr>
            <w:tcW w:w="2013" w:type="dxa"/>
          </w:tcPr>
          <w:p>
            <w:pPr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采购项目</w:t>
            </w:r>
          </w:p>
        </w:tc>
        <w:tc>
          <w:tcPr>
            <w:tcW w:w="2064" w:type="dxa"/>
          </w:tcPr>
          <w:p>
            <w:pPr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平均月投入（元/月）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平均年投入（元/年）</w:t>
            </w:r>
          </w:p>
        </w:tc>
        <w:tc>
          <w:tcPr>
            <w:tcW w:w="2013" w:type="dxa"/>
          </w:tcPr>
          <w:p>
            <w:pPr>
              <w:jc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9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网盘</w:t>
            </w:r>
            <w:r>
              <w:rPr>
                <w:rFonts w:ascii="宋体" w:hAnsi="宋体" w:eastAsia="宋体"/>
                <w:szCs w:val="21"/>
              </w:rPr>
              <w:t>会员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20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80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相关电子</w:t>
            </w:r>
            <w:r>
              <w:rPr>
                <w:rFonts w:ascii="宋体" w:hAnsi="宋体" w:eastAsia="宋体"/>
                <w:szCs w:val="21"/>
              </w:rPr>
              <w:t>文档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仅为</w:t>
            </w:r>
            <w:r>
              <w:rPr>
                <w:rFonts w:ascii="宋体" w:hAnsi="宋体" w:eastAsia="宋体"/>
                <w:szCs w:val="21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Office</w:t>
            </w:r>
            <w:r>
              <w:rPr>
                <w:rFonts w:ascii="宋体" w:hAnsi="宋体" w:eastAsia="宋体"/>
                <w:szCs w:val="21"/>
              </w:rPr>
              <w:t>工具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仅为</w:t>
            </w:r>
            <w:r>
              <w:rPr>
                <w:rFonts w:ascii="宋体" w:hAnsi="宋体" w:eastAsia="宋体"/>
                <w:szCs w:val="21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Project</w:t>
            </w:r>
            <w:r>
              <w:rPr>
                <w:rFonts w:ascii="宋体" w:hAnsi="宋体" w:eastAsia="宋体"/>
                <w:szCs w:val="21"/>
              </w:rPr>
              <w:t>工具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仅为</w:t>
            </w:r>
            <w:r>
              <w:rPr>
                <w:rFonts w:ascii="宋体" w:hAnsi="宋体" w:eastAsia="宋体"/>
                <w:szCs w:val="21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VMWARE</w:t>
            </w:r>
            <w:r>
              <w:rPr>
                <w:rFonts w:ascii="宋体" w:hAnsi="宋体" w:eastAsia="宋体"/>
                <w:szCs w:val="21"/>
              </w:rPr>
              <w:t>虚拟机工具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仅为</w:t>
            </w:r>
            <w:r>
              <w:rPr>
                <w:rFonts w:ascii="宋体" w:hAnsi="宋体" w:eastAsia="宋体"/>
                <w:szCs w:val="21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Axu</w:t>
            </w:r>
            <w:r>
              <w:rPr>
                <w:rFonts w:ascii="宋体" w:hAnsi="宋体" w:eastAsia="宋体"/>
              </w:rPr>
              <w:t>re RP8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仅为</w:t>
            </w:r>
            <w:r>
              <w:rPr>
                <w:rFonts w:ascii="宋体" w:hAnsi="宋体" w:eastAsia="宋体"/>
                <w:szCs w:val="21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tarUML</w:t>
            </w:r>
            <w:r>
              <w:rPr>
                <w:rFonts w:hint="eastAsia" w:ascii="宋体" w:hAnsi="宋体" w:eastAsia="宋体"/>
              </w:rPr>
              <w:t xml:space="preserve"> 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szCs w:val="21"/>
              </w:rPr>
              <w:t>仅为</w:t>
            </w:r>
            <w:r>
              <w:rPr>
                <w:rFonts w:ascii="宋体" w:hAnsi="宋体" w:eastAsia="宋体"/>
                <w:szCs w:val="21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个人</w:t>
            </w:r>
            <w:r>
              <w:rPr>
                <w:rFonts w:ascii="宋体" w:hAnsi="宋体" w:eastAsia="宋体"/>
                <w:szCs w:val="21"/>
              </w:rPr>
              <w:t>电脑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/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组员自备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域名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55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阿里云域名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服务器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128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阿里云服务器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8" w:hRule="atLeast"/>
        </w:trPr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年度总计</w:t>
            </w:r>
          </w:p>
        </w:tc>
        <w:tc>
          <w:tcPr>
            <w:tcW w:w="2064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/</w:t>
            </w:r>
          </w:p>
        </w:tc>
        <w:tc>
          <w:tcPr>
            <w:tcW w:w="2127" w:type="dxa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263</w:t>
            </w:r>
          </w:p>
        </w:tc>
        <w:tc>
          <w:tcPr>
            <w:tcW w:w="2013" w:type="dxa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pStyle w:val="3"/>
      </w:pPr>
      <w:bookmarkStart w:id="172" w:name="_Toc533963047"/>
      <w:bookmarkStart w:id="173" w:name="_Toc531879245"/>
      <w:r>
        <w:rPr>
          <w:rFonts w:hint="eastAsia"/>
        </w:rPr>
        <w:t>12.3</w:t>
      </w:r>
      <w:r>
        <w:t xml:space="preserve"> </w:t>
      </w:r>
      <w:r>
        <w:rPr>
          <w:rFonts w:hint="eastAsia"/>
        </w:rPr>
        <w:t>采购人员</w:t>
      </w:r>
      <w:bookmarkEnd w:id="172"/>
      <w:bookmarkEnd w:id="173"/>
    </w:p>
    <w:p>
      <w:r>
        <w:rPr>
          <w:rFonts w:hint="eastAsia"/>
        </w:rPr>
        <w:t>采购计划的实施由采购管理员陶汀负责。</w:t>
      </w:r>
    </w:p>
    <w:p>
      <w:pPr>
        <w:pStyle w:val="3"/>
      </w:pPr>
      <w:bookmarkStart w:id="174" w:name="_Toc531879246"/>
      <w:bookmarkStart w:id="175" w:name="_Toc533963048"/>
      <w:r>
        <w:rPr>
          <w:rFonts w:hint="eastAsia"/>
        </w:rPr>
        <w:t>12.4</w:t>
      </w:r>
      <w:r>
        <w:t xml:space="preserve"> </w:t>
      </w:r>
      <w:r>
        <w:rPr>
          <w:rFonts w:hint="eastAsia"/>
        </w:rPr>
        <w:t>采购流程</w:t>
      </w:r>
      <w:bookmarkEnd w:id="174"/>
      <w:bookmarkEnd w:id="175"/>
    </w:p>
    <w:p>
      <w:pPr>
        <w:pStyle w:val="31"/>
        <w:rPr>
          <w:rFonts w:ascii="宋体" w:hAnsi="宋体" w:eastAsia="宋体"/>
        </w:rPr>
      </w:pP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2800350</wp:posOffset>
                </wp:positionH>
                <wp:positionV relativeFrom="paragraph">
                  <wp:posOffset>671830</wp:posOffset>
                </wp:positionV>
                <wp:extent cx="352425" cy="5080"/>
                <wp:effectExtent l="0" t="57150" r="28575" b="9017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0.5pt;margin-top:52.9pt;height:0.4pt;width:27.75pt;z-index:251655168;mso-width-relative:page;mso-height-relative:page;" filled="f" stroked="t" coordsize="21600,21600" o:gfxdata="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FgAAAGRycy9QSwECFAAUAAAACACHTuJAnQoAgtkAAAALAQAADwAAAAAAAAABACAAAAA4&#10;AAAAZHJzL2Rvd25yZXYueG1sUEsBAhQAFAAAAAgAh07iQKoR9hHzAQAAlwMAAA4AAAAAAAAAAQAg&#10;AAAAPgEAAGRycy9lMm9Eb2MueG1sUEsFBgAAAAAGAAYAWQEAAKM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704850</wp:posOffset>
                </wp:positionV>
                <wp:extent cx="457200" cy="9525"/>
                <wp:effectExtent l="0" t="57150" r="38100" b="8572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7.5pt;margin-top:55.5pt;height:0.75pt;width:36pt;z-index:251656192;mso-width-relative:page;mso-height-relative:page;" filled="f" stroked="t" coordsize="21600,21600" o:gfxdata="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WAAAAZHJzL1BLAQIUABQAAAAIAIdO4kCuYaBG1wAAAAsBAAAPAAAAAAAAAAEAIAAAADgAAABk&#10;cnMvZG93bnJldi54bWxQSwECFAAUAAAACACHTuJA66tiIPEBAACXAwAADgAAAAAAAAABACAAAAA8&#10;AQAAZHJzL2Uyb0RvYy54bWxQSwUGAAAAAAYABgBZAQAAn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671830</wp:posOffset>
                </wp:positionV>
                <wp:extent cx="394970" cy="0"/>
                <wp:effectExtent l="0" t="76200" r="24130" b="952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0.15pt;margin-top:52.9pt;height:0pt;width:31.1pt;z-index:251657216;mso-width-relative:page;mso-height-relative:page;" filled="f" stroked="t" coordsize="21600,21600" o:gfxdata="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FgAAAGRycy9QSwECFAAUAAAACACHTuJAhwxoz9cAAAALAQAADwAAAAAAAAABACAAAAA4AAAAZHJz&#10;L2Rvd25yZXYueG1sUEsBAhQAFAAAAAgAh07iQB2u3/TvAQAAlAMAAA4AAAAAAAAAAQAgAAAAPAEA&#10;AGRycy9lMm9Eb2MueG1sUEsFBgAAAAAGAAYAWQEAAJ0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242570</wp:posOffset>
                </wp:positionV>
                <wp:extent cx="1076325" cy="909320"/>
                <wp:effectExtent l="0" t="0" r="28575" b="24130"/>
                <wp:wrapNone/>
                <wp:docPr id="14" name="流程图: 过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小组讨论产生采购方案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33.05pt;margin-top:19.1pt;height:71.6pt;width:84.75pt;z-index:251658240;v-text-anchor:middle;mso-width-relative:page;mso-height-relative:page;" fillcolor="#FFFFFF [3201]" filled="t" stroked="t" coordsize="21600,21600" o:gfxdata="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4RQY4NUAAAAKAQAADwAAAAAA&#10;AAABACAAAAA4AAAAZHJzL2Rvd25yZXYueG1sUEsBAhQAFAAAAAgAh07iQJeHbO1yAgAAygQAAA4A&#10;AAAAAAAAAQAgAAAAOgEAAGRycy9lMm9Eb2MueG1sUEsFBgAAAAAGAAYAWQEAAB4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小组讨论产生采购方案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3161665</wp:posOffset>
                </wp:positionH>
                <wp:positionV relativeFrom="paragraph">
                  <wp:posOffset>242570</wp:posOffset>
                </wp:positionV>
                <wp:extent cx="1119505" cy="909320"/>
                <wp:effectExtent l="0" t="0" r="23495" b="24130"/>
                <wp:wrapNone/>
                <wp:docPr id="11" name="流程图: 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配置管理员选定采购方案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48.95pt;margin-top:19.1pt;height:71.6pt;width:88.15pt;z-index:251658240;v-text-anchor:middle;mso-width-relative:page;mso-height-relative:page;" fillcolor="#FFFFFF [3201]" filled="t" stroked="t" coordsize="21600,21600" o:gfxdata="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FgAAAGRycy9QSwECFAAUAAAACACHTuJAH6U7v9UAAAAKAQAADwAAAAAA&#10;AAABACAAAAA4AAAAZHJzL2Rvd25yZXYueG1sUEsBAhQAFAAAAAgAh07iQByPXpNyAgAAygQAAA4A&#10;AAAAAAAAAQAgAAAAOgEAAGRycy9lMm9Eb2MueG1sUEsFBgAAAAAGAAYAWQEAAB4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配置管理员选定采购方案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4752975</wp:posOffset>
                </wp:positionH>
                <wp:positionV relativeFrom="paragraph">
                  <wp:posOffset>233045</wp:posOffset>
                </wp:positionV>
                <wp:extent cx="904875" cy="909320"/>
                <wp:effectExtent l="0" t="0" r="28575" b="24130"/>
                <wp:wrapNone/>
                <wp:docPr id="12" name="流程图: 过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采购负责人进行采购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74.25pt;margin-top:18.35pt;height:71.6pt;width:71.25pt;mso-position-horizontal-relative:margin;z-index:251659264;v-text-anchor:middle;mso-width-relative:page;mso-height-relative:page;" fillcolor="#FFFFFF [3201]" filled="t" stroked="t" coordsize="21600,21600" o:gfxdata="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BcWg/z1gAAAAoBAAAPAAAAAAAA&#10;AAEAIAAAADgAAABkcnMvZG93bnJldi54bWxQSwECFAAUAAAACACHTuJA9z/f23ACAADJBAAADgAA&#10;AAAAAAABACAAAAA7AQAAZHJzL2Uyb0RvYy54bWxQSwUGAAAAAAYABgBZAQAAHQ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采购负责人进行采购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243205</wp:posOffset>
                </wp:positionV>
                <wp:extent cx="1281430" cy="909320"/>
                <wp:effectExtent l="0" t="0" r="13970" b="24130"/>
                <wp:wrapNone/>
                <wp:docPr id="13" name="流程图: 过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9093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小组成员在开发准备阶段及过程中发现需要采购项目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1.45pt;margin-top:19.15pt;height:71.6pt;width:100.9pt;z-index:251660288;v-text-anchor:middle;mso-width-relative:page;mso-height-relative:page;" fillcolor="#FFFFFF [3201]" filled="t" stroked="t" coordsize="21600,21600" o:gfxdata="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FPiJ4HVAAAACQEAAA8AAAAAAAAA&#10;AQAgAAAAOAAAAGRycy9kb3ducmV2LnhtbFBLAQIUABQAAAAIAIdO4kD6Rtj9cAIAAMoEAAAOAAAA&#10;AAAAAAEAIAAAADoBAABkcnMvZTJvRG9jLnhtbFBLBQYAAAAABgAGAFkBAAAc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小组成员在开发准备阶段及过程中发现需要采购项目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pPr>
        <w:pStyle w:val="3"/>
      </w:pPr>
      <w:bookmarkStart w:id="176" w:name="_Toc531879247"/>
      <w:bookmarkStart w:id="177" w:name="_Toc533963049"/>
      <w:r>
        <w:rPr>
          <w:rFonts w:hint="eastAsia"/>
        </w:rPr>
        <w:t>12.5</w:t>
      </w:r>
      <w:r>
        <w:t xml:space="preserve"> </w:t>
      </w:r>
      <w:r>
        <w:rPr>
          <w:rFonts w:hint="eastAsia"/>
        </w:rPr>
        <w:t>采购风险</w:t>
      </w:r>
      <w:bookmarkEnd w:id="176"/>
      <w:bookmarkEnd w:id="177"/>
    </w:p>
    <w:tbl>
      <w:tblPr>
        <w:tblStyle w:val="20"/>
        <w:tblW w:w="8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3940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风险项目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解决方案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所需</w:t>
            </w:r>
            <w:r>
              <w:rPr>
                <w:szCs w:val="21"/>
              </w:rPr>
              <w:t>采购</w:t>
            </w:r>
            <w:r>
              <w:rPr>
                <w:rFonts w:hint="eastAsia"/>
                <w:szCs w:val="21"/>
              </w:rPr>
              <w:t>资金</w:t>
            </w:r>
            <w:r>
              <w:rPr>
                <w:szCs w:val="21"/>
              </w:rPr>
              <w:t>超出组内</w:t>
            </w:r>
            <w:r>
              <w:rPr>
                <w:rFonts w:hint="eastAsia"/>
                <w:szCs w:val="21"/>
              </w:rPr>
              <w:t>预算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财务管理员立即进行小组会议，追加拨款，资金由组员平摊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财务管理员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5" w:hRule="atLeast"/>
        </w:trPr>
        <w:tc>
          <w:tcPr>
            <w:tcW w:w="2405" w:type="dxa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找不到预期使用资源</w:t>
            </w:r>
          </w:p>
        </w:tc>
        <w:tc>
          <w:tcPr>
            <w:tcW w:w="3940" w:type="dxa"/>
            <w:shd w:val="clear" w:color="auto" w:fill="auto"/>
            <w:vAlign w:val="center"/>
          </w:tcPr>
          <w:p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由配置管理员寻找可替代资源，并通知所有成员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配置管理员</w:t>
            </w:r>
          </w:p>
        </w:tc>
      </w:tr>
    </w:tbl>
    <w:p>
      <w:pPr>
        <w:pStyle w:val="2"/>
      </w:pPr>
      <w:bookmarkStart w:id="178" w:name="_Toc531879248"/>
      <w:bookmarkStart w:id="179" w:name="_Toc533963050"/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配置管理计划</w:t>
      </w:r>
      <w:bookmarkEnd w:id="178"/>
      <w:bookmarkEnd w:id="179"/>
    </w:p>
    <w:p>
      <w:pPr>
        <w:pStyle w:val="3"/>
      </w:pPr>
      <w:bookmarkStart w:id="180" w:name="_Toc529646969"/>
      <w:bookmarkStart w:id="181" w:name="_Toc531879249"/>
      <w:bookmarkStart w:id="182" w:name="_Toc533963051"/>
      <w:r>
        <w:rPr>
          <w:rFonts w:hint="eastAsia"/>
        </w:rPr>
        <w:t>13.1配置管理</w:t>
      </w:r>
      <w:bookmarkEnd w:id="180"/>
      <w:bookmarkEnd w:id="181"/>
      <w:bookmarkEnd w:id="182"/>
    </w:p>
    <w:p>
      <w:pPr>
        <w:pStyle w:val="4"/>
      </w:pPr>
      <w:bookmarkStart w:id="183" w:name="_Toc529483156"/>
      <w:bookmarkStart w:id="184" w:name="_Toc529646970"/>
      <w:bookmarkStart w:id="185" w:name="_Toc531879250"/>
      <w:bookmarkStart w:id="186" w:name="_Toc533963052"/>
      <w:r>
        <w:rPr>
          <w:rFonts w:hint="eastAsia"/>
        </w:rPr>
        <w:t>13.1.1配置项</w:t>
      </w:r>
      <w:bookmarkEnd w:id="183"/>
      <w:bookmarkEnd w:id="184"/>
      <w:bookmarkEnd w:id="185"/>
      <w:bookmarkEnd w:id="186"/>
    </w:p>
    <w:p>
      <w:pPr>
        <w:spacing w:line="360" w:lineRule="auto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包括项目可行性报告、项目总体计划、需求工程计划、软件需求规格说明计划、软件需求变更计划、系统设计与实现计划、软件概要设计说明、测试与运维计划、会议纪要等输出文档与过程文档。</w:t>
      </w:r>
    </w:p>
    <w:p>
      <w:pPr>
        <w:pStyle w:val="4"/>
      </w:pPr>
      <w:bookmarkStart w:id="187" w:name="_Toc529483157"/>
      <w:bookmarkStart w:id="188" w:name="_Toc529646971"/>
      <w:bookmarkStart w:id="189" w:name="_Toc531879251"/>
      <w:bookmarkStart w:id="190" w:name="_Toc533963053"/>
      <w:r>
        <w:rPr>
          <w:rFonts w:hint="eastAsia"/>
        </w:rPr>
        <w:t>13.1.2配置命名</w:t>
      </w:r>
      <w:bookmarkEnd w:id="187"/>
      <w:bookmarkEnd w:id="188"/>
      <w:bookmarkEnd w:id="189"/>
      <w:bookmarkEnd w:id="190"/>
    </w:p>
    <w:p>
      <w:pPr>
        <w:spacing w:line="360" w:lineRule="auto"/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组内文件命名规范为 PRD2019-G03-文件名</w:t>
      </w:r>
    </w:p>
    <w:p>
      <w:pPr>
        <w:spacing w:line="360" w:lineRule="auto"/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如果是会议纪要，则需在文件名后加上日期，如 PRD2019-G03-会议纪要-10.2</w:t>
      </w:r>
    </w:p>
    <w:p>
      <w:pPr>
        <w:pStyle w:val="4"/>
      </w:pPr>
      <w:bookmarkStart w:id="191" w:name="_Toc529646972"/>
      <w:bookmarkStart w:id="192" w:name="_Toc531879252"/>
      <w:bookmarkStart w:id="193" w:name="_Toc533963054"/>
      <w:bookmarkStart w:id="194" w:name="_Toc529483158"/>
      <w:r>
        <w:t>13.</w:t>
      </w:r>
      <w:r>
        <w:rPr>
          <w:rFonts w:hint="eastAsia"/>
        </w:rPr>
        <w:t>1.3标识代号</w:t>
      </w:r>
      <w:bookmarkEnd w:id="191"/>
      <w:bookmarkEnd w:id="192"/>
      <w:bookmarkEnd w:id="193"/>
      <w:bookmarkEnd w:id="194"/>
    </w:p>
    <w:p>
      <w:pPr>
        <w:spacing w:line="360" w:lineRule="auto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文档</w:t>
      </w:r>
      <w:r>
        <w:rPr>
          <w:rFonts w:ascii="等线" w:hAnsi="等线" w:eastAsia="等线" w:cs="Times New Roman"/>
        </w:rPr>
        <w:t>的命名简写，</w:t>
      </w:r>
      <w:r>
        <w:rPr>
          <w:rFonts w:hint="eastAsia" w:ascii="等线" w:hAnsi="等线" w:eastAsia="等线" w:cs="Times New Roman"/>
        </w:rPr>
        <w:t>组内每个配置的文件都应该有一个唯一的标识（除会议纪要），命名规则为PRD2019-G03-其英文名的开头简写的大写，如有重复，则加上数字。如可行性分析报告的英文名为“Feasibility study report”，其文件标识为：PRD2019-G03-FSR。</w:t>
      </w:r>
    </w:p>
    <w:p>
      <w:pPr>
        <w:pStyle w:val="4"/>
      </w:pPr>
      <w:bookmarkStart w:id="195" w:name="_Toc533963055"/>
      <w:bookmarkStart w:id="196" w:name="_Toc531879253"/>
      <w:r>
        <w:rPr>
          <w:rFonts w:hint="eastAsia"/>
        </w:rPr>
        <w:t>13.1.4</w:t>
      </w:r>
      <w:r>
        <w:t xml:space="preserve"> </w:t>
      </w:r>
      <w:r>
        <w:rPr>
          <w:rFonts w:hint="eastAsia"/>
        </w:rPr>
        <w:t>配置人员</w:t>
      </w:r>
      <w:bookmarkEnd w:id="195"/>
      <w:bookmarkEnd w:id="196"/>
    </w:p>
    <w:p>
      <w:r>
        <w:rPr>
          <w:rFonts w:hint="eastAsia"/>
        </w:rPr>
        <w:t>配置管理员由赵晨担任，负责对版本的控制管理，以及在项目准备阶段对组员进行git</w:t>
      </w:r>
      <w:r>
        <w:t>hub</w:t>
      </w:r>
      <w:r>
        <w:rPr>
          <w:rFonts w:hint="eastAsia"/>
        </w:rPr>
        <w:t>的使用培训</w:t>
      </w:r>
    </w:p>
    <w:p>
      <w:pPr>
        <w:pStyle w:val="3"/>
      </w:pPr>
      <w:bookmarkStart w:id="197" w:name="_Toc529483159"/>
      <w:bookmarkStart w:id="198" w:name="_Toc529646973"/>
      <w:bookmarkStart w:id="199" w:name="_Toc531879254"/>
      <w:bookmarkStart w:id="200" w:name="_Toc533963056"/>
      <w:r>
        <w:t>13.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版本管理</w:t>
      </w:r>
      <w:bookmarkEnd w:id="197"/>
      <w:bookmarkEnd w:id="198"/>
      <w:bookmarkEnd w:id="199"/>
      <w:bookmarkEnd w:id="200"/>
    </w:p>
    <w:p>
      <w:pPr>
        <w:pStyle w:val="4"/>
      </w:pPr>
      <w:bookmarkStart w:id="201" w:name="_Toc529483160"/>
      <w:bookmarkStart w:id="202" w:name="_Toc529646974"/>
      <w:bookmarkStart w:id="203" w:name="_Toc531879255"/>
      <w:bookmarkStart w:id="204" w:name="_Toc533963057"/>
      <w:r>
        <w:t>13.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版本格式</w:t>
      </w:r>
      <w:bookmarkEnd w:id="201"/>
      <w:bookmarkEnd w:id="202"/>
      <w:bookmarkEnd w:id="203"/>
      <w:bookmarkEnd w:id="204"/>
    </w:p>
    <w:p>
      <w:pPr>
        <w:pStyle w:val="29"/>
        <w:numPr>
          <w:ilvl w:val="0"/>
          <w:numId w:val="6"/>
        </w:numPr>
        <w:spacing w:line="360" w:lineRule="auto"/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每一个文档的版本格式为[主版本号.子版本号.修正版本号]。</w:t>
      </w:r>
    </w:p>
    <w:p>
      <w:pPr>
        <w:pStyle w:val="29"/>
        <w:numPr>
          <w:ilvl w:val="0"/>
          <w:numId w:val="6"/>
        </w:numPr>
        <w:spacing w:line="360" w:lineRule="auto"/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示例：0.1.1</w:t>
      </w:r>
    </w:p>
    <w:p>
      <w:pPr>
        <w:pStyle w:val="29"/>
        <w:numPr>
          <w:ilvl w:val="0"/>
          <w:numId w:val="6"/>
        </w:numPr>
        <w:spacing w:line="360" w:lineRule="auto"/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文档的初始版本为0.1.0。</w:t>
      </w:r>
    </w:p>
    <w:p>
      <w:pPr>
        <w:pStyle w:val="4"/>
      </w:pPr>
      <w:bookmarkStart w:id="205" w:name="_Toc529483161"/>
      <w:bookmarkStart w:id="206" w:name="_Toc529646975"/>
      <w:bookmarkStart w:id="207" w:name="_Toc531879256"/>
      <w:bookmarkStart w:id="208" w:name="_Toc533963058"/>
      <w:r>
        <w:t>13.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版本更新</w:t>
      </w:r>
      <w:bookmarkEnd w:id="205"/>
      <w:bookmarkEnd w:id="206"/>
      <w:bookmarkEnd w:id="207"/>
      <w:bookmarkEnd w:id="208"/>
    </w:p>
    <w:p>
      <w:pPr>
        <w:pStyle w:val="29"/>
        <w:numPr>
          <w:ilvl w:val="0"/>
          <w:numId w:val="7"/>
        </w:numPr>
        <w:spacing w:line="360" w:lineRule="auto"/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当文件内容有了重大的变化或改进，主版本号加1。</w:t>
      </w:r>
    </w:p>
    <w:p>
      <w:pPr>
        <w:pStyle w:val="29"/>
        <w:numPr>
          <w:ilvl w:val="0"/>
          <w:numId w:val="7"/>
        </w:numPr>
        <w:spacing w:line="360" w:lineRule="auto"/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当文档的内容有了模块的增加、补充等，子版本号加1。</w:t>
      </w:r>
    </w:p>
    <w:p>
      <w:pPr>
        <w:pStyle w:val="29"/>
        <w:numPr>
          <w:ilvl w:val="0"/>
          <w:numId w:val="7"/>
        </w:numPr>
        <w:spacing w:line="360" w:lineRule="auto"/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当文档的内容有了小修改，如修正了纰漏等，修正版本号加1。</w:t>
      </w:r>
    </w:p>
    <w:p>
      <w:pPr>
        <w:pStyle w:val="3"/>
      </w:pPr>
      <w:bookmarkStart w:id="209" w:name="_Toc529483162"/>
      <w:bookmarkStart w:id="210" w:name="_Toc529646976"/>
      <w:bookmarkStart w:id="211" w:name="_Toc531879257"/>
      <w:bookmarkStart w:id="212" w:name="_Toc533963059"/>
      <w:r>
        <w:t>13.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Git使用策略</w:t>
      </w:r>
      <w:bookmarkEnd w:id="209"/>
      <w:bookmarkEnd w:id="210"/>
      <w:bookmarkEnd w:id="211"/>
      <w:bookmarkEnd w:id="212"/>
    </w:p>
    <w:p>
      <w:pPr>
        <w:pStyle w:val="4"/>
      </w:pPr>
      <w:bookmarkStart w:id="213" w:name="_Toc531879258"/>
      <w:bookmarkStart w:id="214" w:name="_Toc533963060"/>
      <w:r>
        <w:rPr>
          <w:rFonts w:hint="eastAsia"/>
        </w:rPr>
        <w:t>13.3.1</w:t>
      </w:r>
      <w:r>
        <w:t xml:space="preserve"> G</w:t>
      </w:r>
      <w:r>
        <w:rPr>
          <w:rFonts w:hint="eastAsia"/>
        </w:rPr>
        <w:t>it账号</w:t>
      </w:r>
      <w:bookmarkEnd w:id="213"/>
      <w:bookmarkEnd w:id="214"/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4"/>
        <w:gridCol w:w="2773"/>
        <w:gridCol w:w="28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74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773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职位</w:t>
            </w:r>
          </w:p>
        </w:tc>
        <w:tc>
          <w:tcPr>
            <w:tcW w:w="2875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7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张婉玥</w:t>
            </w:r>
          </w:p>
        </w:tc>
        <w:tc>
          <w:tcPr>
            <w:tcW w:w="2773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组长</w:t>
            </w:r>
          </w:p>
        </w:tc>
        <w:tc>
          <w:tcPr>
            <w:tcW w:w="2875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ittlePinkRabbit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7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赵晨</w:t>
            </w:r>
          </w:p>
        </w:tc>
        <w:tc>
          <w:tcPr>
            <w:tcW w:w="2773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组员</w:t>
            </w:r>
          </w:p>
        </w:tc>
        <w:tc>
          <w:tcPr>
            <w:tcW w:w="2875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BeingMan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7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林逸诗</w:t>
            </w:r>
          </w:p>
        </w:tc>
        <w:tc>
          <w:tcPr>
            <w:tcW w:w="2773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组员</w:t>
            </w:r>
          </w:p>
        </w:tc>
        <w:tc>
          <w:tcPr>
            <w:tcW w:w="2875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unchesOvO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7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陈旭滨</w:t>
            </w:r>
          </w:p>
        </w:tc>
        <w:tc>
          <w:tcPr>
            <w:tcW w:w="2773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组员</w:t>
            </w:r>
          </w:p>
        </w:tc>
        <w:tc>
          <w:tcPr>
            <w:tcW w:w="2875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1701409xzy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74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陶汀</w:t>
            </w:r>
          </w:p>
        </w:tc>
        <w:tc>
          <w:tcPr>
            <w:tcW w:w="2773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组员</w:t>
            </w:r>
          </w:p>
        </w:tc>
        <w:tc>
          <w:tcPr>
            <w:tcW w:w="2875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Zucc</w:t>
            </w:r>
            <w:r>
              <w:rPr>
                <w:szCs w:val="20"/>
              </w:rPr>
              <w:t>Roger</w:t>
            </w:r>
          </w:p>
        </w:tc>
      </w:tr>
    </w:tbl>
    <w:p>
      <w:pPr>
        <w:pStyle w:val="4"/>
      </w:pPr>
      <w:bookmarkStart w:id="215" w:name="_Toc529646977"/>
      <w:bookmarkStart w:id="216" w:name="_Toc531879259"/>
      <w:bookmarkStart w:id="217" w:name="_Toc533963061"/>
      <w:r>
        <w:t>13.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仓库的结构</w:t>
      </w:r>
      <w:bookmarkEnd w:id="215"/>
      <w:bookmarkEnd w:id="216"/>
      <w:bookmarkEnd w:id="217"/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本项目的配置管理包含一个主分支master及五个个人分支</w:t>
      </w:r>
    </w:p>
    <w:p>
      <w:r>
        <w:drawing>
          <wp:inline distT="0" distB="0" distL="0" distR="0">
            <wp:extent cx="2543175" cy="3171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16888" t="35357" r="63132" b="27262"/>
                    <a:stretch>
                      <a:fillRect/>
                    </a:stretch>
                  </pic:blipFill>
                  <pic:spPr>
                    <a:xfrm>
                      <a:off x="0" y="0"/>
                      <a:ext cx="2548758" cy="31787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8"/>
        </w:numPr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在master分支中包含了非受控文档及受控文档。其中受控文档包含了本项目所有需要提交的交付物及产品，非受控文档包含了项目相关而不必提交的资源</w:t>
      </w:r>
    </w:p>
    <w:p>
      <w:pPr>
        <w:rPr>
          <w:rFonts w:ascii="等线" w:hAnsi="等线" w:eastAsia="等线" w:cs="Times New Roman"/>
        </w:rPr>
      </w:pPr>
      <w:r>
        <w:drawing>
          <wp:inline distT="0" distB="0" distL="0" distR="0">
            <wp:extent cx="1314450" cy="69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17522" t="57852" r="74265" b="35660"/>
                    <a:stretch>
                      <a:fillRect/>
                    </a:stretch>
                  </pic:blipFill>
                  <pic:spPr>
                    <a:xfrm>
                      <a:off x="0" y="0"/>
                      <a:ext cx="1327140" cy="698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8"/>
        </w:numPr>
        <w:ind w:firstLineChars="0"/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在个人分支中放置每个人在项目进行过程中产生的文档及各种资源</w:t>
      </w:r>
    </w:p>
    <w:p>
      <w:pPr>
        <w:rPr>
          <w:rFonts w:ascii="等线" w:hAnsi="等线" w:eastAsia="等线" w:cs="Times New Roman"/>
        </w:rPr>
      </w:pPr>
    </w:p>
    <w:p>
      <w:pPr>
        <w:pStyle w:val="4"/>
      </w:pPr>
      <w:bookmarkStart w:id="218" w:name="_Toc529646980"/>
      <w:bookmarkStart w:id="219" w:name="_Toc531879260"/>
      <w:bookmarkStart w:id="220" w:name="_Toc533963062"/>
      <w:r>
        <w:t>13.</w:t>
      </w: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操作权限</w:t>
      </w:r>
      <w:bookmarkEnd w:id="218"/>
      <w:bookmarkEnd w:id="219"/>
      <w:bookmarkEnd w:id="220"/>
      <w:r>
        <w:tab/>
      </w:r>
      <w:r>
        <w:tab/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rFonts w:ascii="等线" w:hAnsi="等线" w:eastAsia="等线" w:cs="Times New Roman"/>
                <w:b/>
              </w:rPr>
            </w:pPr>
            <w:r>
              <w:rPr>
                <w:rFonts w:hint="eastAsia" w:ascii="等线" w:hAnsi="等线" w:eastAsia="等线" w:cs="Times New Roman"/>
                <w:b/>
              </w:rPr>
              <w:t>文件夹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等线" w:hAnsi="等线" w:eastAsia="等线" w:cs="Times New Roman"/>
                <w:b/>
              </w:rPr>
            </w:pPr>
            <w:r>
              <w:rPr>
                <w:rFonts w:hint="eastAsia" w:ascii="等线" w:hAnsi="等线" w:eastAsia="等线" w:cs="Times New Roman"/>
                <w:b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rPr>
                <w:rFonts w:ascii="等线" w:hAnsi="等线" w:eastAsia="等线" w:cs="Times New Roman"/>
              </w:rPr>
            </w:pPr>
            <w:r>
              <w:rPr>
                <w:rFonts w:hint="eastAsia" w:ascii="等线" w:hAnsi="等线" w:eastAsia="等线" w:cs="Times New Roman"/>
              </w:rPr>
              <w:t>master分支中的受控文档</w:t>
            </w:r>
          </w:p>
        </w:tc>
        <w:tc>
          <w:tcPr>
            <w:tcW w:w="4148" w:type="dxa"/>
          </w:tcPr>
          <w:p>
            <w:pPr>
              <w:rPr>
                <w:rFonts w:ascii="等线" w:hAnsi="等线" w:eastAsia="等线" w:cs="Times New Roman"/>
              </w:rPr>
            </w:pPr>
            <w:r>
              <w:rPr>
                <w:rFonts w:hint="eastAsia" w:ascii="等线" w:hAnsi="等线" w:eastAsia="等线" w:cs="Times New Roman"/>
              </w:rPr>
              <w:t>仅允许组长、配置管理员进行操作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rPr>
                <w:rFonts w:ascii="等线" w:hAnsi="等线" w:eastAsia="等线" w:cs="Times New Roman"/>
              </w:rPr>
            </w:pPr>
            <w:r>
              <w:rPr>
                <w:rFonts w:ascii="等线" w:hAnsi="等线" w:eastAsia="等线" w:cs="Times New Roman"/>
              </w:rPr>
              <w:t>m</w:t>
            </w:r>
            <w:r>
              <w:rPr>
                <w:rFonts w:hint="eastAsia" w:ascii="等线" w:hAnsi="等线" w:eastAsia="等线" w:cs="Times New Roman"/>
              </w:rPr>
              <w:t>aster分支中的非受控文档</w:t>
            </w:r>
          </w:p>
        </w:tc>
        <w:tc>
          <w:tcPr>
            <w:tcW w:w="4148" w:type="dxa"/>
          </w:tcPr>
          <w:p>
            <w:pPr>
              <w:rPr>
                <w:rFonts w:ascii="等线" w:hAnsi="等线" w:eastAsia="等线" w:cs="Times New Roman"/>
              </w:rPr>
            </w:pPr>
            <w:r>
              <w:rPr>
                <w:rFonts w:hint="eastAsia" w:ascii="等线" w:hAnsi="等线" w:eastAsia="等线" w:cs="Times New Roman"/>
              </w:rPr>
              <w:t>仅允许组长、配置管理员进行修改操作，会议记录员可上传会议纪要，其余成员仅可查看下载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rPr>
                <w:rFonts w:ascii="等线" w:hAnsi="等线" w:eastAsia="等线" w:cs="Times New Roman"/>
              </w:rPr>
            </w:pPr>
            <w:r>
              <w:rPr>
                <w:rFonts w:hint="eastAsia" w:ascii="等线" w:hAnsi="等线" w:eastAsia="等线" w:cs="Times New Roman"/>
              </w:rPr>
              <w:t>个人分支</w:t>
            </w:r>
          </w:p>
        </w:tc>
        <w:tc>
          <w:tcPr>
            <w:tcW w:w="4148" w:type="dxa"/>
          </w:tcPr>
          <w:p>
            <w:pPr>
              <w:rPr>
                <w:rFonts w:ascii="等线" w:hAnsi="等线" w:eastAsia="等线" w:cs="Times New Roman"/>
              </w:rPr>
            </w:pPr>
            <w:r>
              <w:rPr>
                <w:rFonts w:hint="eastAsia" w:ascii="等线" w:hAnsi="等线" w:eastAsia="等线" w:cs="Times New Roman"/>
              </w:rPr>
              <w:t>成员可修改自己的分支</w:t>
            </w:r>
          </w:p>
        </w:tc>
      </w:tr>
    </w:tbl>
    <w:p>
      <w:pPr>
        <w:pStyle w:val="4"/>
      </w:pPr>
      <w:bookmarkStart w:id="221" w:name="_Toc531879261"/>
      <w:bookmarkStart w:id="222" w:name="_Toc533963063"/>
      <w:r>
        <w:rPr>
          <w:rFonts w:hint="eastAsia"/>
        </w:rPr>
        <w:t>13.3.4</w:t>
      </w:r>
      <w:r>
        <w:t xml:space="preserve"> </w:t>
      </w:r>
      <w:r>
        <w:rPr>
          <w:rFonts w:hint="eastAsia"/>
        </w:rPr>
        <w:t>应用场景</w:t>
      </w:r>
      <w:bookmarkEnd w:id="221"/>
      <w:bookmarkEnd w:id="222"/>
    </w:p>
    <w:tbl>
      <w:tblPr>
        <w:tblStyle w:val="21"/>
        <w:tblW w:w="80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850"/>
        <w:gridCol w:w="1276"/>
        <w:gridCol w:w="1701"/>
        <w:gridCol w:w="2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场景</w:t>
            </w:r>
          </w:p>
        </w:tc>
        <w:tc>
          <w:tcPr>
            <w:tcW w:w="850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权限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操作分支及目录</w:t>
            </w:r>
          </w:p>
        </w:tc>
        <w:tc>
          <w:tcPr>
            <w:tcW w:w="1701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上传注释示例</w:t>
            </w:r>
          </w:p>
        </w:tc>
        <w:tc>
          <w:tcPr>
            <w:tcW w:w="2693" w:type="dxa"/>
            <w:shd w:val="clear" w:color="auto" w:fill="auto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操作流程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提交个人作业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项目组所有成员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个人分支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提交个人作业《人月神话》读后感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在提交前拉取远端的最新分支，并以此为基础再提交。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协同编写某文档的0.1.0版本，提交个人所负责的工作成果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项目组所有成员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个人分支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提交《项目总体计划》[v0.1.0</w:t>
            </w:r>
            <w:r>
              <w:rPr>
                <w:szCs w:val="20"/>
              </w:rPr>
              <w:t>]</w:t>
            </w:r>
            <w:r>
              <w:rPr>
                <w:rFonts w:hint="eastAsia"/>
                <w:szCs w:val="20"/>
              </w:rPr>
              <w:t>版本的1、引言部分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在提交前拉取远端的最新分支，并以此为基础再提交如“PRD2019-G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3-《需求工程项目计划》”。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提交由一个人负责的文件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项目组所有成员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个人分支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提交OBS图[</w:t>
            </w:r>
            <w:r>
              <w:rPr>
                <w:szCs w:val="20"/>
              </w:rPr>
              <w:t>v0.1.0</w:t>
            </w:r>
            <w:r>
              <w:rPr>
                <w:rFonts w:hint="eastAsia"/>
                <w:szCs w:val="20"/>
              </w:rPr>
              <w:t>]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在提交前拉取远端的最新本周分支，并以此为基础再提交。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更新现有文件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配置管理员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ma</w:t>
            </w:r>
            <w:r>
              <w:rPr>
                <w:rFonts w:hint="eastAsia"/>
                <w:szCs w:val="20"/>
              </w:rPr>
              <w:t>ster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更新《可行性分析》[</w:t>
            </w:r>
            <w:r>
              <w:rPr>
                <w:szCs w:val="20"/>
              </w:rPr>
              <w:t>v0.1.0</w:t>
            </w:r>
            <w:r>
              <w:rPr>
                <w:rFonts w:hint="eastAsia"/>
                <w:szCs w:val="20"/>
              </w:rPr>
              <w:t>]为[</w:t>
            </w:r>
            <w:r>
              <w:rPr>
                <w:szCs w:val="20"/>
              </w:rPr>
              <w:t>v0.2.0</w:t>
            </w:r>
            <w:r>
              <w:rPr>
                <w:rFonts w:hint="eastAsia"/>
                <w:szCs w:val="20"/>
              </w:rPr>
              <w:t>]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在提交前拉取远端的最新m</w:t>
            </w:r>
            <w:r>
              <w:rPr>
                <w:szCs w:val="20"/>
              </w:rPr>
              <w:t>aster</w:t>
            </w:r>
            <w:r>
              <w:rPr>
                <w:rFonts w:hint="eastAsia"/>
                <w:szCs w:val="20"/>
              </w:rPr>
              <w:t>，并以此为基础再提交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提交整合完的</w:t>
            </w:r>
            <w:r>
              <w:rPr>
                <w:szCs w:val="20"/>
              </w:rPr>
              <w:t>[v0.1.0]</w:t>
            </w:r>
            <w:r>
              <w:rPr>
                <w:rFonts w:hint="eastAsia"/>
                <w:szCs w:val="20"/>
              </w:rPr>
              <w:t>文档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配置管理员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master/</w:t>
            </w:r>
            <w:r>
              <w:rPr>
                <w:rFonts w:hint="eastAsia"/>
                <w:szCs w:val="20"/>
              </w:rPr>
              <w:t>受控文档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提交《可行性分析》[v0.1.0]为[v0.2.0]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</w:t>
            </w:r>
            <w:r>
              <w:rPr>
                <w:szCs w:val="20"/>
              </w:rPr>
              <w:t>master</w:t>
            </w:r>
            <w:r>
              <w:rPr>
                <w:rFonts w:hint="eastAsia"/>
                <w:szCs w:val="20"/>
              </w:rPr>
              <w:t>，并以此为基础再提交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对配置管理系统中的文件命名进行整改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配置管理员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master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整改文件命名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在提交前拉取远端的最新本周分支，并以此为基础再提交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2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提交会议记录</w:t>
            </w:r>
          </w:p>
        </w:tc>
        <w:tc>
          <w:tcPr>
            <w:tcW w:w="850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会议记录员</w:t>
            </w:r>
          </w:p>
        </w:tc>
        <w:tc>
          <w:tcPr>
            <w:tcW w:w="1276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master/非受控文档/会议纪要</w:t>
            </w:r>
          </w:p>
        </w:tc>
        <w:tc>
          <w:tcPr>
            <w:tcW w:w="1701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提交《会议纪要-10.31》</w:t>
            </w:r>
          </w:p>
        </w:tc>
        <w:tc>
          <w:tcPr>
            <w:tcW w:w="2693" w:type="dxa"/>
            <w:shd w:val="clear" w:color="auto" w:fill="auto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在提交前拉取远端的最新分支，并以此为基础再提交。每次提交(</w:t>
            </w:r>
            <w:r>
              <w:rPr>
                <w:szCs w:val="20"/>
              </w:rPr>
              <w:t>commit)</w:t>
            </w:r>
            <w:r>
              <w:rPr>
                <w:rFonts w:hint="eastAsia"/>
                <w:szCs w:val="20"/>
              </w:rPr>
              <w:t>不仅包括会议记录的会议文档，还必须更新《</w:t>
            </w:r>
            <w:r>
              <w:rPr>
                <w:szCs w:val="20"/>
              </w:rPr>
              <w:t>PRD2019-G0</w:t>
            </w: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-会议记录录音链接</w:t>
            </w:r>
            <w:r>
              <w:rPr>
                <w:rFonts w:hint="eastAsia"/>
                <w:szCs w:val="20"/>
              </w:rPr>
              <w:t>》</w:t>
            </w:r>
          </w:p>
        </w:tc>
      </w:tr>
    </w:tbl>
    <w:p>
      <w:pPr>
        <w:pStyle w:val="29"/>
        <w:ind w:firstLine="0" w:firstLineChars="0"/>
        <w:rPr>
          <w:b/>
        </w:rPr>
      </w:pPr>
      <w:r>
        <w:rPr>
          <w:rFonts w:hint="eastAsia"/>
          <w:b/>
        </w:rPr>
        <w:t>注意点：</w:t>
      </w:r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将修改的文件push到远程仓库（对于push时，备注应该详细，比如对哪些文件的哪些部分做了何种修改，而不要笼统的说修改了某个文件）</w:t>
      </w:r>
    </w:p>
    <w:p>
      <w:pPr>
        <w:pStyle w:val="29"/>
        <w:numPr>
          <w:ilvl w:val="0"/>
          <w:numId w:val="8"/>
        </w:numPr>
        <w:ind w:firstLineChars="0"/>
      </w:pPr>
      <w:r>
        <w:rPr>
          <w:rFonts w:hint="eastAsia"/>
        </w:rPr>
        <w:t>每次打开git上传文件前，先使用fetch，获取远程仓库最新版本</w:t>
      </w:r>
    </w:p>
    <w:p>
      <w:pPr>
        <w:spacing w:line="360" w:lineRule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0E39"/>
    <w:multiLevelType w:val="multilevel"/>
    <w:tmpl w:val="06D00E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4BD5475"/>
    <w:multiLevelType w:val="multilevel"/>
    <w:tmpl w:val="14BD547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F5457C6"/>
    <w:multiLevelType w:val="multilevel"/>
    <w:tmpl w:val="2F5457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DA77D37"/>
    <w:multiLevelType w:val="multilevel"/>
    <w:tmpl w:val="3DA77D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1470B1D"/>
    <w:multiLevelType w:val="multilevel"/>
    <w:tmpl w:val="41470B1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C785339"/>
    <w:multiLevelType w:val="multilevel"/>
    <w:tmpl w:val="4C7853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DC228AC"/>
    <w:multiLevelType w:val="multilevel"/>
    <w:tmpl w:val="5DC228A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A37B7D"/>
    <w:multiLevelType w:val="multilevel"/>
    <w:tmpl w:val="64A37B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FA9"/>
    <w:rsid w:val="00003D7E"/>
    <w:rsid w:val="00026B52"/>
    <w:rsid w:val="00073BDB"/>
    <w:rsid w:val="00077A7A"/>
    <w:rsid w:val="00090294"/>
    <w:rsid w:val="00091564"/>
    <w:rsid w:val="001211D6"/>
    <w:rsid w:val="00142CB5"/>
    <w:rsid w:val="00190C65"/>
    <w:rsid w:val="001A3FE7"/>
    <w:rsid w:val="001F12DB"/>
    <w:rsid w:val="00203AEA"/>
    <w:rsid w:val="002C1D54"/>
    <w:rsid w:val="002D172B"/>
    <w:rsid w:val="002E2187"/>
    <w:rsid w:val="00305741"/>
    <w:rsid w:val="00336A7D"/>
    <w:rsid w:val="003664CA"/>
    <w:rsid w:val="00385706"/>
    <w:rsid w:val="003905E4"/>
    <w:rsid w:val="00393E2E"/>
    <w:rsid w:val="003E2266"/>
    <w:rsid w:val="00437BC6"/>
    <w:rsid w:val="00493F53"/>
    <w:rsid w:val="004E2F02"/>
    <w:rsid w:val="00501E53"/>
    <w:rsid w:val="00533ACF"/>
    <w:rsid w:val="00567C32"/>
    <w:rsid w:val="005F78D0"/>
    <w:rsid w:val="006B19FF"/>
    <w:rsid w:val="006D7003"/>
    <w:rsid w:val="00712FD1"/>
    <w:rsid w:val="00720C5A"/>
    <w:rsid w:val="007636F5"/>
    <w:rsid w:val="00765EA1"/>
    <w:rsid w:val="00784EA7"/>
    <w:rsid w:val="007B6F59"/>
    <w:rsid w:val="007E2A68"/>
    <w:rsid w:val="008354F3"/>
    <w:rsid w:val="008B4FA9"/>
    <w:rsid w:val="00902471"/>
    <w:rsid w:val="00935311"/>
    <w:rsid w:val="009C18BB"/>
    <w:rsid w:val="00A157B2"/>
    <w:rsid w:val="00A315AD"/>
    <w:rsid w:val="00A3614C"/>
    <w:rsid w:val="00A42FFF"/>
    <w:rsid w:val="00AE349D"/>
    <w:rsid w:val="00B81423"/>
    <w:rsid w:val="00B82EFB"/>
    <w:rsid w:val="00BA5FA7"/>
    <w:rsid w:val="00C4496E"/>
    <w:rsid w:val="00C75293"/>
    <w:rsid w:val="00C81E13"/>
    <w:rsid w:val="00CE0005"/>
    <w:rsid w:val="00CE3BA6"/>
    <w:rsid w:val="00D37F0A"/>
    <w:rsid w:val="00D94401"/>
    <w:rsid w:val="00E20902"/>
    <w:rsid w:val="00E43D00"/>
    <w:rsid w:val="00E55F76"/>
    <w:rsid w:val="00E738A1"/>
    <w:rsid w:val="00E97087"/>
    <w:rsid w:val="00EB1215"/>
    <w:rsid w:val="00F0384A"/>
    <w:rsid w:val="00F10322"/>
    <w:rsid w:val="00F11F61"/>
    <w:rsid w:val="00F453EC"/>
    <w:rsid w:val="00F458D0"/>
    <w:rsid w:val="00F52A41"/>
    <w:rsid w:val="00F634F2"/>
    <w:rsid w:val="00F9531E"/>
    <w:rsid w:val="00F954CB"/>
    <w:rsid w:val="00FA2D4B"/>
    <w:rsid w:val="00FD7E1B"/>
    <w:rsid w:val="792E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qFormat="1" w:uiPriority="39" w:semiHidden="0" w:name="toc 4"/>
    <w:lsdException w:qFormat="1" w:uiPriority="39" w:semiHidden="0" w:name="toc 5"/>
    <w:lsdException w:uiPriority="0" w:semiHidden="0" w:name="toc 6"/>
    <w:lsdException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paragraph" w:styleId="2">
    <w:name w:val="heading 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rFonts w:asciiTheme="majorHAnsi" w:hAnsiTheme="majorHAnsi" w:eastAsiaTheme="majorEastAsia" w:cstheme="minorBidi"/>
      <w:b/>
      <w:bCs/>
      <w:kern w:val="2"/>
      <w:sz w:val="44"/>
      <w:szCs w:val="22"/>
      <w:lang w:val="en-US" w:eastAsia="zh-CN" w:bidi="ar-SA"/>
    </w:rPr>
  </w:style>
  <w:style w:type="paragraph" w:styleId="3">
    <w:name w:val="heading 2"/>
    <w:next w:val="1"/>
    <w:link w:val="24"/>
    <w:unhideWhenUsed/>
    <w:qFormat/>
    <w:uiPriority w:val="9"/>
    <w:pPr>
      <w:keepNext/>
      <w:keepLines/>
      <w:spacing w:before="260" w:after="260" w:line="415" w:lineRule="auto"/>
      <w:jc w:val="both"/>
      <w:outlineLvl w:val="1"/>
    </w:pPr>
    <w:rPr>
      <w:rFonts w:asciiTheme="majorEastAsia" w:hAnsiTheme="majorEastAsia" w:eastAsiaTheme="majorEastAsia" w:cstheme="majorBidi"/>
      <w:b/>
      <w:bCs/>
      <w:kern w:val="2"/>
      <w:sz w:val="32"/>
      <w:szCs w:val="32"/>
      <w:lang w:val="en-US" w:eastAsia="zh-CN" w:bidi="ar-SA"/>
    </w:rPr>
  </w:style>
  <w:style w:type="paragraph" w:styleId="4">
    <w:name w:val="heading 3"/>
    <w:next w:val="1"/>
    <w:link w:val="25"/>
    <w:unhideWhenUsed/>
    <w:qFormat/>
    <w:uiPriority w:val="9"/>
    <w:pPr>
      <w:keepNext/>
      <w:keepLines/>
      <w:spacing w:before="260" w:after="260" w:line="415" w:lineRule="auto"/>
      <w:outlineLvl w:val="2"/>
    </w:pPr>
    <w:rPr>
      <w:rFonts w:asciiTheme="majorHAnsi" w:hAnsiTheme="majorHAnsi" w:eastAsiaTheme="majorEastAsia" w:cstheme="minorBidi"/>
      <w:b/>
      <w:bCs/>
      <w:kern w:val="2"/>
      <w:sz w:val="30"/>
      <w:szCs w:val="32"/>
      <w:lang w:val="en-US" w:eastAsia="zh-CN" w:bidi="ar-SA"/>
    </w:rPr>
  </w:style>
  <w:style w:type="character" w:default="1" w:styleId="17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widowControl w:val="0"/>
      <w:spacing w:after="0" w:line="240" w:lineRule="auto"/>
      <w:ind w:left="2520" w:leftChars="1200"/>
      <w:jc w:val="both"/>
    </w:pPr>
    <w:rPr>
      <w:kern w:val="2"/>
      <w:sz w:val="21"/>
    </w:rPr>
  </w:style>
  <w:style w:type="paragraph" w:styleId="6">
    <w:name w:val="annotation text"/>
    <w:basedOn w:val="1"/>
    <w:link w:val="27"/>
    <w:unhideWhenUsed/>
    <w:uiPriority w:val="99"/>
    <w:pPr>
      <w:widowControl w:val="0"/>
      <w:spacing w:after="0" w:line="240" w:lineRule="auto"/>
    </w:pPr>
    <w:rPr>
      <w:kern w:val="2"/>
      <w:sz w:val="21"/>
    </w:rPr>
  </w:style>
  <w:style w:type="paragraph" w:styleId="7">
    <w:name w:val="toc 5"/>
    <w:basedOn w:val="1"/>
    <w:next w:val="1"/>
    <w:unhideWhenUsed/>
    <w:qFormat/>
    <w:uiPriority w:val="39"/>
    <w:pPr>
      <w:widowControl w:val="0"/>
      <w:spacing w:after="0" w:line="240" w:lineRule="auto"/>
      <w:ind w:left="1680" w:leftChars="800"/>
      <w:jc w:val="both"/>
    </w:pPr>
    <w:rPr>
      <w:kern w:val="2"/>
      <w:sz w:val="21"/>
    </w:r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widowControl w:val="0"/>
      <w:spacing w:after="0" w:line="240" w:lineRule="auto"/>
      <w:ind w:left="2940" w:leftChars="1400"/>
      <w:jc w:val="both"/>
    </w:pPr>
    <w:rPr>
      <w:kern w:val="2"/>
      <w:sz w:val="21"/>
    </w:rPr>
  </w:style>
  <w:style w:type="paragraph" w:styleId="10">
    <w:name w:val="Balloon Text"/>
    <w:basedOn w:val="1"/>
    <w:link w:val="28"/>
    <w:unhideWhenUsed/>
    <w:uiPriority w:val="99"/>
    <w:pPr>
      <w:spacing w:after="0" w:line="240" w:lineRule="auto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4"/>
    <w:basedOn w:val="1"/>
    <w:next w:val="1"/>
    <w:unhideWhenUsed/>
    <w:qFormat/>
    <w:uiPriority w:val="39"/>
    <w:pPr>
      <w:widowControl w:val="0"/>
      <w:spacing w:after="0" w:line="240" w:lineRule="auto"/>
      <w:ind w:left="1260" w:leftChars="600"/>
      <w:jc w:val="both"/>
    </w:pPr>
    <w:rPr>
      <w:kern w:val="2"/>
      <w:sz w:val="21"/>
    </w:rPr>
  </w:style>
  <w:style w:type="paragraph" w:styleId="13">
    <w:name w:val="Subtitle"/>
    <w:basedOn w:val="1"/>
    <w:next w:val="1"/>
    <w:link w:val="22"/>
    <w:qFormat/>
    <w:uiPriority w:val="11"/>
    <w:rPr>
      <w:rFonts w:eastAsiaTheme="maj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oc 6"/>
    <w:basedOn w:val="1"/>
    <w:next w:val="1"/>
    <w:unhideWhenUsed/>
    <w:uiPriority w:val="0"/>
    <w:pPr>
      <w:widowControl w:val="0"/>
      <w:spacing w:after="0" w:line="240" w:lineRule="auto"/>
      <w:ind w:left="2100" w:leftChars="1000"/>
      <w:jc w:val="both"/>
    </w:pPr>
    <w:rPr>
      <w:kern w:val="2"/>
      <w:sz w:val="21"/>
    </w:r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widowControl w:val="0"/>
      <w:spacing w:after="0" w:line="240" w:lineRule="auto"/>
      <w:ind w:left="3360" w:leftChars="1600"/>
      <w:jc w:val="both"/>
    </w:pPr>
    <w:rPr>
      <w:kern w:val="2"/>
      <w:sz w:val="21"/>
    </w:r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7"/>
    <w:unhideWhenUsed/>
    <w:qFormat/>
    <w:uiPriority w:val="99"/>
    <w:rPr>
      <w:sz w:val="21"/>
      <w:szCs w:val="21"/>
    </w:rPr>
  </w:style>
  <w:style w:type="table" w:styleId="21">
    <w:name w:val="Table Grid"/>
    <w:basedOn w:val="20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">
    <w:name w:val="副标题 字符"/>
    <w:basedOn w:val="17"/>
    <w:link w:val="13"/>
    <w:qFormat/>
    <w:uiPriority w:val="11"/>
    <w:rPr>
      <w:rFonts w:eastAsiaTheme="majorEastAsia"/>
      <w:color w:val="595959" w:themeColor="text1" w:themeTint="A6"/>
      <w:spacing w:val="15"/>
      <w:kern w:val="0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1 字符"/>
    <w:basedOn w:val="17"/>
    <w:link w:val="2"/>
    <w:qFormat/>
    <w:uiPriority w:val="9"/>
    <w:rPr>
      <w:rFonts w:asciiTheme="majorHAnsi" w:hAnsiTheme="majorHAnsi" w:eastAsiaTheme="majorEastAsia"/>
      <w:b/>
      <w:bCs/>
      <w:sz w:val="44"/>
    </w:rPr>
  </w:style>
  <w:style w:type="character" w:customStyle="1" w:styleId="24">
    <w:name w:val="标题 2 字符"/>
    <w:basedOn w:val="17"/>
    <w:link w:val="3"/>
    <w:qFormat/>
    <w:uiPriority w:val="9"/>
    <w:rPr>
      <w:rFonts w:asciiTheme="majorEastAsia" w:hAnsiTheme="majorEastAsia" w:eastAsiaTheme="majorEastAsia" w:cstheme="majorBidi"/>
      <w:b/>
      <w:bCs/>
      <w:sz w:val="32"/>
      <w:szCs w:val="32"/>
    </w:rPr>
  </w:style>
  <w:style w:type="character" w:customStyle="1" w:styleId="25">
    <w:name w:val="标题 3 字符"/>
    <w:basedOn w:val="17"/>
    <w:link w:val="4"/>
    <w:qFormat/>
    <w:uiPriority w:val="9"/>
    <w:rPr>
      <w:rFonts w:asciiTheme="majorHAnsi" w:hAnsiTheme="majorHAnsi" w:eastAsiaTheme="majorEastAsia"/>
      <w:b/>
      <w:bCs/>
      <w:sz w:val="30"/>
      <w:szCs w:val="32"/>
    </w:rPr>
  </w:style>
  <w:style w:type="paragraph" w:customStyle="1" w:styleId="26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7">
    <w:name w:val="批注文字 字符"/>
    <w:basedOn w:val="17"/>
    <w:link w:val="6"/>
    <w:qFormat/>
    <w:uiPriority w:val="99"/>
  </w:style>
  <w:style w:type="character" w:customStyle="1" w:styleId="28">
    <w:name w:val="批注框文本 字符"/>
    <w:basedOn w:val="17"/>
    <w:link w:val="10"/>
    <w:semiHidden/>
    <w:qFormat/>
    <w:uiPriority w:val="99"/>
    <w:rPr>
      <w:kern w:val="0"/>
      <w:sz w:val="18"/>
      <w:szCs w:val="18"/>
    </w:rPr>
  </w:style>
  <w:style w:type="paragraph" w:customStyle="1" w:styleId="29">
    <w:name w:val="List Paragraph"/>
    <w:basedOn w:val="1"/>
    <w:link w:val="30"/>
    <w:qFormat/>
    <w:uiPriority w:val="34"/>
    <w:pPr>
      <w:widowControl w:val="0"/>
      <w:spacing w:after="0" w:line="240" w:lineRule="auto"/>
      <w:ind w:firstLine="420" w:firstLineChars="200"/>
      <w:jc w:val="both"/>
    </w:pPr>
    <w:rPr>
      <w:kern w:val="2"/>
      <w:sz w:val="21"/>
    </w:rPr>
  </w:style>
  <w:style w:type="character" w:customStyle="1" w:styleId="30">
    <w:name w:val="列表段落 字符"/>
    <w:basedOn w:val="17"/>
    <w:link w:val="29"/>
    <w:qFormat/>
    <w:uiPriority w:val="34"/>
  </w:style>
  <w:style w:type="paragraph" w:customStyle="1" w:styleId="31">
    <w:name w:val="二级标题"/>
    <w:basedOn w:val="1"/>
    <w:next w:val="1"/>
    <w:link w:val="32"/>
    <w:qFormat/>
    <w:uiPriority w:val="0"/>
    <w:pPr>
      <w:spacing w:after="0" w:line="240" w:lineRule="auto"/>
    </w:pPr>
    <w:rPr>
      <w:rFonts w:asciiTheme="majorEastAsia" w:hAnsiTheme="majorEastAsia" w:eastAsiaTheme="majorEastAsia"/>
      <w:b/>
      <w:bCs/>
      <w:kern w:val="44"/>
      <w:sz w:val="32"/>
      <w:szCs w:val="32"/>
    </w:rPr>
  </w:style>
  <w:style w:type="character" w:customStyle="1" w:styleId="32">
    <w:name w:val="二级标题 字符"/>
    <w:basedOn w:val="17"/>
    <w:link w:val="31"/>
    <w:qFormat/>
    <w:uiPriority w:val="0"/>
    <w:rPr>
      <w:rFonts w:asciiTheme="majorEastAsia" w:hAnsiTheme="majorEastAsia" w:eastAsiaTheme="majorEastAsia"/>
      <w:b/>
      <w:bCs/>
      <w:kern w:val="44"/>
      <w:sz w:val="32"/>
      <w:szCs w:val="32"/>
    </w:rPr>
  </w:style>
  <w:style w:type="paragraph" w:customStyle="1" w:styleId="33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table" w:customStyle="1" w:styleId="34">
    <w:name w:val="网格型1"/>
    <w:basedOn w:val="2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3216</Words>
  <Characters>18333</Characters>
  <Lines>152</Lines>
  <Paragraphs>43</Paragraphs>
  <TotalTime>0</TotalTime>
  <ScaleCrop>false</ScaleCrop>
  <LinksUpToDate>false</LinksUpToDate>
  <CharactersWithSpaces>21506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2018-12-30T18:33:00Z</dcterms:created>
  <dc:creator>沈启航</dc:creator>
  <cp:lastModifiedBy>boboge</cp:lastModifiedBy>
  <dcterms:modified xsi:type="dcterms:W3CDTF">2021-06-29T21:47:19Z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