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2D5" w:rsidRDefault="00C772D5" w:rsidP="005C0248">
      <w:pPr>
        <w:shd w:val="clear" w:color="auto" w:fill="FFFFFF"/>
        <w:spacing w:line="302" w:lineRule="exact"/>
        <w:jc w:val="center"/>
        <w:rPr>
          <w:rFonts w:eastAsia="Times New Roman"/>
          <w:b/>
          <w:bCs/>
          <w:spacing w:val="-2"/>
          <w:sz w:val="24"/>
          <w:szCs w:val="24"/>
          <w:lang w:val="uk-UA"/>
        </w:rPr>
      </w:pPr>
      <w:r w:rsidRPr="00D144FE">
        <w:rPr>
          <w:rFonts w:eastAsia="Times New Roman"/>
          <w:b/>
          <w:bCs/>
          <w:spacing w:val="-2"/>
          <w:sz w:val="24"/>
          <w:szCs w:val="24"/>
          <w:lang w:val="uk-UA"/>
        </w:rPr>
        <w:t>ДОГОВІР ПРИЄДНАННЯ</w:t>
      </w:r>
    </w:p>
    <w:p w:rsidR="00C772D5" w:rsidRDefault="00706318" w:rsidP="00CD6AA3">
      <w:pPr>
        <w:shd w:val="clear" w:color="auto" w:fill="FFFFFF"/>
        <w:spacing w:line="302" w:lineRule="exact"/>
        <w:jc w:val="center"/>
        <w:rPr>
          <w:rFonts w:eastAsia="Times New Roman"/>
          <w:b/>
          <w:bCs/>
          <w:sz w:val="24"/>
          <w:szCs w:val="24"/>
          <w:lang w:val="uk-UA"/>
        </w:rPr>
      </w:pPr>
      <w:r w:rsidRPr="00D144FE">
        <w:rPr>
          <w:rFonts w:eastAsia="Times New Roman"/>
          <w:b/>
          <w:bCs/>
          <w:spacing w:val="-2"/>
          <w:sz w:val="24"/>
          <w:szCs w:val="24"/>
          <w:lang w:val="uk-UA"/>
        </w:rPr>
        <w:t xml:space="preserve">до Регламенту авторизованого електронного </w:t>
      </w:r>
      <w:r w:rsidRPr="00D144FE">
        <w:rPr>
          <w:rFonts w:eastAsia="Times New Roman"/>
          <w:b/>
          <w:bCs/>
          <w:sz w:val="24"/>
          <w:szCs w:val="24"/>
          <w:lang w:val="uk-UA"/>
        </w:rPr>
        <w:t>майданчику «</w:t>
      </w:r>
      <w:r w:rsidR="00B601D9" w:rsidRPr="00D144FE">
        <w:rPr>
          <w:rFonts w:eastAsia="Times New Roman"/>
          <w:b/>
          <w:bCs/>
          <w:sz w:val="24"/>
          <w:szCs w:val="24"/>
          <w:lang w:val="uk-UA"/>
        </w:rPr>
        <w:t>АКЦЕПТ</w:t>
      </w:r>
      <w:r w:rsidRPr="00D144FE">
        <w:rPr>
          <w:rFonts w:eastAsia="Times New Roman"/>
          <w:b/>
          <w:bCs/>
          <w:sz w:val="24"/>
          <w:szCs w:val="24"/>
          <w:lang w:val="uk-UA"/>
        </w:rPr>
        <w:t xml:space="preserve">» </w:t>
      </w:r>
    </w:p>
    <w:p w:rsidR="007739C7" w:rsidRPr="00D144FE" w:rsidRDefault="00706318" w:rsidP="00CD6AA3">
      <w:pPr>
        <w:shd w:val="clear" w:color="auto" w:fill="FFFFFF"/>
        <w:spacing w:line="302" w:lineRule="exact"/>
        <w:jc w:val="center"/>
        <w:rPr>
          <w:sz w:val="24"/>
          <w:szCs w:val="24"/>
        </w:rPr>
      </w:pPr>
      <w:r w:rsidRPr="00D144FE">
        <w:rPr>
          <w:rFonts w:eastAsia="Times New Roman"/>
          <w:b/>
          <w:bCs/>
          <w:sz w:val="24"/>
          <w:szCs w:val="24"/>
          <w:lang w:val="uk-UA"/>
        </w:rPr>
        <w:t>№</w:t>
      </w:r>
      <w:r w:rsidR="00FE5490" w:rsidRPr="00DA6DC2">
        <w:rPr>
          <w:rFonts w:eastAsia="Times New Roman"/>
          <w:b/>
          <w:bCs/>
          <w:sz w:val="24"/>
          <w:szCs w:val="24"/>
        </w:rPr>
        <w:t xml:space="preserve"> </w:t>
      </w:r>
      <w:r w:rsidR="00B601D9" w:rsidRPr="00D144FE">
        <w:rPr>
          <w:rFonts w:eastAsia="Times New Roman"/>
          <w:b/>
          <w:bCs/>
          <w:sz w:val="24"/>
          <w:szCs w:val="24"/>
          <w:lang w:val="uk-UA"/>
        </w:rPr>
        <w:t>…..</w:t>
      </w:r>
    </w:p>
    <w:p w:rsidR="007739C7" w:rsidRPr="00D144FE" w:rsidRDefault="00706318" w:rsidP="00C772D5">
      <w:pPr>
        <w:shd w:val="clear" w:color="auto" w:fill="FFFFFF"/>
        <w:spacing w:before="360"/>
        <w:rPr>
          <w:sz w:val="24"/>
          <w:szCs w:val="24"/>
        </w:rPr>
      </w:pPr>
      <w:r w:rsidRPr="00D144FE">
        <w:rPr>
          <w:rFonts w:eastAsia="Times New Roman"/>
          <w:sz w:val="24"/>
          <w:szCs w:val="24"/>
        </w:rPr>
        <w:t xml:space="preserve">м. </w:t>
      </w:r>
      <w:r w:rsidRPr="00D144FE">
        <w:rPr>
          <w:rFonts w:eastAsia="Times New Roman"/>
          <w:sz w:val="24"/>
          <w:szCs w:val="24"/>
          <w:lang w:val="uk-UA"/>
        </w:rPr>
        <w:t>Київ</w:t>
      </w:r>
    </w:p>
    <w:p w:rsidR="007739C7" w:rsidRPr="00D144FE" w:rsidRDefault="00706318">
      <w:pPr>
        <w:shd w:val="clear" w:color="auto" w:fill="FFFFFF"/>
        <w:jc w:val="right"/>
        <w:rPr>
          <w:sz w:val="24"/>
          <w:szCs w:val="24"/>
        </w:rPr>
      </w:pPr>
      <w:r w:rsidRPr="00D144FE">
        <w:rPr>
          <w:rFonts w:eastAsia="Times New Roman"/>
          <w:spacing w:val="-2"/>
          <w:sz w:val="24"/>
          <w:szCs w:val="24"/>
          <w:lang w:val="uk-UA"/>
        </w:rPr>
        <w:t>«</w:t>
      </w:r>
      <w:r w:rsidR="00B601D9" w:rsidRPr="00D144FE">
        <w:rPr>
          <w:rFonts w:eastAsia="Times New Roman"/>
          <w:spacing w:val="-2"/>
          <w:sz w:val="24"/>
          <w:szCs w:val="24"/>
          <w:lang w:val="uk-UA"/>
        </w:rPr>
        <w:t>…</w:t>
      </w:r>
      <w:r w:rsidRPr="00D144FE">
        <w:rPr>
          <w:rFonts w:eastAsia="Times New Roman"/>
          <w:spacing w:val="-2"/>
          <w:sz w:val="24"/>
          <w:szCs w:val="24"/>
          <w:lang w:val="uk-UA"/>
        </w:rPr>
        <w:t xml:space="preserve">» </w:t>
      </w:r>
      <w:r w:rsidR="00CD6AA3" w:rsidRPr="00D144FE">
        <w:rPr>
          <w:rFonts w:eastAsia="Times New Roman"/>
          <w:spacing w:val="-2"/>
          <w:sz w:val="24"/>
          <w:szCs w:val="24"/>
          <w:lang w:val="uk-UA"/>
        </w:rPr>
        <w:t>…………</w:t>
      </w:r>
      <w:r w:rsidR="00B601D9" w:rsidRPr="00D144FE">
        <w:rPr>
          <w:rFonts w:eastAsia="Times New Roman"/>
          <w:spacing w:val="-2"/>
          <w:sz w:val="24"/>
          <w:szCs w:val="24"/>
          <w:lang w:val="uk-UA"/>
        </w:rPr>
        <w:t>…</w:t>
      </w:r>
      <w:r w:rsidRPr="00D144FE">
        <w:rPr>
          <w:rFonts w:eastAsia="Times New Roman"/>
          <w:spacing w:val="-2"/>
          <w:sz w:val="24"/>
          <w:szCs w:val="24"/>
          <w:lang w:val="uk-UA"/>
        </w:rPr>
        <w:t xml:space="preserve"> 201</w:t>
      </w:r>
      <w:r w:rsidR="00B601D9" w:rsidRPr="00D144FE">
        <w:rPr>
          <w:rFonts w:eastAsia="Times New Roman"/>
          <w:spacing w:val="-2"/>
          <w:sz w:val="24"/>
          <w:szCs w:val="24"/>
          <w:lang w:val="uk-UA"/>
        </w:rPr>
        <w:t>7</w:t>
      </w:r>
      <w:r w:rsidRPr="00D144FE">
        <w:rPr>
          <w:rFonts w:eastAsia="Times New Roman"/>
          <w:spacing w:val="-2"/>
          <w:sz w:val="24"/>
          <w:szCs w:val="24"/>
          <w:lang w:val="uk-UA"/>
        </w:rPr>
        <w:t xml:space="preserve"> року</w:t>
      </w:r>
    </w:p>
    <w:p w:rsidR="007739C7" w:rsidRPr="00D144FE" w:rsidRDefault="00706318">
      <w:pPr>
        <w:shd w:val="clear" w:color="auto" w:fill="FFFFFF"/>
        <w:spacing w:before="259" w:line="288" w:lineRule="exact"/>
        <w:ind w:firstLine="600"/>
        <w:jc w:val="both"/>
        <w:rPr>
          <w:sz w:val="24"/>
          <w:szCs w:val="24"/>
          <w:lang w:val="uk-UA"/>
        </w:rPr>
      </w:pPr>
      <w:r w:rsidRPr="00D144FE">
        <w:rPr>
          <w:rFonts w:eastAsia="Times New Roman"/>
          <w:sz w:val="24"/>
          <w:szCs w:val="24"/>
          <w:lang w:val="uk-UA"/>
        </w:rPr>
        <w:t>Товариство з обмеженою відповідальністю «</w:t>
      </w:r>
      <w:r w:rsidR="00E7506B">
        <w:rPr>
          <w:rFonts w:eastAsia="Times New Roman"/>
          <w:sz w:val="24"/>
          <w:szCs w:val="24"/>
          <w:lang w:val="uk-UA"/>
        </w:rPr>
        <w:t>АКЦЕПТ ОНЛАЙН</w:t>
      </w:r>
      <w:r w:rsidRPr="00D144FE">
        <w:rPr>
          <w:rFonts w:eastAsia="Times New Roman"/>
          <w:sz w:val="24"/>
          <w:szCs w:val="24"/>
          <w:lang w:val="uk-UA"/>
        </w:rPr>
        <w:t>» (далі -</w:t>
      </w:r>
      <w:r w:rsidR="00FE5490" w:rsidRPr="003D18F3">
        <w:rPr>
          <w:rFonts w:eastAsia="Times New Roman"/>
          <w:sz w:val="24"/>
          <w:szCs w:val="24"/>
          <w:lang w:val="uk-UA"/>
        </w:rPr>
        <w:t xml:space="preserve"> </w:t>
      </w:r>
      <w:r w:rsidRPr="00D144FE">
        <w:rPr>
          <w:rFonts w:eastAsia="Times New Roman"/>
          <w:spacing w:val="-1"/>
          <w:sz w:val="24"/>
          <w:szCs w:val="24"/>
          <w:lang w:val="uk-UA"/>
        </w:rPr>
        <w:t xml:space="preserve">Оператор) в особі директора </w:t>
      </w:r>
      <w:r w:rsidR="00B601D9" w:rsidRPr="00D144FE">
        <w:rPr>
          <w:rFonts w:eastAsia="Times New Roman"/>
          <w:spacing w:val="-1"/>
          <w:sz w:val="24"/>
          <w:szCs w:val="24"/>
          <w:lang w:val="uk-UA"/>
        </w:rPr>
        <w:t>Лазун Наталії Вікторівни</w:t>
      </w:r>
      <w:r w:rsidRPr="00D144FE">
        <w:rPr>
          <w:rFonts w:eastAsia="Times New Roman"/>
          <w:spacing w:val="-1"/>
          <w:sz w:val="24"/>
          <w:szCs w:val="24"/>
          <w:lang w:val="uk-UA"/>
        </w:rPr>
        <w:t>, як</w:t>
      </w:r>
      <w:r w:rsidR="00B601D9" w:rsidRPr="00D144FE">
        <w:rPr>
          <w:rFonts w:eastAsia="Times New Roman"/>
          <w:spacing w:val="-1"/>
          <w:sz w:val="24"/>
          <w:szCs w:val="24"/>
          <w:lang w:val="uk-UA"/>
        </w:rPr>
        <w:t>а</w:t>
      </w:r>
      <w:r w:rsidRPr="00D144FE">
        <w:rPr>
          <w:rFonts w:eastAsia="Times New Roman"/>
          <w:spacing w:val="-1"/>
          <w:sz w:val="24"/>
          <w:szCs w:val="24"/>
          <w:lang w:val="uk-UA"/>
        </w:rPr>
        <w:t xml:space="preserve"> діє на підставі </w:t>
      </w:r>
      <w:r w:rsidR="00CD6AA3" w:rsidRPr="00D144FE">
        <w:rPr>
          <w:rFonts w:eastAsia="Times New Roman"/>
          <w:spacing w:val="-1"/>
          <w:sz w:val="24"/>
          <w:szCs w:val="24"/>
          <w:lang w:val="uk-UA"/>
        </w:rPr>
        <w:t>протоколу № 1 від 14.04.2016 р. Загальних зборів учасників товариства, та наказу № 1-К від 21.04.2016 р. та Статуту товариства, та</w:t>
      </w:r>
      <w:r w:rsidR="00CD6AA3" w:rsidRPr="00D144FE">
        <w:rPr>
          <w:rFonts w:eastAsia="Times New Roman"/>
          <w:spacing w:val="-1"/>
          <w:sz w:val="24"/>
          <w:szCs w:val="24"/>
          <w:u w:val="single"/>
          <w:lang w:val="uk-UA"/>
        </w:rPr>
        <w:t xml:space="preserve"> </w:t>
      </w:r>
      <w:r w:rsidR="00CD6AA3" w:rsidRPr="00D144FE">
        <w:rPr>
          <w:rFonts w:eastAsia="Times New Roman"/>
          <w:sz w:val="24"/>
          <w:szCs w:val="24"/>
          <w:u w:val="single"/>
          <w:lang w:val="uk-UA"/>
        </w:rPr>
        <w:t>__________________________________________________________ _____________________________________________________________________________</w:t>
      </w:r>
      <w:r w:rsidRPr="00D144FE">
        <w:rPr>
          <w:rFonts w:eastAsia="Times New Roman"/>
          <w:sz w:val="24"/>
          <w:szCs w:val="24"/>
          <w:lang w:val="uk-UA"/>
        </w:rPr>
        <w:t xml:space="preserve"> (далі - Користувач), з іншої сторони, надалі разом іменовані - Сторони, враховуючи, що інформаційно-телекомунікаційна система «Електронний майданчик «</w:t>
      </w:r>
      <w:r w:rsidR="00CD6AA3" w:rsidRPr="00D144FE">
        <w:rPr>
          <w:rFonts w:eastAsia="Times New Roman"/>
          <w:sz w:val="24"/>
          <w:szCs w:val="24"/>
          <w:lang w:val="uk-UA"/>
        </w:rPr>
        <w:t>АКЦЕПТ</w:t>
      </w:r>
      <w:r w:rsidRPr="00D144FE">
        <w:rPr>
          <w:rFonts w:eastAsia="Times New Roman"/>
          <w:sz w:val="24"/>
          <w:szCs w:val="24"/>
          <w:lang w:val="uk-UA"/>
        </w:rPr>
        <w:t xml:space="preserve">» (далі - Електронний майданчик), володільцем якої є Оператор, доступ до якої здійснюється за допомогою веб-сайту, розміщеного в мережі Інтернет за адресою: </w:t>
      </w:r>
      <w:r w:rsidR="00D144FE" w:rsidRPr="003D18F3">
        <w:rPr>
          <w:rFonts w:eastAsia="Times New Roman"/>
          <w:sz w:val="24"/>
          <w:szCs w:val="24"/>
          <w:u w:val="single"/>
          <w:lang w:val="uk-UA"/>
        </w:rPr>
        <w:t>accept-online.com.ua</w:t>
      </w:r>
      <w:r w:rsidRPr="003D18F3">
        <w:rPr>
          <w:rFonts w:eastAsia="Times New Roman"/>
          <w:sz w:val="24"/>
          <w:szCs w:val="24"/>
          <w:lang w:val="uk-UA"/>
        </w:rPr>
        <w:t>,</w:t>
      </w:r>
      <w:r w:rsidRPr="00D144FE">
        <w:rPr>
          <w:rFonts w:eastAsia="Times New Roman"/>
          <w:sz w:val="24"/>
          <w:szCs w:val="24"/>
          <w:lang w:val="uk-UA"/>
        </w:rPr>
        <w:t xml:space="preserve"> авторизовано за першим та </w:t>
      </w:r>
      <w:r w:rsidRPr="003D18F3">
        <w:rPr>
          <w:rFonts w:eastAsia="Times New Roman"/>
          <w:sz w:val="24"/>
          <w:szCs w:val="24"/>
          <w:lang w:val="uk-UA"/>
        </w:rPr>
        <w:t xml:space="preserve">другим </w:t>
      </w:r>
      <w:r w:rsidRPr="00D144FE">
        <w:rPr>
          <w:rFonts w:eastAsia="Times New Roman"/>
          <w:sz w:val="24"/>
          <w:szCs w:val="24"/>
          <w:lang w:val="uk-UA"/>
        </w:rPr>
        <w:t>рівнями акредитації, уклали цей договір приєднання в розумінні ст. 634 ЦК України та ч. 4 ст. 179 ГК України (далі - Договір приєднання, Договір) про наступне:</w:t>
      </w:r>
    </w:p>
    <w:p w:rsidR="007739C7" w:rsidRPr="00D144FE" w:rsidRDefault="00706318">
      <w:pPr>
        <w:shd w:val="clear" w:color="auto" w:fill="FFFFFF"/>
        <w:spacing w:before="254"/>
        <w:ind w:right="5"/>
        <w:jc w:val="center"/>
        <w:rPr>
          <w:sz w:val="24"/>
          <w:szCs w:val="24"/>
        </w:rPr>
      </w:pPr>
      <w:r w:rsidRPr="00D144FE">
        <w:rPr>
          <w:b/>
          <w:bCs/>
          <w:sz w:val="24"/>
          <w:szCs w:val="24"/>
          <w:lang w:val="uk-UA"/>
        </w:rPr>
        <w:t xml:space="preserve">1. </w:t>
      </w:r>
      <w:r w:rsidRPr="00D144FE">
        <w:rPr>
          <w:rFonts w:eastAsia="Times New Roman"/>
          <w:b/>
          <w:bCs/>
          <w:sz w:val="24"/>
          <w:szCs w:val="24"/>
          <w:lang w:val="uk-UA"/>
        </w:rPr>
        <w:t>ПРЕДМЕТ ДОГОВОРУ</w:t>
      </w:r>
    </w:p>
    <w:p w:rsidR="007739C7" w:rsidRPr="00D144FE" w:rsidRDefault="00706318" w:rsidP="00D144FE">
      <w:pPr>
        <w:numPr>
          <w:ilvl w:val="0"/>
          <w:numId w:val="1"/>
        </w:numPr>
        <w:shd w:val="clear" w:color="auto" w:fill="FFFFFF"/>
        <w:tabs>
          <w:tab w:val="left" w:pos="1013"/>
        </w:tabs>
        <w:spacing w:before="259" w:line="288" w:lineRule="exact"/>
        <w:ind w:firstLine="600"/>
        <w:jc w:val="both"/>
        <w:rPr>
          <w:spacing w:val="-1"/>
          <w:sz w:val="24"/>
          <w:szCs w:val="24"/>
          <w:lang w:val="uk-UA"/>
        </w:rPr>
      </w:pPr>
      <w:r w:rsidRPr="00D144FE">
        <w:rPr>
          <w:rFonts w:eastAsia="Times New Roman"/>
          <w:spacing w:val="-2"/>
          <w:sz w:val="24"/>
          <w:szCs w:val="24"/>
          <w:lang w:val="uk-UA"/>
        </w:rPr>
        <w:t xml:space="preserve">Користувач на підставі вільного волевиявлення приєднується до умов Договору в </w:t>
      </w:r>
      <w:r w:rsidRPr="00D144FE">
        <w:rPr>
          <w:rFonts w:eastAsia="Times New Roman"/>
          <w:spacing w:val="-1"/>
          <w:sz w:val="24"/>
          <w:szCs w:val="24"/>
          <w:lang w:val="uk-UA"/>
        </w:rPr>
        <w:t xml:space="preserve">цілому та повністю, у тому числі, до Регламенту авторизованого електронного майданчику </w:t>
      </w:r>
      <w:r w:rsidRPr="00D144FE">
        <w:rPr>
          <w:rFonts w:eastAsia="Times New Roman"/>
          <w:spacing w:val="-2"/>
          <w:sz w:val="24"/>
          <w:szCs w:val="24"/>
          <w:lang w:val="uk-UA"/>
        </w:rPr>
        <w:t>«</w:t>
      </w:r>
      <w:r w:rsidR="00CD6AA3" w:rsidRPr="00D144FE">
        <w:rPr>
          <w:rFonts w:eastAsia="Times New Roman"/>
          <w:spacing w:val="-2"/>
          <w:sz w:val="24"/>
          <w:szCs w:val="24"/>
          <w:lang w:val="uk-UA"/>
        </w:rPr>
        <w:t>АКЦЕПТ</w:t>
      </w:r>
      <w:r w:rsidRPr="00D144FE">
        <w:rPr>
          <w:rFonts w:eastAsia="Times New Roman"/>
          <w:spacing w:val="-2"/>
          <w:sz w:val="24"/>
          <w:szCs w:val="24"/>
          <w:lang w:val="uk-UA"/>
        </w:rPr>
        <w:t xml:space="preserve">» (далі - Регламент), який є його невід'ємною частиною, а Оператор </w:t>
      </w:r>
      <w:r w:rsidRPr="00D144FE">
        <w:rPr>
          <w:rFonts w:eastAsia="Times New Roman"/>
          <w:sz w:val="24"/>
          <w:szCs w:val="24"/>
          <w:lang w:val="uk-UA"/>
        </w:rPr>
        <w:t xml:space="preserve">надає Користувачу послуги з використання системи електронних закупівель через </w:t>
      </w:r>
      <w:r w:rsidRPr="00D144FE">
        <w:rPr>
          <w:rFonts w:eastAsia="Times New Roman"/>
          <w:sz w:val="24"/>
          <w:szCs w:val="24"/>
        </w:rPr>
        <w:t>веб</w:t>
      </w:r>
      <w:r w:rsidRPr="00D144FE">
        <w:rPr>
          <w:rFonts w:eastAsia="Times New Roman"/>
          <w:sz w:val="24"/>
          <w:szCs w:val="24"/>
        </w:rPr>
        <w:softHyphen/>
        <w:t xml:space="preserve">сайт </w:t>
      </w:r>
      <w:r w:rsidRPr="00D144FE">
        <w:rPr>
          <w:rFonts w:eastAsia="Times New Roman"/>
          <w:sz w:val="24"/>
          <w:szCs w:val="24"/>
          <w:lang w:val="uk-UA"/>
        </w:rPr>
        <w:t xml:space="preserve">Електронного майданчика, який розташований в мережі Інтернет за веб-адресою </w:t>
      </w:r>
      <w:r w:rsidR="00D144FE" w:rsidRPr="003D18F3">
        <w:rPr>
          <w:rFonts w:eastAsia="Times New Roman"/>
          <w:sz w:val="24"/>
          <w:szCs w:val="24"/>
          <w:u w:val="single"/>
          <w:lang w:val="uk-UA"/>
        </w:rPr>
        <w:t>accept-online.com.ua</w:t>
      </w:r>
      <w:r w:rsidR="00D144FE" w:rsidRPr="00D144FE">
        <w:rPr>
          <w:rFonts w:eastAsia="Times New Roman"/>
          <w:sz w:val="24"/>
          <w:szCs w:val="24"/>
          <w:u w:val="single"/>
          <w:lang w:val="uk-UA"/>
        </w:rPr>
        <w:t xml:space="preserve"> </w:t>
      </w:r>
      <w:r w:rsidRPr="00D144FE">
        <w:rPr>
          <w:rFonts w:eastAsia="Times New Roman"/>
          <w:sz w:val="24"/>
          <w:szCs w:val="24"/>
          <w:lang w:val="uk-UA"/>
        </w:rPr>
        <w:t xml:space="preserve">(далі - </w:t>
      </w:r>
      <w:r w:rsidRPr="00D144FE">
        <w:rPr>
          <w:rFonts w:eastAsia="Times New Roman"/>
          <w:sz w:val="24"/>
          <w:szCs w:val="24"/>
        </w:rPr>
        <w:t>Веб-сайт).</w:t>
      </w:r>
    </w:p>
    <w:p w:rsidR="007739C7" w:rsidRPr="00D144FE" w:rsidRDefault="00706318" w:rsidP="00B601D9">
      <w:pPr>
        <w:numPr>
          <w:ilvl w:val="0"/>
          <w:numId w:val="1"/>
        </w:numPr>
        <w:shd w:val="clear" w:color="auto" w:fill="FFFFFF"/>
        <w:tabs>
          <w:tab w:val="left" w:pos="1013"/>
        </w:tabs>
        <w:spacing w:line="288" w:lineRule="exact"/>
        <w:ind w:firstLine="600"/>
        <w:jc w:val="both"/>
        <w:rPr>
          <w:spacing w:val="-1"/>
          <w:sz w:val="24"/>
          <w:szCs w:val="24"/>
        </w:rPr>
      </w:pPr>
      <w:r w:rsidRPr="00D144FE">
        <w:rPr>
          <w:rFonts w:eastAsia="Times New Roman"/>
          <w:sz w:val="24"/>
          <w:szCs w:val="24"/>
          <w:lang w:val="uk-UA"/>
        </w:rPr>
        <w:t xml:space="preserve">Склад та перелік послуг, що надаються Користувачу Оператором визначаються </w:t>
      </w:r>
      <w:r w:rsidRPr="00D144FE">
        <w:rPr>
          <w:rFonts w:eastAsia="Times New Roman"/>
          <w:spacing w:val="-1"/>
          <w:sz w:val="24"/>
          <w:szCs w:val="24"/>
          <w:lang w:val="uk-UA"/>
        </w:rPr>
        <w:t xml:space="preserve">нормативно-правовими актами у сфері закупівель, в тому числі, але не виключно: Законом </w:t>
      </w:r>
      <w:r w:rsidRPr="00D144FE">
        <w:rPr>
          <w:rFonts w:eastAsia="Times New Roman"/>
          <w:sz w:val="24"/>
          <w:szCs w:val="24"/>
          <w:lang w:val="uk-UA"/>
        </w:rPr>
        <w:t xml:space="preserve">України «Про публічні закупівлі» від 25.12.2015 року № </w:t>
      </w:r>
      <w:r w:rsidRPr="00D144FE">
        <w:rPr>
          <w:rFonts w:eastAsia="Times New Roman"/>
          <w:sz w:val="24"/>
          <w:szCs w:val="24"/>
        </w:rPr>
        <w:t>922-</w:t>
      </w:r>
      <w:r w:rsidRPr="00D144FE">
        <w:rPr>
          <w:rFonts w:eastAsia="Times New Roman"/>
          <w:sz w:val="24"/>
          <w:szCs w:val="24"/>
          <w:lang w:val="en-US"/>
        </w:rPr>
        <w:t>VIII</w:t>
      </w:r>
      <w:r w:rsidRPr="00D144FE">
        <w:rPr>
          <w:rFonts w:eastAsia="Times New Roman"/>
          <w:sz w:val="24"/>
          <w:szCs w:val="24"/>
        </w:rPr>
        <w:t xml:space="preserve">, </w:t>
      </w:r>
      <w:r w:rsidRPr="00D144FE">
        <w:rPr>
          <w:rFonts w:eastAsia="Times New Roman"/>
          <w:sz w:val="24"/>
          <w:szCs w:val="24"/>
          <w:lang w:val="uk-UA"/>
        </w:rPr>
        <w:t xml:space="preserve">Порядком функціонування електронної системи закупівель та проведення авторизації електронних майданчиків, затвердженого постановою Кабінету Міністрів України від 24.02.2016 </w:t>
      </w:r>
      <w:r w:rsidRPr="00D144FE">
        <w:rPr>
          <w:rFonts w:eastAsia="Times New Roman"/>
          <w:sz w:val="24"/>
          <w:szCs w:val="24"/>
        </w:rPr>
        <w:t xml:space="preserve">р. № </w:t>
      </w:r>
      <w:r w:rsidRPr="00D144FE">
        <w:rPr>
          <w:rFonts w:eastAsia="Times New Roman"/>
          <w:spacing w:val="-1"/>
          <w:sz w:val="24"/>
          <w:szCs w:val="24"/>
        </w:rPr>
        <w:t xml:space="preserve">166, </w:t>
      </w:r>
      <w:r w:rsidRPr="00D144FE">
        <w:rPr>
          <w:rFonts w:eastAsia="Times New Roman"/>
          <w:spacing w:val="-1"/>
          <w:sz w:val="24"/>
          <w:szCs w:val="24"/>
          <w:lang w:val="uk-UA"/>
        </w:rPr>
        <w:t>іншими актами у сфері закупівель, та рівнями акредитації Електронного майданчику.</w:t>
      </w:r>
    </w:p>
    <w:p w:rsidR="007739C7" w:rsidRPr="00D144FE" w:rsidRDefault="00706318" w:rsidP="00B601D9">
      <w:pPr>
        <w:numPr>
          <w:ilvl w:val="0"/>
          <w:numId w:val="1"/>
        </w:numPr>
        <w:shd w:val="clear" w:color="auto" w:fill="FFFFFF"/>
        <w:tabs>
          <w:tab w:val="left" w:pos="1013"/>
        </w:tabs>
        <w:spacing w:line="288" w:lineRule="exact"/>
        <w:ind w:firstLine="600"/>
        <w:jc w:val="both"/>
        <w:rPr>
          <w:spacing w:val="-1"/>
          <w:sz w:val="24"/>
          <w:szCs w:val="24"/>
          <w:lang w:val="uk-UA"/>
        </w:rPr>
      </w:pPr>
      <w:r w:rsidRPr="00D144FE">
        <w:rPr>
          <w:rFonts w:eastAsia="Times New Roman"/>
          <w:sz w:val="24"/>
          <w:szCs w:val="24"/>
          <w:lang w:val="uk-UA"/>
        </w:rPr>
        <w:t>Загальні умови та порядок надання послуг Користувачу, послуги, що надаються Оператором окремо та безкоштовно замовнику та окремо учаснику, відповідальність Оператора та Користувача, визначаються Регламентом.</w:t>
      </w:r>
    </w:p>
    <w:p w:rsidR="007739C7" w:rsidRPr="00D144FE" w:rsidRDefault="00706318">
      <w:pPr>
        <w:shd w:val="clear" w:color="auto" w:fill="FFFFFF"/>
        <w:spacing w:before="542"/>
        <w:ind w:left="336"/>
        <w:rPr>
          <w:sz w:val="24"/>
          <w:szCs w:val="24"/>
        </w:rPr>
      </w:pPr>
      <w:r w:rsidRPr="00D144FE">
        <w:rPr>
          <w:b/>
          <w:bCs/>
          <w:sz w:val="24"/>
          <w:szCs w:val="24"/>
          <w:lang w:val="uk-UA"/>
        </w:rPr>
        <w:t xml:space="preserve">2. </w:t>
      </w:r>
      <w:r w:rsidRPr="00D144FE">
        <w:rPr>
          <w:rFonts w:eastAsia="Times New Roman"/>
          <w:b/>
          <w:bCs/>
          <w:sz w:val="24"/>
          <w:szCs w:val="24"/>
          <w:lang w:val="uk-UA"/>
        </w:rPr>
        <w:t>УМОВИ КОРИСТУВАННЯ ТА РЕЄСТРАЦІЯ В ЕЛЕКТРОННІЙ СИСТЕМІ</w:t>
      </w:r>
    </w:p>
    <w:p w:rsidR="007739C7" w:rsidRPr="00D144FE" w:rsidRDefault="00706318">
      <w:pPr>
        <w:shd w:val="clear" w:color="auto" w:fill="FFFFFF"/>
        <w:ind w:right="5"/>
        <w:jc w:val="center"/>
        <w:rPr>
          <w:sz w:val="24"/>
          <w:szCs w:val="24"/>
        </w:rPr>
      </w:pPr>
      <w:r w:rsidRPr="00D144FE">
        <w:rPr>
          <w:rFonts w:eastAsia="Times New Roman"/>
          <w:b/>
          <w:bCs/>
          <w:sz w:val="24"/>
          <w:szCs w:val="24"/>
          <w:lang w:val="uk-UA"/>
        </w:rPr>
        <w:t>ЗАКУПІВЕЛЬ. АКЦЕПТ ОФЕРТИ</w:t>
      </w:r>
    </w:p>
    <w:p w:rsidR="007739C7" w:rsidRPr="00D144FE" w:rsidRDefault="00706318">
      <w:pPr>
        <w:shd w:val="clear" w:color="auto" w:fill="FFFFFF"/>
        <w:tabs>
          <w:tab w:val="left" w:pos="1142"/>
        </w:tabs>
        <w:spacing w:before="259" w:line="288" w:lineRule="exact"/>
        <w:ind w:firstLine="600"/>
        <w:jc w:val="both"/>
        <w:rPr>
          <w:sz w:val="24"/>
          <w:szCs w:val="24"/>
        </w:rPr>
      </w:pPr>
      <w:r w:rsidRPr="00D144FE">
        <w:rPr>
          <w:spacing w:val="-1"/>
          <w:sz w:val="24"/>
          <w:szCs w:val="24"/>
          <w:lang w:val="uk-UA"/>
        </w:rPr>
        <w:t>2.1.</w:t>
      </w:r>
      <w:r w:rsidRPr="00D144FE">
        <w:rPr>
          <w:sz w:val="24"/>
          <w:szCs w:val="24"/>
          <w:lang w:val="uk-UA"/>
        </w:rPr>
        <w:tab/>
      </w:r>
      <w:r w:rsidRPr="00D144FE">
        <w:rPr>
          <w:rFonts w:eastAsia="Times New Roman"/>
          <w:sz w:val="24"/>
          <w:szCs w:val="24"/>
          <w:lang w:val="uk-UA"/>
        </w:rPr>
        <w:t>Будь-яка особа приймає рішення про застосування та/або використання</w:t>
      </w:r>
      <w:r w:rsidR="00CD6AA3" w:rsidRPr="00D144FE">
        <w:rPr>
          <w:rFonts w:eastAsia="Times New Roman"/>
          <w:sz w:val="24"/>
          <w:szCs w:val="24"/>
          <w:lang w:val="uk-UA"/>
        </w:rPr>
        <w:t xml:space="preserve"> </w:t>
      </w:r>
      <w:r w:rsidRPr="00D144FE">
        <w:rPr>
          <w:rFonts w:eastAsia="Times New Roman"/>
          <w:spacing w:val="-2"/>
          <w:sz w:val="24"/>
          <w:szCs w:val="24"/>
          <w:lang w:val="uk-UA"/>
        </w:rPr>
        <w:t xml:space="preserve">електронної системи закупівель (у </w:t>
      </w:r>
      <w:r w:rsidRPr="00D144FE">
        <w:rPr>
          <w:rFonts w:eastAsia="Times New Roman"/>
          <w:spacing w:val="-2"/>
          <w:sz w:val="24"/>
          <w:szCs w:val="24"/>
        </w:rPr>
        <w:t xml:space="preserve">т.ч. </w:t>
      </w:r>
      <w:r w:rsidRPr="00D144FE">
        <w:rPr>
          <w:rFonts w:eastAsia="Times New Roman"/>
          <w:spacing w:val="-2"/>
          <w:sz w:val="24"/>
          <w:szCs w:val="24"/>
          <w:lang w:val="uk-UA"/>
        </w:rPr>
        <w:t>через Електронний майданчик) в якості користувача,</w:t>
      </w:r>
      <w:r w:rsidR="00CD6AA3" w:rsidRPr="00D144FE">
        <w:rPr>
          <w:rFonts w:eastAsia="Times New Roman"/>
          <w:spacing w:val="-2"/>
          <w:sz w:val="24"/>
          <w:szCs w:val="24"/>
          <w:lang w:val="uk-UA"/>
        </w:rPr>
        <w:t xml:space="preserve"> </w:t>
      </w:r>
      <w:r w:rsidRPr="00D144FE">
        <w:rPr>
          <w:rFonts w:eastAsia="Times New Roman"/>
          <w:sz w:val="24"/>
          <w:szCs w:val="24"/>
          <w:lang w:val="uk-UA"/>
        </w:rPr>
        <w:t>замовника та/або учасника на власний розсуд та під свою відповідальність.</w:t>
      </w:r>
    </w:p>
    <w:p w:rsidR="007739C7" w:rsidRPr="00D144FE" w:rsidRDefault="00706318">
      <w:pPr>
        <w:shd w:val="clear" w:color="auto" w:fill="FFFFFF"/>
        <w:tabs>
          <w:tab w:val="left" w:pos="1066"/>
        </w:tabs>
        <w:spacing w:line="288" w:lineRule="exact"/>
        <w:ind w:firstLine="600"/>
        <w:jc w:val="both"/>
        <w:rPr>
          <w:sz w:val="24"/>
          <w:szCs w:val="24"/>
        </w:rPr>
      </w:pPr>
      <w:r w:rsidRPr="00D144FE">
        <w:rPr>
          <w:spacing w:val="-1"/>
          <w:sz w:val="24"/>
          <w:szCs w:val="24"/>
          <w:lang w:val="uk-UA"/>
        </w:rPr>
        <w:t>2.2.</w:t>
      </w:r>
      <w:r w:rsidRPr="00D144FE">
        <w:rPr>
          <w:sz w:val="24"/>
          <w:szCs w:val="24"/>
          <w:lang w:val="uk-UA"/>
        </w:rPr>
        <w:tab/>
      </w:r>
      <w:r w:rsidRPr="00D144FE">
        <w:rPr>
          <w:rFonts w:eastAsia="Times New Roman"/>
          <w:sz w:val="24"/>
          <w:szCs w:val="24"/>
          <w:lang w:val="uk-UA"/>
        </w:rPr>
        <w:t>Оператор Електронного майданчика забезпечує на безоплатній основі рівний</w:t>
      </w:r>
      <w:r w:rsidR="00D144FE" w:rsidRPr="00D144FE">
        <w:rPr>
          <w:rFonts w:eastAsia="Times New Roman"/>
          <w:sz w:val="24"/>
          <w:szCs w:val="24"/>
          <w:lang w:val="uk-UA"/>
        </w:rPr>
        <w:t xml:space="preserve"> </w:t>
      </w:r>
      <w:r w:rsidRPr="00D144FE">
        <w:rPr>
          <w:rFonts w:eastAsia="Times New Roman"/>
          <w:sz w:val="24"/>
          <w:szCs w:val="24"/>
          <w:lang w:val="uk-UA"/>
        </w:rPr>
        <w:t>доступ усім користувачам до інформації про закупівлі, включаючи надання можливості</w:t>
      </w:r>
      <w:r w:rsidR="00D144FE" w:rsidRPr="00D144FE">
        <w:rPr>
          <w:rFonts w:eastAsia="Times New Roman"/>
          <w:sz w:val="24"/>
          <w:szCs w:val="24"/>
          <w:lang w:val="uk-UA"/>
        </w:rPr>
        <w:t xml:space="preserve"> </w:t>
      </w:r>
      <w:r w:rsidRPr="00D144FE">
        <w:rPr>
          <w:rFonts w:eastAsia="Times New Roman"/>
          <w:spacing w:val="-2"/>
          <w:sz w:val="24"/>
          <w:szCs w:val="24"/>
          <w:lang w:val="uk-UA"/>
        </w:rPr>
        <w:t>спостерігати за перебігом аукціону в інтерактивному режимі реального часу, інформаційну</w:t>
      </w:r>
      <w:r w:rsidR="00D144FE" w:rsidRPr="00D144FE">
        <w:rPr>
          <w:rFonts w:eastAsia="Times New Roman"/>
          <w:spacing w:val="-2"/>
          <w:sz w:val="24"/>
          <w:szCs w:val="24"/>
          <w:lang w:val="uk-UA"/>
        </w:rPr>
        <w:t xml:space="preserve"> </w:t>
      </w:r>
      <w:r w:rsidRPr="00D144FE">
        <w:rPr>
          <w:rFonts w:eastAsia="Times New Roman"/>
          <w:sz w:val="24"/>
          <w:szCs w:val="24"/>
          <w:lang w:val="uk-UA"/>
        </w:rPr>
        <w:t>підтримку, зокрема ознайомлення з переліком замовників, інформацією про процедури</w:t>
      </w:r>
      <w:r w:rsidR="00D144FE" w:rsidRPr="00D144FE">
        <w:rPr>
          <w:rFonts w:eastAsia="Times New Roman"/>
          <w:sz w:val="24"/>
          <w:szCs w:val="24"/>
          <w:lang w:val="uk-UA"/>
        </w:rPr>
        <w:t xml:space="preserve"> </w:t>
      </w:r>
      <w:r w:rsidRPr="00D144FE">
        <w:rPr>
          <w:rFonts w:eastAsia="Times New Roman"/>
          <w:sz w:val="24"/>
          <w:szCs w:val="24"/>
          <w:lang w:val="uk-UA"/>
        </w:rPr>
        <w:t>закупівлі, точне визначення часу та дати подання і зміни будь-яких документів, які</w:t>
      </w:r>
      <w:r w:rsidR="00D144FE" w:rsidRPr="00D144FE">
        <w:rPr>
          <w:rFonts w:eastAsia="Times New Roman"/>
          <w:sz w:val="24"/>
          <w:szCs w:val="24"/>
          <w:lang w:val="uk-UA"/>
        </w:rPr>
        <w:t xml:space="preserve"> </w:t>
      </w:r>
      <w:r w:rsidRPr="00D144FE">
        <w:rPr>
          <w:rFonts w:eastAsia="Times New Roman"/>
          <w:sz w:val="24"/>
          <w:szCs w:val="24"/>
          <w:lang w:val="uk-UA"/>
        </w:rPr>
        <w:t>підлягають оприлюдненню.</w:t>
      </w:r>
    </w:p>
    <w:p w:rsidR="007739C7" w:rsidRPr="00D144FE" w:rsidRDefault="00706318">
      <w:pPr>
        <w:shd w:val="clear" w:color="auto" w:fill="FFFFFF"/>
        <w:tabs>
          <w:tab w:val="left" w:pos="1013"/>
        </w:tabs>
        <w:spacing w:line="288" w:lineRule="exact"/>
        <w:ind w:firstLine="600"/>
        <w:jc w:val="both"/>
        <w:rPr>
          <w:sz w:val="24"/>
          <w:szCs w:val="24"/>
        </w:rPr>
      </w:pPr>
      <w:r w:rsidRPr="00D144FE">
        <w:rPr>
          <w:spacing w:val="-1"/>
          <w:sz w:val="24"/>
          <w:szCs w:val="24"/>
          <w:lang w:val="uk-UA"/>
        </w:rPr>
        <w:t>2.3.</w:t>
      </w:r>
      <w:r w:rsidRPr="00D144FE">
        <w:rPr>
          <w:sz w:val="24"/>
          <w:szCs w:val="24"/>
          <w:lang w:val="uk-UA"/>
        </w:rPr>
        <w:tab/>
      </w:r>
      <w:r w:rsidRPr="00D144FE">
        <w:rPr>
          <w:rFonts w:eastAsia="Times New Roman"/>
          <w:sz w:val="24"/>
          <w:szCs w:val="24"/>
          <w:lang w:val="uk-UA"/>
        </w:rPr>
        <w:t>Реєстрація Користувача в електронній системі закупівель на Електронному</w:t>
      </w:r>
      <w:r w:rsidR="00D144FE" w:rsidRPr="00D144FE">
        <w:rPr>
          <w:rFonts w:eastAsia="Times New Roman"/>
          <w:sz w:val="24"/>
          <w:szCs w:val="24"/>
          <w:lang w:val="uk-UA"/>
        </w:rPr>
        <w:t xml:space="preserve"> </w:t>
      </w:r>
      <w:r w:rsidRPr="00D144FE">
        <w:rPr>
          <w:rFonts w:eastAsia="Times New Roman"/>
          <w:sz w:val="24"/>
          <w:szCs w:val="24"/>
          <w:lang w:val="uk-UA"/>
        </w:rPr>
        <w:lastRenderedPageBreak/>
        <w:t>майданчику здійснюється одним із наступних способів ідентифікації/авторизації за</w:t>
      </w:r>
      <w:r w:rsidR="00D144FE" w:rsidRPr="00D144FE">
        <w:rPr>
          <w:rFonts w:eastAsia="Times New Roman"/>
          <w:sz w:val="24"/>
          <w:szCs w:val="24"/>
          <w:lang w:val="uk-UA"/>
        </w:rPr>
        <w:t xml:space="preserve"> </w:t>
      </w:r>
      <w:r w:rsidRPr="00D144FE">
        <w:rPr>
          <w:rFonts w:eastAsia="Times New Roman"/>
          <w:sz w:val="24"/>
          <w:szCs w:val="24"/>
          <w:lang w:val="uk-UA"/>
        </w:rPr>
        <w:t>допомогою:</w:t>
      </w:r>
    </w:p>
    <w:p w:rsidR="007739C7" w:rsidRDefault="00706318">
      <w:pPr>
        <w:shd w:val="clear" w:color="auto" w:fill="FFFFFF"/>
        <w:tabs>
          <w:tab w:val="left" w:pos="1450"/>
        </w:tabs>
        <w:spacing w:line="288" w:lineRule="exact"/>
        <w:ind w:left="149" w:firstLine="600"/>
        <w:jc w:val="both"/>
      </w:pPr>
      <w:r>
        <w:rPr>
          <w:spacing w:val="-1"/>
          <w:sz w:val="24"/>
          <w:szCs w:val="24"/>
          <w:lang w:val="uk-UA"/>
        </w:rPr>
        <w:t>2.3.1.</w:t>
      </w:r>
      <w:r>
        <w:rPr>
          <w:sz w:val="24"/>
          <w:szCs w:val="24"/>
          <w:lang w:val="uk-UA"/>
        </w:rPr>
        <w:tab/>
      </w:r>
      <w:r>
        <w:rPr>
          <w:rFonts w:eastAsia="Times New Roman"/>
          <w:sz w:val="24"/>
          <w:szCs w:val="24"/>
          <w:lang w:val="uk-UA"/>
        </w:rPr>
        <w:t>ідентифікації через отримання Електронним майданчиком банківського</w:t>
      </w:r>
      <w:r w:rsidR="00D144FE">
        <w:rPr>
          <w:rFonts w:eastAsia="Times New Roman"/>
          <w:sz w:val="24"/>
          <w:szCs w:val="24"/>
          <w:lang w:val="uk-UA"/>
        </w:rPr>
        <w:t xml:space="preserve"> </w:t>
      </w:r>
      <w:r>
        <w:rPr>
          <w:rFonts w:eastAsia="Times New Roman"/>
          <w:sz w:val="24"/>
          <w:szCs w:val="24"/>
          <w:lang w:val="uk-UA"/>
        </w:rPr>
        <w:t>платежу від користувача. Оператор надає рахунок користувачу для оплати. Користувач</w:t>
      </w:r>
      <w:r w:rsidR="00D144FE">
        <w:rPr>
          <w:rFonts w:eastAsia="Times New Roman"/>
          <w:sz w:val="24"/>
          <w:szCs w:val="24"/>
          <w:lang w:val="uk-UA"/>
        </w:rPr>
        <w:t xml:space="preserve"> </w:t>
      </w:r>
      <w:r>
        <w:rPr>
          <w:rFonts w:eastAsia="Times New Roman"/>
          <w:sz w:val="24"/>
          <w:szCs w:val="24"/>
          <w:lang w:val="uk-UA"/>
        </w:rPr>
        <w:t>здійснює оплату отриманого рахунку з власного розрахункового рахунку з обов'язковим</w:t>
      </w:r>
      <w:r w:rsidR="00D144FE">
        <w:rPr>
          <w:rFonts w:eastAsia="Times New Roman"/>
          <w:sz w:val="24"/>
          <w:szCs w:val="24"/>
          <w:lang w:val="uk-UA"/>
        </w:rPr>
        <w:t xml:space="preserve"> </w:t>
      </w:r>
      <w:r>
        <w:rPr>
          <w:rFonts w:eastAsia="Times New Roman"/>
          <w:sz w:val="24"/>
          <w:szCs w:val="24"/>
          <w:lang w:val="uk-UA"/>
        </w:rPr>
        <w:t>зазначенням реквізитів, зазначених у рахунку. Після перевірки Оператор Електронного</w:t>
      </w:r>
      <w:r w:rsidR="00D144FE">
        <w:rPr>
          <w:rFonts w:eastAsia="Times New Roman"/>
          <w:sz w:val="24"/>
          <w:szCs w:val="24"/>
          <w:lang w:val="uk-UA"/>
        </w:rPr>
        <w:t xml:space="preserve"> </w:t>
      </w:r>
      <w:r>
        <w:rPr>
          <w:rFonts w:eastAsia="Times New Roman"/>
          <w:spacing w:val="-2"/>
          <w:sz w:val="24"/>
          <w:szCs w:val="24"/>
          <w:lang w:val="uk-UA"/>
        </w:rPr>
        <w:t>майданчика може або повернути платіж користувачу, або зарахувати його у вигляді плати</w:t>
      </w:r>
      <w:r w:rsidR="00D144FE">
        <w:rPr>
          <w:rFonts w:eastAsia="Times New Roman"/>
          <w:spacing w:val="-2"/>
          <w:sz w:val="24"/>
          <w:szCs w:val="24"/>
          <w:lang w:val="uk-UA"/>
        </w:rPr>
        <w:t xml:space="preserve"> </w:t>
      </w:r>
      <w:r>
        <w:rPr>
          <w:rFonts w:eastAsia="Times New Roman"/>
          <w:sz w:val="24"/>
          <w:szCs w:val="24"/>
          <w:lang w:val="uk-UA"/>
        </w:rPr>
        <w:t>за реєстрацію відповідно до умов цього Договору;</w:t>
      </w:r>
    </w:p>
    <w:p w:rsidR="007739C7" w:rsidRDefault="00706318">
      <w:pPr>
        <w:shd w:val="clear" w:color="auto" w:fill="FFFFFF"/>
        <w:tabs>
          <w:tab w:val="left" w:pos="1387"/>
        </w:tabs>
        <w:spacing w:line="288" w:lineRule="exact"/>
        <w:ind w:left="149" w:firstLine="600"/>
        <w:jc w:val="both"/>
      </w:pPr>
      <w:r>
        <w:rPr>
          <w:spacing w:val="-1"/>
          <w:sz w:val="24"/>
          <w:szCs w:val="24"/>
          <w:lang w:val="uk-UA"/>
        </w:rPr>
        <w:t>2.3.2.</w:t>
      </w:r>
      <w:r>
        <w:rPr>
          <w:sz w:val="24"/>
          <w:szCs w:val="24"/>
          <w:lang w:val="uk-UA"/>
        </w:rPr>
        <w:tab/>
      </w:r>
      <w:r>
        <w:rPr>
          <w:rFonts w:eastAsia="Times New Roman"/>
          <w:sz w:val="24"/>
          <w:szCs w:val="24"/>
          <w:lang w:val="uk-UA"/>
        </w:rPr>
        <w:t>ідентифікації через підписання договору між користувачем та Оператором</w:t>
      </w:r>
      <w:r w:rsidR="00D144FE">
        <w:rPr>
          <w:rFonts w:eastAsia="Times New Roman"/>
          <w:sz w:val="24"/>
          <w:szCs w:val="24"/>
          <w:lang w:val="uk-UA"/>
        </w:rPr>
        <w:t xml:space="preserve"> </w:t>
      </w:r>
      <w:r>
        <w:rPr>
          <w:rFonts w:eastAsia="Times New Roman"/>
          <w:sz w:val="24"/>
          <w:szCs w:val="24"/>
          <w:lang w:val="uk-UA"/>
        </w:rPr>
        <w:t>Електронного майданчика.</w:t>
      </w:r>
    </w:p>
    <w:p w:rsidR="007739C7" w:rsidRDefault="00706318" w:rsidP="00B601D9">
      <w:pPr>
        <w:numPr>
          <w:ilvl w:val="0"/>
          <w:numId w:val="2"/>
        </w:numPr>
        <w:shd w:val="clear" w:color="auto" w:fill="FFFFFF"/>
        <w:tabs>
          <w:tab w:val="left" w:pos="1013"/>
        </w:tabs>
        <w:spacing w:line="288" w:lineRule="exact"/>
        <w:ind w:firstLine="600"/>
        <w:jc w:val="both"/>
        <w:rPr>
          <w:spacing w:val="-1"/>
          <w:sz w:val="24"/>
          <w:szCs w:val="24"/>
          <w:lang w:val="uk-UA"/>
        </w:rPr>
      </w:pPr>
      <w:r>
        <w:rPr>
          <w:rFonts w:eastAsia="Times New Roman"/>
          <w:sz w:val="24"/>
          <w:szCs w:val="24"/>
          <w:lang w:val="uk-UA"/>
        </w:rPr>
        <w:t xml:space="preserve">Здійснення Користувачем одним із способів, визначених п.2.3. цього Договору </w:t>
      </w:r>
      <w:r>
        <w:rPr>
          <w:rFonts w:eastAsia="Times New Roman"/>
          <w:spacing w:val="-1"/>
          <w:sz w:val="24"/>
          <w:szCs w:val="24"/>
          <w:lang w:val="uk-UA"/>
        </w:rPr>
        <w:t xml:space="preserve">ідентифікації/авторизації на Електронному майданчику, є повним та безумовним акцептом оферти на укладення цього Договору. При застосуванні способу ідентифікації/авторизації, </w:t>
      </w:r>
      <w:r w:rsidR="00D144FE">
        <w:rPr>
          <w:rFonts w:eastAsia="Times New Roman"/>
          <w:sz w:val="24"/>
          <w:szCs w:val="24"/>
          <w:lang w:val="uk-UA"/>
        </w:rPr>
        <w:t>передбаченого</w:t>
      </w:r>
      <w:r>
        <w:rPr>
          <w:rFonts w:eastAsia="Times New Roman"/>
          <w:sz w:val="24"/>
          <w:szCs w:val="24"/>
          <w:lang w:val="uk-UA"/>
        </w:rPr>
        <w:t xml:space="preserve"> п.п.2.3.1. цього Договору, ідентифікація/авторизація Користувача в якості саме Замовника здійснюється Оператором після одночасного направлення таким Користувачем відповідного звернення на електронну адресу Оператора: </w:t>
      </w:r>
      <w:r w:rsidR="003D18F3" w:rsidRPr="003D18F3">
        <w:rPr>
          <w:rFonts w:eastAsia="Times New Roman"/>
          <w:sz w:val="24"/>
          <w:szCs w:val="24"/>
          <w:u w:val="single"/>
          <w:lang w:val="uk-UA"/>
        </w:rPr>
        <w:t>office@ accept-online.com.ua</w:t>
      </w:r>
    </w:p>
    <w:p w:rsidR="007739C7" w:rsidRDefault="00706318" w:rsidP="00B601D9">
      <w:pPr>
        <w:numPr>
          <w:ilvl w:val="0"/>
          <w:numId w:val="2"/>
        </w:numPr>
        <w:shd w:val="clear" w:color="auto" w:fill="FFFFFF"/>
        <w:tabs>
          <w:tab w:val="left" w:pos="1013"/>
        </w:tabs>
        <w:spacing w:line="288" w:lineRule="exact"/>
        <w:ind w:firstLine="600"/>
        <w:jc w:val="both"/>
        <w:rPr>
          <w:spacing w:val="-1"/>
          <w:sz w:val="24"/>
          <w:szCs w:val="24"/>
          <w:lang w:val="uk-UA"/>
        </w:rPr>
      </w:pPr>
      <w:r>
        <w:rPr>
          <w:rFonts w:eastAsia="Times New Roman"/>
          <w:spacing w:val="-1"/>
          <w:sz w:val="24"/>
          <w:szCs w:val="24"/>
          <w:lang w:val="uk-UA"/>
        </w:rPr>
        <w:t xml:space="preserve">Користувач Електронного майданчику - Замовник, з метою здійснення публічної </w:t>
      </w:r>
      <w:r>
        <w:rPr>
          <w:rFonts w:eastAsia="Times New Roman"/>
          <w:sz w:val="24"/>
          <w:szCs w:val="24"/>
          <w:lang w:val="uk-UA"/>
        </w:rPr>
        <w:t xml:space="preserve">закупівлі, повинен авторизуватись як Замовник. Авторизуючись в якості Замовника, </w:t>
      </w:r>
      <w:r>
        <w:rPr>
          <w:rFonts w:eastAsia="Times New Roman"/>
          <w:spacing w:val="-1"/>
          <w:sz w:val="24"/>
          <w:szCs w:val="24"/>
          <w:lang w:val="uk-UA"/>
        </w:rPr>
        <w:t xml:space="preserve">користувач підтверджує правомірність застосування ним електронної системи закупівель в </w:t>
      </w:r>
      <w:r>
        <w:rPr>
          <w:rFonts w:eastAsia="Times New Roman"/>
          <w:sz w:val="24"/>
          <w:szCs w:val="24"/>
          <w:lang w:val="uk-UA"/>
        </w:rPr>
        <w:t>якості Замовника.</w:t>
      </w:r>
    </w:p>
    <w:p w:rsidR="007739C7" w:rsidRDefault="00706318" w:rsidP="00B601D9">
      <w:pPr>
        <w:numPr>
          <w:ilvl w:val="0"/>
          <w:numId w:val="2"/>
        </w:numPr>
        <w:shd w:val="clear" w:color="auto" w:fill="FFFFFF"/>
        <w:tabs>
          <w:tab w:val="left" w:pos="1013"/>
        </w:tabs>
        <w:spacing w:line="288" w:lineRule="exact"/>
        <w:ind w:firstLine="600"/>
        <w:jc w:val="both"/>
        <w:rPr>
          <w:spacing w:val="-1"/>
          <w:sz w:val="24"/>
          <w:szCs w:val="24"/>
          <w:lang w:val="uk-UA"/>
        </w:rPr>
      </w:pPr>
      <w:r>
        <w:rPr>
          <w:rFonts w:eastAsia="Times New Roman"/>
          <w:sz w:val="24"/>
          <w:szCs w:val="24"/>
          <w:lang w:val="uk-UA"/>
        </w:rPr>
        <w:t xml:space="preserve">Замовник самостійно та безоплатно через Електронний майданчик оприлюднює </w:t>
      </w:r>
      <w:r>
        <w:rPr>
          <w:rFonts w:eastAsia="Times New Roman"/>
          <w:spacing w:val="-2"/>
          <w:sz w:val="24"/>
          <w:szCs w:val="24"/>
          <w:lang w:val="uk-UA"/>
        </w:rPr>
        <w:t xml:space="preserve">на веб-порталі Уповноваженого органу в порядку, встановленому Уповноваженим органом </w:t>
      </w:r>
      <w:r>
        <w:rPr>
          <w:rFonts w:eastAsia="Times New Roman"/>
          <w:sz w:val="24"/>
          <w:szCs w:val="24"/>
          <w:lang w:val="uk-UA"/>
        </w:rPr>
        <w:t>та законом, інформацію про закупівлю.</w:t>
      </w:r>
    </w:p>
    <w:p w:rsidR="007739C7" w:rsidRDefault="00706318" w:rsidP="00B601D9">
      <w:pPr>
        <w:numPr>
          <w:ilvl w:val="0"/>
          <w:numId w:val="2"/>
        </w:numPr>
        <w:shd w:val="clear" w:color="auto" w:fill="FFFFFF"/>
        <w:tabs>
          <w:tab w:val="left" w:pos="1013"/>
        </w:tabs>
        <w:spacing w:line="288" w:lineRule="exact"/>
        <w:ind w:firstLine="600"/>
        <w:jc w:val="both"/>
        <w:rPr>
          <w:spacing w:val="-1"/>
          <w:sz w:val="24"/>
          <w:szCs w:val="24"/>
          <w:lang w:val="uk-UA"/>
        </w:rPr>
      </w:pPr>
      <w:r>
        <w:rPr>
          <w:rFonts w:eastAsia="Times New Roman"/>
          <w:spacing w:val="-2"/>
          <w:sz w:val="24"/>
          <w:szCs w:val="24"/>
          <w:lang w:val="uk-UA"/>
        </w:rPr>
        <w:t xml:space="preserve">Користувач, який має намір прийняти участь в оголошеній процедурі закупівлі як </w:t>
      </w:r>
      <w:r>
        <w:rPr>
          <w:rFonts w:eastAsia="Times New Roman"/>
          <w:sz w:val="24"/>
          <w:szCs w:val="24"/>
          <w:lang w:val="uk-UA"/>
        </w:rPr>
        <w:t>постачальник товару (товарів), надавач послуги (послуг) та/або виконавця робіт, повинен авторизуватись як Учасник, одним із способів, зазначених у п.2.3. цього Договору.</w:t>
      </w:r>
    </w:p>
    <w:p w:rsidR="007739C7" w:rsidRDefault="00706318">
      <w:pPr>
        <w:shd w:val="clear" w:color="auto" w:fill="FFFFFF"/>
        <w:spacing w:before="254"/>
        <w:ind w:left="893"/>
      </w:pPr>
      <w:r>
        <w:rPr>
          <w:b/>
          <w:bCs/>
          <w:sz w:val="24"/>
          <w:szCs w:val="24"/>
          <w:lang w:val="uk-UA"/>
        </w:rPr>
        <w:t xml:space="preserve">3. </w:t>
      </w:r>
      <w:r>
        <w:rPr>
          <w:rFonts w:eastAsia="Times New Roman"/>
          <w:b/>
          <w:bCs/>
          <w:sz w:val="24"/>
          <w:szCs w:val="24"/>
          <w:lang w:val="uk-UA"/>
        </w:rPr>
        <w:t>ОПЛАТА ПОСЛУГ ОПЕРАТОРА ТА ПЛАТІЖ ЗА РЕЄСТРАЦІЮ</w:t>
      </w:r>
    </w:p>
    <w:p w:rsidR="007739C7" w:rsidRDefault="00706318" w:rsidP="00B601D9">
      <w:pPr>
        <w:numPr>
          <w:ilvl w:val="0"/>
          <w:numId w:val="3"/>
        </w:numPr>
        <w:shd w:val="clear" w:color="auto" w:fill="FFFFFF"/>
        <w:tabs>
          <w:tab w:val="left" w:pos="1027"/>
        </w:tabs>
        <w:spacing w:before="259" w:line="288" w:lineRule="exact"/>
        <w:ind w:firstLine="600"/>
        <w:jc w:val="both"/>
        <w:rPr>
          <w:spacing w:val="-1"/>
          <w:sz w:val="24"/>
          <w:szCs w:val="24"/>
          <w:lang w:val="uk-UA"/>
        </w:rPr>
      </w:pPr>
      <w:r>
        <w:rPr>
          <w:rFonts w:eastAsia="Times New Roman"/>
          <w:sz w:val="24"/>
          <w:szCs w:val="24"/>
          <w:lang w:val="uk-UA"/>
        </w:rPr>
        <w:t>Послуги, передбачені цим Договором та законодавством про публічні закупівлі, в тому числі реєстрація, надаються Електронним майданчиком Замовнику безкоштовно.</w:t>
      </w:r>
    </w:p>
    <w:p w:rsidR="007739C7" w:rsidRDefault="00706318" w:rsidP="00B601D9">
      <w:pPr>
        <w:numPr>
          <w:ilvl w:val="0"/>
          <w:numId w:val="3"/>
        </w:numPr>
        <w:shd w:val="clear" w:color="auto" w:fill="FFFFFF"/>
        <w:tabs>
          <w:tab w:val="left" w:pos="1027"/>
        </w:tabs>
        <w:spacing w:line="288" w:lineRule="exact"/>
        <w:ind w:firstLine="600"/>
        <w:jc w:val="both"/>
        <w:rPr>
          <w:spacing w:val="-1"/>
          <w:sz w:val="24"/>
          <w:szCs w:val="24"/>
          <w:lang w:val="uk-UA"/>
        </w:rPr>
      </w:pPr>
      <w:r>
        <w:rPr>
          <w:rFonts w:eastAsia="Times New Roman"/>
          <w:sz w:val="24"/>
          <w:szCs w:val="24"/>
          <w:lang w:val="uk-UA"/>
        </w:rPr>
        <w:t>У випадку реєстрації в електронній системі закупівель в якості Замовника у спосіб зазначений у п.2.3.1. цього Договору, Користувач сплачує платіж у розмірі 0,01 гривні (одна копійка). Після перевірки даний платіж повертається Оператором Замовнику протягом 3 (трьох) банківських днів.</w:t>
      </w:r>
    </w:p>
    <w:p w:rsidR="007739C7" w:rsidRDefault="00706318" w:rsidP="00B601D9">
      <w:pPr>
        <w:numPr>
          <w:ilvl w:val="0"/>
          <w:numId w:val="3"/>
        </w:numPr>
        <w:shd w:val="clear" w:color="auto" w:fill="FFFFFF"/>
        <w:tabs>
          <w:tab w:val="left" w:pos="1027"/>
        </w:tabs>
        <w:spacing w:line="288" w:lineRule="exact"/>
        <w:ind w:firstLine="600"/>
        <w:jc w:val="both"/>
        <w:rPr>
          <w:spacing w:val="-1"/>
          <w:sz w:val="24"/>
          <w:szCs w:val="24"/>
          <w:lang w:val="uk-UA"/>
        </w:rPr>
      </w:pPr>
      <w:r>
        <w:rPr>
          <w:rFonts w:eastAsia="Times New Roman"/>
          <w:sz w:val="24"/>
          <w:szCs w:val="24"/>
          <w:lang w:val="uk-UA"/>
        </w:rPr>
        <w:t xml:space="preserve">За реєстрацію в електронній системі закупівель в якості Учасника Користувач </w:t>
      </w:r>
      <w:r>
        <w:rPr>
          <w:rFonts w:eastAsia="Times New Roman"/>
          <w:spacing w:val="-1"/>
          <w:sz w:val="24"/>
          <w:szCs w:val="24"/>
          <w:lang w:val="uk-UA"/>
        </w:rPr>
        <w:t xml:space="preserve">сплачує платіж у розмірі 10,00 гривень (десять гривень). Платіж Користувача за реєстрацію </w:t>
      </w:r>
      <w:r>
        <w:rPr>
          <w:rFonts w:eastAsia="Times New Roman"/>
          <w:sz w:val="24"/>
          <w:szCs w:val="24"/>
          <w:lang w:val="uk-UA"/>
        </w:rPr>
        <w:t>в якості Учасника зараховується на його баланс та списується Оператором як плата за реєстрацію.</w:t>
      </w:r>
    </w:p>
    <w:p w:rsidR="007739C7" w:rsidRDefault="00706318" w:rsidP="00B601D9">
      <w:pPr>
        <w:numPr>
          <w:ilvl w:val="0"/>
          <w:numId w:val="3"/>
        </w:numPr>
        <w:shd w:val="clear" w:color="auto" w:fill="FFFFFF"/>
        <w:tabs>
          <w:tab w:val="left" w:pos="1027"/>
        </w:tabs>
        <w:spacing w:line="288" w:lineRule="exact"/>
        <w:ind w:firstLine="600"/>
        <w:jc w:val="both"/>
        <w:rPr>
          <w:spacing w:val="-1"/>
          <w:sz w:val="24"/>
          <w:szCs w:val="24"/>
          <w:lang w:val="uk-UA"/>
        </w:rPr>
      </w:pPr>
      <w:r>
        <w:rPr>
          <w:rFonts w:eastAsia="Times New Roman"/>
          <w:sz w:val="24"/>
          <w:szCs w:val="24"/>
          <w:lang w:val="uk-UA"/>
        </w:rPr>
        <w:t>За подання Учасником тендерної пропозиції, що була розкрита електронною системою закупівель, Оператором з Учасника справляється плата у розмірі:</w:t>
      </w:r>
    </w:p>
    <w:p w:rsidR="007739C7" w:rsidRDefault="007739C7">
      <w:pPr>
        <w:rPr>
          <w:sz w:val="2"/>
          <w:szCs w:val="2"/>
        </w:rPr>
      </w:pPr>
    </w:p>
    <w:p w:rsidR="007739C7" w:rsidRDefault="00706318" w:rsidP="00B601D9">
      <w:pPr>
        <w:numPr>
          <w:ilvl w:val="0"/>
          <w:numId w:val="4"/>
        </w:numPr>
        <w:shd w:val="clear" w:color="auto" w:fill="FFFFFF"/>
        <w:tabs>
          <w:tab w:val="left" w:pos="1018"/>
        </w:tabs>
        <w:spacing w:line="288" w:lineRule="exact"/>
        <w:ind w:left="149" w:firstLine="600"/>
        <w:jc w:val="both"/>
        <w:rPr>
          <w:spacing w:val="-1"/>
          <w:sz w:val="24"/>
          <w:szCs w:val="24"/>
          <w:lang w:val="uk-UA"/>
        </w:rPr>
      </w:pPr>
      <w:r>
        <w:rPr>
          <w:rFonts w:eastAsia="Times New Roman"/>
          <w:sz w:val="24"/>
          <w:szCs w:val="24"/>
          <w:lang w:val="uk-UA"/>
        </w:rPr>
        <w:t>у разі, коли вартість закупівлі становить не більш як 20 тис. гривень - один неоподатковуваний мінімум доходів громадян;</w:t>
      </w:r>
    </w:p>
    <w:p w:rsidR="007739C7" w:rsidRDefault="00706318" w:rsidP="00B601D9">
      <w:pPr>
        <w:numPr>
          <w:ilvl w:val="0"/>
          <w:numId w:val="4"/>
        </w:numPr>
        <w:shd w:val="clear" w:color="auto" w:fill="FFFFFF"/>
        <w:tabs>
          <w:tab w:val="left" w:pos="1018"/>
        </w:tabs>
        <w:spacing w:line="288" w:lineRule="exact"/>
        <w:ind w:left="149" w:firstLine="600"/>
        <w:jc w:val="both"/>
        <w:rPr>
          <w:spacing w:val="-1"/>
          <w:sz w:val="24"/>
          <w:szCs w:val="24"/>
          <w:lang w:val="uk-UA"/>
        </w:rPr>
      </w:pPr>
      <w:r>
        <w:rPr>
          <w:rFonts w:eastAsia="Times New Roman"/>
          <w:sz w:val="24"/>
          <w:szCs w:val="24"/>
          <w:lang w:val="uk-UA"/>
        </w:rPr>
        <w:t>у разі, коли вартість закупівлі становить не більш як 50 тис. гривень - сім неоподатковуваних мінімумів доходів громадян;</w:t>
      </w:r>
    </w:p>
    <w:p w:rsidR="007739C7" w:rsidRDefault="00706318" w:rsidP="00B601D9">
      <w:pPr>
        <w:numPr>
          <w:ilvl w:val="0"/>
          <w:numId w:val="4"/>
        </w:numPr>
        <w:shd w:val="clear" w:color="auto" w:fill="FFFFFF"/>
        <w:tabs>
          <w:tab w:val="left" w:pos="1018"/>
        </w:tabs>
        <w:spacing w:line="288" w:lineRule="exact"/>
        <w:ind w:left="149" w:firstLine="600"/>
        <w:jc w:val="both"/>
        <w:rPr>
          <w:spacing w:val="-1"/>
          <w:sz w:val="24"/>
          <w:szCs w:val="24"/>
          <w:lang w:val="uk-UA"/>
        </w:rPr>
      </w:pPr>
      <w:r>
        <w:rPr>
          <w:rFonts w:eastAsia="Times New Roman"/>
          <w:sz w:val="24"/>
          <w:szCs w:val="24"/>
          <w:lang w:val="uk-UA"/>
        </w:rPr>
        <w:t>у разі, коли вартість закупівлі становить не більш як 200 тис. гривень - двадцять неоподатковуваних мінімумів доходів громадян;</w:t>
      </w:r>
    </w:p>
    <w:p w:rsidR="00FE5490" w:rsidRDefault="00706318" w:rsidP="00246ABB">
      <w:pPr>
        <w:numPr>
          <w:ilvl w:val="0"/>
          <w:numId w:val="4"/>
        </w:numPr>
        <w:shd w:val="clear" w:color="auto" w:fill="FFFFFF"/>
        <w:tabs>
          <w:tab w:val="left" w:pos="1018"/>
        </w:tabs>
        <w:spacing w:line="288" w:lineRule="exact"/>
        <w:ind w:left="149" w:firstLine="600"/>
        <w:jc w:val="both"/>
        <w:rPr>
          <w:spacing w:val="-1"/>
          <w:sz w:val="24"/>
          <w:szCs w:val="24"/>
          <w:lang w:val="uk-UA"/>
        </w:rPr>
      </w:pPr>
      <w:r>
        <w:rPr>
          <w:rFonts w:eastAsia="Times New Roman"/>
          <w:sz w:val="24"/>
          <w:szCs w:val="24"/>
          <w:lang w:val="uk-UA"/>
        </w:rPr>
        <w:t xml:space="preserve">у разі, коли вартість закупівлі становить не більш як 1 </w:t>
      </w:r>
      <w:r>
        <w:rPr>
          <w:rFonts w:eastAsia="Times New Roman"/>
          <w:sz w:val="24"/>
          <w:szCs w:val="24"/>
        </w:rPr>
        <w:t xml:space="preserve">млн. </w:t>
      </w:r>
      <w:r>
        <w:rPr>
          <w:rFonts w:eastAsia="Times New Roman"/>
          <w:sz w:val="24"/>
          <w:szCs w:val="24"/>
          <w:lang w:val="uk-UA"/>
        </w:rPr>
        <w:t>гривень - тридцять неоподатковуваних мінімумів доходів громадян;</w:t>
      </w:r>
    </w:p>
    <w:p w:rsidR="007739C7" w:rsidRPr="00FE5490" w:rsidRDefault="00706318" w:rsidP="00246ABB">
      <w:pPr>
        <w:numPr>
          <w:ilvl w:val="0"/>
          <w:numId w:val="4"/>
        </w:numPr>
        <w:shd w:val="clear" w:color="auto" w:fill="FFFFFF"/>
        <w:tabs>
          <w:tab w:val="left" w:pos="1018"/>
        </w:tabs>
        <w:spacing w:line="288" w:lineRule="exact"/>
        <w:ind w:left="149" w:firstLine="600"/>
        <w:jc w:val="both"/>
        <w:rPr>
          <w:spacing w:val="-1"/>
          <w:sz w:val="24"/>
          <w:szCs w:val="24"/>
          <w:lang w:val="uk-UA"/>
        </w:rPr>
      </w:pPr>
      <w:r w:rsidRPr="00FE5490">
        <w:rPr>
          <w:rFonts w:eastAsia="Times New Roman"/>
          <w:sz w:val="24"/>
          <w:szCs w:val="24"/>
          <w:lang w:val="uk-UA"/>
        </w:rPr>
        <w:t xml:space="preserve">у разі, коли вартість закупівлі становить більш як 1 </w:t>
      </w:r>
      <w:r w:rsidRPr="00FE5490">
        <w:rPr>
          <w:rFonts w:eastAsia="Times New Roman"/>
          <w:sz w:val="24"/>
          <w:szCs w:val="24"/>
        </w:rPr>
        <w:t xml:space="preserve">млн. </w:t>
      </w:r>
      <w:r w:rsidRPr="00FE5490">
        <w:rPr>
          <w:rFonts w:eastAsia="Times New Roman"/>
          <w:sz w:val="24"/>
          <w:szCs w:val="24"/>
          <w:lang w:val="uk-UA"/>
        </w:rPr>
        <w:t xml:space="preserve">гривень </w:t>
      </w:r>
      <w:r w:rsidR="00246ABB" w:rsidRPr="00FE5490">
        <w:rPr>
          <w:rFonts w:eastAsia="Times New Roman"/>
          <w:sz w:val="24"/>
          <w:szCs w:val="24"/>
          <w:lang w:val="uk-UA"/>
        </w:rPr>
        <w:t>–</w:t>
      </w:r>
      <w:r w:rsidRPr="00FE5490">
        <w:rPr>
          <w:rFonts w:eastAsia="Times New Roman"/>
          <w:sz w:val="24"/>
          <w:szCs w:val="24"/>
          <w:lang w:val="uk-UA"/>
        </w:rPr>
        <w:t xml:space="preserve"> сто</w:t>
      </w:r>
      <w:r w:rsidR="00246ABB" w:rsidRPr="00FE5490">
        <w:rPr>
          <w:rFonts w:eastAsia="Times New Roman"/>
          <w:sz w:val="24"/>
          <w:szCs w:val="24"/>
          <w:lang w:val="uk-UA"/>
        </w:rPr>
        <w:t xml:space="preserve"> </w:t>
      </w:r>
      <w:r w:rsidRPr="00FE5490">
        <w:rPr>
          <w:rFonts w:eastAsia="Times New Roman"/>
          <w:sz w:val="24"/>
          <w:szCs w:val="24"/>
          <w:lang w:val="uk-UA"/>
        </w:rPr>
        <w:t>неоподатковуваних мінімумів доходів громадян.</w:t>
      </w:r>
    </w:p>
    <w:p w:rsidR="007739C7" w:rsidRDefault="00706318" w:rsidP="00B601D9">
      <w:pPr>
        <w:numPr>
          <w:ilvl w:val="0"/>
          <w:numId w:val="5"/>
        </w:numPr>
        <w:shd w:val="clear" w:color="auto" w:fill="FFFFFF"/>
        <w:tabs>
          <w:tab w:val="left" w:pos="1080"/>
        </w:tabs>
        <w:spacing w:line="288" w:lineRule="exact"/>
        <w:ind w:firstLine="600"/>
        <w:jc w:val="both"/>
        <w:rPr>
          <w:spacing w:val="-1"/>
          <w:sz w:val="24"/>
          <w:szCs w:val="24"/>
          <w:lang w:val="uk-UA"/>
        </w:rPr>
      </w:pPr>
      <w:r>
        <w:rPr>
          <w:rFonts w:eastAsia="Times New Roman"/>
          <w:sz w:val="24"/>
          <w:szCs w:val="24"/>
          <w:lang w:val="uk-UA"/>
        </w:rPr>
        <w:t xml:space="preserve">Послуги Оператора за подання Учасником тендерної пропозиції у розмірі, </w:t>
      </w:r>
      <w:r>
        <w:rPr>
          <w:rFonts w:eastAsia="Times New Roman"/>
          <w:sz w:val="24"/>
          <w:szCs w:val="24"/>
          <w:lang w:val="uk-UA"/>
        </w:rPr>
        <w:lastRenderedPageBreak/>
        <w:t>визначеному п.3.4. цього Договору, сплачуються Учасником на умовах 100% попередньої оплати шляхом списання грошових коштів з балансу Учасника (сервіс автоматизованого робочого місця Учасника, що відображає рух грошових коштів Учасника, що надійшли на рахунок Оператора в якості авансу та які можуть бути використані в якості оплати послуг Оператора) в момент розкриття тендерної пропозиції.</w:t>
      </w:r>
    </w:p>
    <w:p w:rsidR="007739C7" w:rsidRDefault="00706318" w:rsidP="00B601D9">
      <w:pPr>
        <w:numPr>
          <w:ilvl w:val="0"/>
          <w:numId w:val="5"/>
        </w:numPr>
        <w:shd w:val="clear" w:color="auto" w:fill="FFFFFF"/>
        <w:tabs>
          <w:tab w:val="left" w:pos="1080"/>
        </w:tabs>
        <w:spacing w:line="288" w:lineRule="exact"/>
        <w:ind w:firstLine="600"/>
        <w:jc w:val="both"/>
        <w:rPr>
          <w:spacing w:val="-1"/>
          <w:sz w:val="24"/>
          <w:szCs w:val="24"/>
          <w:lang w:val="uk-UA"/>
        </w:rPr>
      </w:pPr>
      <w:r>
        <w:rPr>
          <w:rFonts w:eastAsia="Times New Roman"/>
          <w:sz w:val="24"/>
          <w:szCs w:val="24"/>
          <w:lang w:val="uk-UA"/>
        </w:rPr>
        <w:t>Подання Учасником тендерної пропозиції та надання Оператором Учаснику такої послуги здійснюються за умови наявності на балансі Учасника грошових коштів в розмірі, не меншому ніж розмір плати, визначений п.3.4. цього Договору.</w:t>
      </w:r>
    </w:p>
    <w:p w:rsidR="007739C7" w:rsidRDefault="00706318">
      <w:pPr>
        <w:shd w:val="clear" w:color="auto" w:fill="FFFFFF"/>
        <w:tabs>
          <w:tab w:val="left" w:pos="1018"/>
        </w:tabs>
        <w:spacing w:line="288" w:lineRule="exact"/>
        <w:ind w:left="600"/>
      </w:pPr>
      <w:r>
        <w:rPr>
          <w:spacing w:val="-1"/>
          <w:sz w:val="24"/>
          <w:szCs w:val="24"/>
          <w:lang w:val="uk-UA"/>
        </w:rPr>
        <w:t>3.7.</w:t>
      </w:r>
      <w:r>
        <w:rPr>
          <w:sz w:val="24"/>
          <w:szCs w:val="24"/>
          <w:lang w:val="uk-UA"/>
        </w:rPr>
        <w:tab/>
      </w:r>
      <w:r>
        <w:rPr>
          <w:rFonts w:eastAsia="Times New Roman"/>
          <w:sz w:val="24"/>
          <w:szCs w:val="24"/>
          <w:lang w:val="uk-UA"/>
        </w:rPr>
        <w:t>Поповнення балансу Учасника здійснюється в наступному порядку:</w:t>
      </w:r>
    </w:p>
    <w:p w:rsidR="007739C7" w:rsidRDefault="00706318" w:rsidP="00B601D9">
      <w:pPr>
        <w:numPr>
          <w:ilvl w:val="0"/>
          <w:numId w:val="6"/>
        </w:numPr>
        <w:shd w:val="clear" w:color="auto" w:fill="FFFFFF"/>
        <w:tabs>
          <w:tab w:val="left" w:pos="888"/>
        </w:tabs>
        <w:spacing w:line="288" w:lineRule="exact"/>
        <w:ind w:left="149" w:firstLine="600"/>
        <w:jc w:val="both"/>
        <w:rPr>
          <w:sz w:val="24"/>
          <w:szCs w:val="24"/>
          <w:lang w:val="uk-UA"/>
        </w:rPr>
      </w:pPr>
      <w:r>
        <w:rPr>
          <w:rFonts w:eastAsia="Times New Roman"/>
          <w:spacing w:val="-1"/>
          <w:sz w:val="24"/>
          <w:szCs w:val="24"/>
          <w:lang w:val="uk-UA"/>
        </w:rPr>
        <w:t>отримання Учасником від Оператора рахунку,</w:t>
      </w:r>
      <w:r w:rsidR="00246ABB">
        <w:rPr>
          <w:rFonts w:eastAsia="Times New Roman"/>
          <w:spacing w:val="-1"/>
          <w:sz w:val="24"/>
          <w:szCs w:val="24"/>
          <w:lang w:val="uk-UA"/>
        </w:rPr>
        <w:t xml:space="preserve"> </w:t>
      </w:r>
      <w:r>
        <w:rPr>
          <w:rFonts w:eastAsia="Times New Roman"/>
          <w:spacing w:val="-1"/>
          <w:sz w:val="24"/>
          <w:szCs w:val="24"/>
          <w:lang w:val="uk-UA"/>
        </w:rPr>
        <w:t xml:space="preserve">що містить індивідуальні реквізити, </w:t>
      </w:r>
      <w:r>
        <w:rPr>
          <w:rFonts w:eastAsia="Times New Roman"/>
          <w:sz w:val="24"/>
          <w:szCs w:val="24"/>
          <w:lang w:val="uk-UA"/>
        </w:rPr>
        <w:t>на суму авансу, визначену Учасником;</w:t>
      </w:r>
    </w:p>
    <w:p w:rsidR="007739C7" w:rsidRDefault="00706318" w:rsidP="00B601D9">
      <w:pPr>
        <w:numPr>
          <w:ilvl w:val="0"/>
          <w:numId w:val="6"/>
        </w:numPr>
        <w:shd w:val="clear" w:color="auto" w:fill="FFFFFF"/>
        <w:tabs>
          <w:tab w:val="left" w:pos="888"/>
          <w:tab w:val="left" w:leader="underscore" w:pos="2899"/>
        </w:tabs>
        <w:spacing w:line="288" w:lineRule="exact"/>
        <w:ind w:left="149" w:firstLine="600"/>
        <w:jc w:val="both"/>
        <w:rPr>
          <w:sz w:val="24"/>
          <w:szCs w:val="24"/>
          <w:lang w:val="uk-UA"/>
        </w:rPr>
      </w:pPr>
      <w:r>
        <w:rPr>
          <w:rFonts w:eastAsia="Times New Roman"/>
          <w:sz w:val="24"/>
          <w:szCs w:val="24"/>
          <w:lang w:val="uk-UA"/>
        </w:rPr>
        <w:t xml:space="preserve">оплата отриманого рахунку, що містить індивідуальні реквізити, з обов'язковим зазначенням у платіжному дорученні призначення платежу «Внесення авансу згідно з додатком № </w:t>
      </w:r>
      <w:r>
        <w:rPr>
          <w:rFonts w:eastAsia="Times New Roman"/>
          <w:sz w:val="24"/>
          <w:szCs w:val="24"/>
          <w:lang w:val="uk-UA"/>
        </w:rPr>
        <w:tab/>
        <w:t xml:space="preserve"> »</w:t>
      </w:r>
    </w:p>
    <w:p w:rsidR="007739C7" w:rsidRDefault="00706318">
      <w:pPr>
        <w:shd w:val="clear" w:color="auto" w:fill="FFFFFF"/>
        <w:tabs>
          <w:tab w:val="left" w:pos="994"/>
        </w:tabs>
        <w:spacing w:line="288" w:lineRule="exact"/>
        <w:ind w:left="149" w:firstLine="600"/>
        <w:jc w:val="both"/>
      </w:pPr>
      <w:r>
        <w:rPr>
          <w:sz w:val="24"/>
          <w:szCs w:val="24"/>
          <w:lang w:val="uk-UA"/>
        </w:rPr>
        <w:t>-</w:t>
      </w:r>
      <w:r>
        <w:rPr>
          <w:sz w:val="24"/>
          <w:szCs w:val="24"/>
          <w:lang w:val="uk-UA"/>
        </w:rPr>
        <w:tab/>
      </w:r>
      <w:r>
        <w:rPr>
          <w:rFonts w:eastAsia="Times New Roman"/>
          <w:sz w:val="24"/>
          <w:szCs w:val="24"/>
          <w:lang w:val="uk-UA"/>
        </w:rPr>
        <w:t>зарахування Оператором сплачених грошових коштів на баланс Учасника</w:t>
      </w:r>
      <w:r w:rsidR="00246ABB">
        <w:rPr>
          <w:rFonts w:eastAsia="Times New Roman"/>
          <w:sz w:val="24"/>
          <w:szCs w:val="24"/>
          <w:lang w:val="uk-UA"/>
        </w:rPr>
        <w:t xml:space="preserve"> </w:t>
      </w:r>
      <w:r>
        <w:rPr>
          <w:rFonts w:eastAsia="Times New Roman"/>
          <w:sz w:val="24"/>
          <w:szCs w:val="24"/>
          <w:lang w:val="uk-UA"/>
        </w:rPr>
        <w:t>протягом терміну, визначеному банківською установою.</w:t>
      </w:r>
    </w:p>
    <w:p w:rsidR="007739C7" w:rsidRDefault="00706318">
      <w:pPr>
        <w:shd w:val="clear" w:color="auto" w:fill="FFFFFF"/>
        <w:tabs>
          <w:tab w:val="left" w:pos="1018"/>
        </w:tabs>
        <w:spacing w:line="288" w:lineRule="exact"/>
        <w:ind w:firstLine="600"/>
        <w:jc w:val="both"/>
      </w:pPr>
      <w:r>
        <w:rPr>
          <w:spacing w:val="-1"/>
          <w:sz w:val="24"/>
          <w:szCs w:val="24"/>
          <w:lang w:val="uk-UA"/>
        </w:rPr>
        <w:t>3.8.</w:t>
      </w:r>
      <w:r>
        <w:rPr>
          <w:sz w:val="24"/>
          <w:szCs w:val="24"/>
          <w:lang w:val="uk-UA"/>
        </w:rPr>
        <w:tab/>
      </w:r>
      <w:r>
        <w:rPr>
          <w:rFonts w:eastAsia="Times New Roman"/>
          <w:spacing w:val="-1"/>
          <w:sz w:val="24"/>
          <w:szCs w:val="24"/>
          <w:lang w:val="uk-UA"/>
        </w:rPr>
        <w:t>Передача Учасником розрахункових документів (рахунку, додатку до договору),</w:t>
      </w:r>
      <w:r w:rsidR="00246ABB">
        <w:rPr>
          <w:rFonts w:eastAsia="Times New Roman"/>
          <w:spacing w:val="-1"/>
          <w:sz w:val="24"/>
          <w:szCs w:val="24"/>
          <w:lang w:val="uk-UA"/>
        </w:rPr>
        <w:t xml:space="preserve"> </w:t>
      </w:r>
      <w:r>
        <w:rPr>
          <w:rFonts w:eastAsia="Times New Roman"/>
          <w:sz w:val="24"/>
          <w:szCs w:val="24"/>
          <w:lang w:val="uk-UA"/>
        </w:rPr>
        <w:t>складених на ім‘я Учасника, будь-якій третій особі, покладення Учасником його обов‘язку</w:t>
      </w:r>
      <w:r w:rsidR="00246ABB">
        <w:rPr>
          <w:rFonts w:eastAsia="Times New Roman"/>
          <w:sz w:val="24"/>
          <w:szCs w:val="24"/>
          <w:lang w:val="uk-UA"/>
        </w:rPr>
        <w:t xml:space="preserve"> </w:t>
      </w:r>
      <w:r>
        <w:rPr>
          <w:rFonts w:eastAsia="Times New Roman"/>
          <w:sz w:val="24"/>
          <w:szCs w:val="24"/>
          <w:lang w:val="uk-UA"/>
        </w:rPr>
        <w:t>з оплати послуг Оператора на будь-яку іншу особу, та виконання такого обов‘язку такою</w:t>
      </w:r>
      <w:r w:rsidR="00246ABB">
        <w:rPr>
          <w:rFonts w:eastAsia="Times New Roman"/>
          <w:sz w:val="24"/>
          <w:szCs w:val="24"/>
          <w:lang w:val="uk-UA"/>
        </w:rPr>
        <w:t xml:space="preserve"> </w:t>
      </w:r>
      <w:r>
        <w:rPr>
          <w:rFonts w:eastAsia="Times New Roman"/>
          <w:sz w:val="24"/>
          <w:szCs w:val="24"/>
          <w:lang w:val="uk-UA"/>
        </w:rPr>
        <w:t>особою, - приймається Сторонами як належне виконання Учасником обов‘язку з оплати</w:t>
      </w:r>
      <w:r w:rsidR="00246ABB">
        <w:rPr>
          <w:rFonts w:eastAsia="Times New Roman"/>
          <w:sz w:val="24"/>
          <w:szCs w:val="24"/>
          <w:lang w:val="uk-UA"/>
        </w:rPr>
        <w:t xml:space="preserve"> </w:t>
      </w:r>
      <w:r>
        <w:rPr>
          <w:rFonts w:eastAsia="Times New Roman"/>
          <w:sz w:val="24"/>
          <w:szCs w:val="24"/>
          <w:lang w:val="uk-UA"/>
        </w:rPr>
        <w:t>послуг Оператора.</w:t>
      </w:r>
    </w:p>
    <w:p w:rsidR="007739C7" w:rsidRDefault="00706318">
      <w:pPr>
        <w:shd w:val="clear" w:color="auto" w:fill="FFFFFF"/>
        <w:spacing w:line="288" w:lineRule="exact"/>
        <w:ind w:firstLine="600"/>
        <w:jc w:val="both"/>
      </w:pPr>
      <w:r>
        <w:rPr>
          <w:rFonts w:eastAsia="Times New Roman"/>
          <w:sz w:val="24"/>
          <w:szCs w:val="24"/>
          <w:lang w:val="uk-UA"/>
        </w:rPr>
        <w:t xml:space="preserve">Виконання обов‘язку Учасника з оплати послуг Оператора не змінює покупця </w:t>
      </w:r>
      <w:r>
        <w:rPr>
          <w:rFonts w:eastAsia="Times New Roman"/>
          <w:spacing w:val="-1"/>
          <w:sz w:val="24"/>
          <w:szCs w:val="24"/>
          <w:lang w:val="uk-UA"/>
        </w:rPr>
        <w:t xml:space="preserve">(отримувача) послуг, що надаються Оператором за договором з Учасником та не змінюють </w:t>
      </w:r>
      <w:r>
        <w:rPr>
          <w:rFonts w:eastAsia="Times New Roman"/>
          <w:sz w:val="24"/>
          <w:szCs w:val="24"/>
          <w:lang w:val="uk-UA"/>
        </w:rPr>
        <w:t>податкові наслідки для Оператора, як постачальника (продавця) послуг за договором з Учасником.</w:t>
      </w:r>
    </w:p>
    <w:p w:rsidR="007739C7" w:rsidRDefault="00706318">
      <w:pPr>
        <w:shd w:val="clear" w:color="auto" w:fill="FFFFFF"/>
        <w:tabs>
          <w:tab w:val="left" w:pos="1018"/>
        </w:tabs>
        <w:spacing w:line="288" w:lineRule="exact"/>
        <w:ind w:firstLine="600"/>
        <w:jc w:val="both"/>
      </w:pPr>
      <w:r>
        <w:rPr>
          <w:spacing w:val="-1"/>
          <w:sz w:val="24"/>
          <w:szCs w:val="24"/>
          <w:lang w:val="uk-UA"/>
        </w:rPr>
        <w:t>3.9.</w:t>
      </w:r>
      <w:r>
        <w:rPr>
          <w:sz w:val="24"/>
          <w:szCs w:val="24"/>
          <w:lang w:val="uk-UA"/>
        </w:rPr>
        <w:tab/>
      </w:r>
      <w:r>
        <w:rPr>
          <w:rFonts w:eastAsia="Times New Roman"/>
          <w:sz w:val="24"/>
          <w:szCs w:val="24"/>
          <w:lang w:val="uk-UA"/>
        </w:rPr>
        <w:t>У разі відміни торгів або визнання їх такими, що не відбулися до моменту</w:t>
      </w:r>
      <w:r w:rsidR="00246ABB">
        <w:rPr>
          <w:rFonts w:eastAsia="Times New Roman"/>
          <w:sz w:val="24"/>
          <w:szCs w:val="24"/>
          <w:lang w:val="uk-UA"/>
        </w:rPr>
        <w:t xml:space="preserve"> </w:t>
      </w:r>
      <w:r>
        <w:rPr>
          <w:rFonts w:eastAsia="Times New Roman"/>
          <w:spacing w:val="-2"/>
          <w:sz w:val="24"/>
          <w:szCs w:val="24"/>
          <w:lang w:val="uk-UA"/>
        </w:rPr>
        <w:t>розкриття тендерних пропозицій, плата, отримана Оператором за подання такої пропозиції,</w:t>
      </w:r>
      <w:r w:rsidR="00246ABB">
        <w:rPr>
          <w:rFonts w:eastAsia="Times New Roman"/>
          <w:spacing w:val="-2"/>
          <w:sz w:val="24"/>
          <w:szCs w:val="24"/>
          <w:lang w:val="uk-UA"/>
        </w:rPr>
        <w:t xml:space="preserve"> </w:t>
      </w:r>
      <w:r>
        <w:rPr>
          <w:rFonts w:eastAsia="Times New Roman"/>
          <w:sz w:val="24"/>
          <w:szCs w:val="24"/>
          <w:lang w:val="uk-UA"/>
        </w:rPr>
        <w:t>повертається Учаснику. У такому випадку сплачені Учасником грошові кошти за подання</w:t>
      </w:r>
      <w:r w:rsidR="00246ABB">
        <w:rPr>
          <w:rFonts w:eastAsia="Times New Roman"/>
          <w:sz w:val="24"/>
          <w:szCs w:val="24"/>
          <w:lang w:val="uk-UA"/>
        </w:rPr>
        <w:t xml:space="preserve"> </w:t>
      </w:r>
      <w:r>
        <w:rPr>
          <w:rFonts w:eastAsia="Times New Roman"/>
          <w:spacing w:val="-1"/>
          <w:sz w:val="24"/>
          <w:szCs w:val="24"/>
          <w:lang w:val="uk-UA"/>
        </w:rPr>
        <w:t xml:space="preserve">такої тендерної пропозиції повертаються Оператором на баланс Учасника. У разі </w:t>
      </w:r>
      <w:r w:rsidR="00246ABB">
        <w:rPr>
          <w:rFonts w:eastAsia="Times New Roman"/>
          <w:spacing w:val="-1"/>
          <w:sz w:val="24"/>
          <w:szCs w:val="24"/>
          <w:lang w:val="uk-UA"/>
        </w:rPr>
        <w:t xml:space="preserve">розкриття </w:t>
      </w:r>
      <w:r>
        <w:rPr>
          <w:rFonts w:eastAsia="Times New Roman"/>
          <w:sz w:val="24"/>
          <w:szCs w:val="24"/>
          <w:lang w:val="uk-UA"/>
        </w:rPr>
        <w:t>тендерної пропозиції, плата, отримана Оператором за її подання, не повертається</w:t>
      </w:r>
      <w:r w:rsidR="00246ABB">
        <w:rPr>
          <w:rFonts w:eastAsia="Times New Roman"/>
          <w:sz w:val="24"/>
          <w:szCs w:val="24"/>
          <w:lang w:val="uk-UA"/>
        </w:rPr>
        <w:t xml:space="preserve"> </w:t>
      </w:r>
      <w:r>
        <w:rPr>
          <w:rFonts w:eastAsia="Times New Roman"/>
          <w:sz w:val="24"/>
          <w:szCs w:val="24"/>
          <w:lang w:val="uk-UA"/>
        </w:rPr>
        <w:t>Учаснику.</w:t>
      </w:r>
    </w:p>
    <w:p w:rsidR="007739C7" w:rsidRDefault="00706318">
      <w:pPr>
        <w:shd w:val="clear" w:color="auto" w:fill="FFFFFF"/>
        <w:tabs>
          <w:tab w:val="left" w:pos="1138"/>
        </w:tabs>
        <w:spacing w:line="288" w:lineRule="exact"/>
        <w:ind w:left="600"/>
      </w:pPr>
      <w:r>
        <w:rPr>
          <w:spacing w:val="-1"/>
          <w:sz w:val="24"/>
          <w:szCs w:val="24"/>
          <w:lang w:val="uk-UA"/>
        </w:rPr>
        <w:t>3.10.</w:t>
      </w:r>
      <w:r>
        <w:rPr>
          <w:sz w:val="24"/>
          <w:szCs w:val="24"/>
          <w:lang w:val="uk-UA"/>
        </w:rPr>
        <w:tab/>
      </w:r>
      <w:r>
        <w:rPr>
          <w:rFonts w:eastAsia="Times New Roman"/>
          <w:spacing w:val="-1"/>
          <w:sz w:val="24"/>
          <w:szCs w:val="24"/>
          <w:lang w:val="uk-UA"/>
        </w:rPr>
        <w:t>Усі розрахунки Сторін за цим Договором, здійснюються у безготівковій формі.</w:t>
      </w:r>
    </w:p>
    <w:p w:rsidR="007739C7" w:rsidRDefault="00706318">
      <w:pPr>
        <w:shd w:val="clear" w:color="auto" w:fill="FFFFFF"/>
        <w:tabs>
          <w:tab w:val="left" w:pos="1354"/>
        </w:tabs>
        <w:spacing w:line="288" w:lineRule="exact"/>
        <w:ind w:firstLine="600"/>
        <w:jc w:val="both"/>
      </w:pPr>
      <w:r>
        <w:rPr>
          <w:spacing w:val="-1"/>
          <w:sz w:val="24"/>
          <w:szCs w:val="24"/>
          <w:lang w:val="uk-UA"/>
        </w:rPr>
        <w:t>3.11.</w:t>
      </w:r>
      <w:r>
        <w:rPr>
          <w:sz w:val="24"/>
          <w:szCs w:val="24"/>
          <w:lang w:val="uk-UA"/>
        </w:rPr>
        <w:tab/>
      </w:r>
      <w:r>
        <w:rPr>
          <w:rFonts w:eastAsia="Times New Roman"/>
          <w:sz w:val="24"/>
          <w:szCs w:val="24"/>
          <w:lang w:val="uk-UA"/>
        </w:rPr>
        <w:t>Акт прийому-передачі наданих послуг складається Оператором в</w:t>
      </w:r>
      <w:r w:rsidR="00246ABB">
        <w:rPr>
          <w:rFonts w:eastAsia="Times New Roman"/>
          <w:sz w:val="24"/>
          <w:szCs w:val="24"/>
          <w:lang w:val="uk-UA"/>
        </w:rPr>
        <w:t xml:space="preserve"> </w:t>
      </w:r>
      <w:r>
        <w:rPr>
          <w:rFonts w:eastAsia="Times New Roman"/>
          <w:sz w:val="24"/>
          <w:szCs w:val="24"/>
          <w:lang w:val="uk-UA"/>
        </w:rPr>
        <w:t>односторонньому порядку до 5 числа поточного місяця на загальну суму коштів, що</w:t>
      </w:r>
      <w:r w:rsidR="00246ABB">
        <w:rPr>
          <w:rFonts w:eastAsia="Times New Roman"/>
          <w:sz w:val="24"/>
          <w:szCs w:val="24"/>
          <w:lang w:val="uk-UA"/>
        </w:rPr>
        <w:t xml:space="preserve"> </w:t>
      </w:r>
      <w:r>
        <w:rPr>
          <w:rFonts w:eastAsia="Times New Roman"/>
          <w:sz w:val="24"/>
          <w:szCs w:val="24"/>
          <w:lang w:val="uk-UA"/>
        </w:rPr>
        <w:t>списані з балансу Учасника у попередньому місяці, і не підлягають поверненню на його</w:t>
      </w:r>
      <w:r>
        <w:rPr>
          <w:rFonts w:eastAsia="Times New Roman"/>
          <w:sz w:val="24"/>
          <w:szCs w:val="24"/>
          <w:lang w:val="uk-UA"/>
        </w:rPr>
        <w:br/>
        <w:t>баланс у випадку передбаченим цим договором.</w:t>
      </w:r>
    </w:p>
    <w:p w:rsidR="007739C7" w:rsidRDefault="00706318" w:rsidP="00B601D9">
      <w:pPr>
        <w:numPr>
          <w:ilvl w:val="0"/>
          <w:numId w:val="7"/>
        </w:numPr>
        <w:shd w:val="clear" w:color="auto" w:fill="FFFFFF"/>
        <w:tabs>
          <w:tab w:val="left" w:pos="1152"/>
        </w:tabs>
        <w:spacing w:line="288" w:lineRule="exact"/>
        <w:ind w:firstLine="600"/>
        <w:jc w:val="both"/>
        <w:rPr>
          <w:spacing w:val="-1"/>
          <w:sz w:val="24"/>
          <w:szCs w:val="24"/>
          <w:lang w:val="uk-UA"/>
        </w:rPr>
      </w:pPr>
      <w:r>
        <w:rPr>
          <w:rFonts w:eastAsia="Times New Roman"/>
          <w:sz w:val="24"/>
          <w:szCs w:val="24"/>
          <w:lang w:val="uk-UA"/>
        </w:rPr>
        <w:t xml:space="preserve">За офіційним зверненням Учасника за адресою </w:t>
      </w:r>
      <w:r w:rsidR="00DA6DC2" w:rsidRPr="003D18F3">
        <w:rPr>
          <w:rFonts w:eastAsia="Times New Roman"/>
          <w:sz w:val="24"/>
          <w:szCs w:val="24"/>
          <w:u w:val="single"/>
          <w:lang w:val="uk-UA"/>
        </w:rPr>
        <w:t>office@accept-online.com.ua</w:t>
      </w:r>
      <w:bookmarkStart w:id="0" w:name="_GoBack"/>
      <w:bookmarkEnd w:id="0"/>
      <w:r>
        <w:rPr>
          <w:rFonts w:eastAsia="Times New Roman"/>
          <w:sz w:val="24"/>
          <w:szCs w:val="24"/>
          <w:lang w:val="uk-UA"/>
        </w:rPr>
        <w:t xml:space="preserve"> Акт прийому-передачі наданих послуг може бути виготовлений на паперовому носії та направлений Учаснику поштовим зв'язком, протягом 5 (п'яти) робочих днів з дня отримання звернення, але не раніше 20 числа місяця наступного місяцю списання коштів з балансу Учасника.</w:t>
      </w:r>
    </w:p>
    <w:p w:rsidR="007739C7" w:rsidRDefault="00706318" w:rsidP="00B601D9">
      <w:pPr>
        <w:numPr>
          <w:ilvl w:val="0"/>
          <w:numId w:val="7"/>
        </w:numPr>
        <w:shd w:val="clear" w:color="auto" w:fill="FFFFFF"/>
        <w:tabs>
          <w:tab w:val="left" w:pos="1152"/>
        </w:tabs>
        <w:spacing w:line="288" w:lineRule="exact"/>
        <w:ind w:firstLine="600"/>
        <w:jc w:val="both"/>
        <w:rPr>
          <w:spacing w:val="-1"/>
          <w:sz w:val="24"/>
          <w:szCs w:val="24"/>
          <w:lang w:val="uk-UA"/>
        </w:rPr>
      </w:pPr>
      <w:r>
        <w:rPr>
          <w:rFonts w:eastAsia="Times New Roman"/>
          <w:sz w:val="24"/>
          <w:szCs w:val="24"/>
          <w:lang w:val="uk-UA"/>
        </w:rPr>
        <w:t>До фактично наданих Оператором послуг не відноситься плата за подання Учасником тендерної пропозиції, за якими не вичерпано можливість відміни торгів або визнання їх такими, що не відбулися до моменту розкриття тендерних пропозицій.</w:t>
      </w:r>
    </w:p>
    <w:p w:rsidR="007739C7" w:rsidRDefault="00706318" w:rsidP="00B601D9">
      <w:pPr>
        <w:numPr>
          <w:ilvl w:val="0"/>
          <w:numId w:val="7"/>
        </w:numPr>
        <w:shd w:val="clear" w:color="auto" w:fill="FFFFFF"/>
        <w:tabs>
          <w:tab w:val="left" w:pos="1152"/>
        </w:tabs>
        <w:spacing w:line="288" w:lineRule="exact"/>
        <w:ind w:firstLine="600"/>
        <w:jc w:val="both"/>
        <w:rPr>
          <w:spacing w:val="-1"/>
          <w:sz w:val="24"/>
          <w:szCs w:val="24"/>
          <w:lang w:val="uk-UA"/>
        </w:rPr>
      </w:pPr>
      <w:r>
        <w:rPr>
          <w:rFonts w:eastAsia="Times New Roman"/>
          <w:sz w:val="24"/>
          <w:szCs w:val="24"/>
          <w:lang w:val="uk-UA"/>
        </w:rPr>
        <w:t>Оператор Електронного майданчику зобов‘язаний скласти податкову накладну у день виникнення податкових зобов'язань постачальника (продавця).</w:t>
      </w:r>
    </w:p>
    <w:p w:rsidR="007739C7" w:rsidRDefault="00706318">
      <w:pPr>
        <w:shd w:val="clear" w:color="auto" w:fill="FFFFFF"/>
        <w:spacing w:line="288" w:lineRule="exact"/>
        <w:ind w:firstLine="600"/>
        <w:jc w:val="both"/>
      </w:pPr>
      <w:r>
        <w:rPr>
          <w:rFonts w:eastAsia="Times New Roman"/>
          <w:sz w:val="24"/>
          <w:szCs w:val="24"/>
          <w:lang w:val="uk-UA"/>
        </w:rPr>
        <w:t>Датою оплати послуг Оператора Електронного майданчику вважається дата зарахування коштів від Учасника на банківський рахунок Оператора Електронного майданчику.</w:t>
      </w:r>
    </w:p>
    <w:p w:rsidR="007739C7" w:rsidRDefault="00706318">
      <w:pPr>
        <w:shd w:val="clear" w:color="auto" w:fill="FFFFFF"/>
        <w:spacing w:line="288" w:lineRule="exact"/>
        <w:ind w:left="600"/>
      </w:pPr>
      <w:r>
        <w:rPr>
          <w:rFonts w:eastAsia="Times New Roman"/>
          <w:spacing w:val="-2"/>
          <w:sz w:val="24"/>
          <w:szCs w:val="24"/>
          <w:lang w:val="uk-UA"/>
        </w:rPr>
        <w:t xml:space="preserve">Дата виникнення податкових зобов’язань визначається у відповідності до </w:t>
      </w:r>
      <w:r>
        <w:rPr>
          <w:rFonts w:eastAsia="Times New Roman"/>
          <w:spacing w:val="-2"/>
          <w:sz w:val="24"/>
          <w:szCs w:val="24"/>
        </w:rPr>
        <w:t>п. 187.1. ст.</w:t>
      </w:r>
    </w:p>
    <w:p w:rsidR="007739C7" w:rsidRDefault="00706318">
      <w:pPr>
        <w:shd w:val="clear" w:color="auto" w:fill="FFFFFF"/>
        <w:spacing w:line="288" w:lineRule="exact"/>
      </w:pPr>
      <w:r>
        <w:rPr>
          <w:sz w:val="24"/>
          <w:szCs w:val="24"/>
          <w:lang w:val="uk-UA"/>
        </w:rPr>
        <w:t xml:space="preserve">187 </w:t>
      </w:r>
      <w:r>
        <w:rPr>
          <w:rFonts w:eastAsia="Times New Roman"/>
          <w:sz w:val="24"/>
          <w:szCs w:val="24"/>
          <w:lang w:val="uk-UA"/>
        </w:rPr>
        <w:t>Податкового кодексу України.</w:t>
      </w:r>
    </w:p>
    <w:p w:rsidR="007739C7" w:rsidRDefault="00706318">
      <w:pPr>
        <w:shd w:val="clear" w:color="auto" w:fill="FFFFFF"/>
        <w:tabs>
          <w:tab w:val="left" w:pos="1147"/>
        </w:tabs>
        <w:spacing w:line="288" w:lineRule="exact"/>
        <w:ind w:firstLine="600"/>
        <w:jc w:val="both"/>
      </w:pPr>
      <w:r>
        <w:rPr>
          <w:spacing w:val="-1"/>
          <w:sz w:val="24"/>
          <w:szCs w:val="24"/>
          <w:lang w:val="uk-UA"/>
        </w:rPr>
        <w:t>3.15.</w:t>
      </w:r>
      <w:r>
        <w:rPr>
          <w:sz w:val="24"/>
          <w:szCs w:val="24"/>
          <w:lang w:val="uk-UA"/>
        </w:rPr>
        <w:tab/>
      </w:r>
      <w:r>
        <w:rPr>
          <w:rFonts w:eastAsia="Times New Roman"/>
          <w:sz w:val="24"/>
          <w:szCs w:val="24"/>
          <w:lang w:val="uk-UA"/>
        </w:rPr>
        <w:t xml:space="preserve">Оператор Електронного майданчику зобов'язаний скласти податкову накладну/розрахунок коригування в електронній формі з дотриманням умови щодо реєстрації </w:t>
      </w:r>
      <w:r>
        <w:rPr>
          <w:rFonts w:eastAsia="Times New Roman"/>
          <w:sz w:val="24"/>
          <w:szCs w:val="24"/>
          <w:lang w:val="uk-UA"/>
        </w:rPr>
        <w:lastRenderedPageBreak/>
        <w:t>у</w:t>
      </w:r>
      <w:r w:rsidR="00B008CC">
        <w:rPr>
          <w:rFonts w:eastAsia="Times New Roman"/>
          <w:sz w:val="24"/>
          <w:szCs w:val="24"/>
          <w:lang w:val="uk-UA"/>
        </w:rPr>
        <w:t xml:space="preserve"> </w:t>
      </w:r>
      <w:r>
        <w:rPr>
          <w:rFonts w:eastAsia="Times New Roman"/>
          <w:sz w:val="24"/>
          <w:szCs w:val="24"/>
          <w:lang w:val="uk-UA"/>
        </w:rPr>
        <w:t>порядку, визначеному законодавством, електронного підпису уповноваженої платником</w:t>
      </w:r>
      <w:r w:rsidR="00B008CC">
        <w:rPr>
          <w:rFonts w:eastAsia="Times New Roman"/>
          <w:sz w:val="24"/>
          <w:szCs w:val="24"/>
          <w:lang w:val="uk-UA"/>
        </w:rPr>
        <w:t xml:space="preserve"> </w:t>
      </w:r>
      <w:r>
        <w:rPr>
          <w:rFonts w:eastAsia="Times New Roman"/>
          <w:sz w:val="24"/>
          <w:szCs w:val="24"/>
          <w:lang w:val="uk-UA"/>
        </w:rPr>
        <w:t>особи та зареєструвати її в Єдиному реєстрі податкових накладних протягом 15</w:t>
      </w:r>
      <w:r w:rsidR="00B008CC">
        <w:rPr>
          <w:rFonts w:eastAsia="Times New Roman"/>
          <w:sz w:val="24"/>
          <w:szCs w:val="24"/>
          <w:lang w:val="uk-UA"/>
        </w:rPr>
        <w:t xml:space="preserve"> </w:t>
      </w:r>
      <w:r>
        <w:rPr>
          <w:rFonts w:eastAsia="Times New Roman"/>
          <w:sz w:val="24"/>
          <w:szCs w:val="24"/>
          <w:lang w:val="uk-UA"/>
        </w:rPr>
        <w:t>(п‘ятнадцяти) календарних днів, наступних за датою виникнення податкових зобов'язань,</w:t>
      </w:r>
      <w:r w:rsidR="00B008CC">
        <w:rPr>
          <w:rFonts w:eastAsia="Times New Roman"/>
          <w:sz w:val="24"/>
          <w:szCs w:val="24"/>
          <w:lang w:val="uk-UA"/>
        </w:rPr>
        <w:t xml:space="preserve"> </w:t>
      </w:r>
      <w:r>
        <w:rPr>
          <w:rFonts w:eastAsia="Times New Roman"/>
          <w:sz w:val="24"/>
          <w:szCs w:val="24"/>
          <w:lang w:val="uk-UA"/>
        </w:rPr>
        <w:t>відображених у відповідних податкових накладних та/або розрахунках коригування.</w:t>
      </w:r>
    </w:p>
    <w:p w:rsidR="007739C7" w:rsidRDefault="00706318">
      <w:pPr>
        <w:shd w:val="clear" w:color="auto" w:fill="FFFFFF"/>
        <w:tabs>
          <w:tab w:val="left" w:pos="1214"/>
        </w:tabs>
        <w:spacing w:line="288" w:lineRule="exact"/>
        <w:ind w:firstLine="600"/>
        <w:jc w:val="both"/>
      </w:pPr>
      <w:r>
        <w:rPr>
          <w:spacing w:val="-1"/>
          <w:sz w:val="24"/>
          <w:szCs w:val="24"/>
          <w:lang w:val="uk-UA"/>
        </w:rPr>
        <w:t>3.16.</w:t>
      </w:r>
      <w:r>
        <w:rPr>
          <w:sz w:val="24"/>
          <w:szCs w:val="24"/>
          <w:lang w:val="uk-UA"/>
        </w:rPr>
        <w:tab/>
      </w:r>
      <w:r>
        <w:rPr>
          <w:rFonts w:eastAsia="Times New Roman"/>
          <w:sz w:val="24"/>
          <w:szCs w:val="24"/>
          <w:lang w:val="uk-UA"/>
        </w:rPr>
        <w:t>Податкові накладні та/або розрахунки коригування, складені (згенеровані)</w:t>
      </w:r>
      <w:r w:rsidR="00B008CC">
        <w:rPr>
          <w:rFonts w:eastAsia="Times New Roman"/>
          <w:sz w:val="24"/>
          <w:szCs w:val="24"/>
          <w:lang w:val="uk-UA"/>
        </w:rPr>
        <w:t xml:space="preserve"> </w:t>
      </w:r>
      <w:r>
        <w:rPr>
          <w:rFonts w:eastAsia="Times New Roman"/>
          <w:sz w:val="24"/>
          <w:szCs w:val="24"/>
          <w:lang w:val="uk-UA"/>
        </w:rPr>
        <w:t>Оператором Електронного майданчику внаслідок:</w:t>
      </w:r>
    </w:p>
    <w:p w:rsidR="007739C7" w:rsidRDefault="00706318" w:rsidP="00B601D9">
      <w:pPr>
        <w:numPr>
          <w:ilvl w:val="0"/>
          <w:numId w:val="8"/>
        </w:numPr>
        <w:shd w:val="clear" w:color="auto" w:fill="FFFFFF"/>
        <w:tabs>
          <w:tab w:val="left" w:pos="902"/>
        </w:tabs>
        <w:spacing w:line="288" w:lineRule="exact"/>
        <w:ind w:left="149" w:firstLine="600"/>
        <w:jc w:val="both"/>
        <w:rPr>
          <w:sz w:val="24"/>
          <w:szCs w:val="24"/>
          <w:lang w:val="uk-UA"/>
        </w:rPr>
      </w:pPr>
      <w:r>
        <w:rPr>
          <w:rFonts w:eastAsia="Times New Roman"/>
          <w:sz w:val="24"/>
          <w:szCs w:val="24"/>
          <w:lang w:val="uk-UA"/>
        </w:rPr>
        <w:t>помилкового заповнення Користувачем інформаційних полів, що підглядають заповненню при реєстрації, або</w:t>
      </w:r>
    </w:p>
    <w:p w:rsidR="007739C7" w:rsidRDefault="00706318" w:rsidP="00B601D9">
      <w:pPr>
        <w:numPr>
          <w:ilvl w:val="0"/>
          <w:numId w:val="8"/>
        </w:numPr>
        <w:shd w:val="clear" w:color="auto" w:fill="FFFFFF"/>
        <w:tabs>
          <w:tab w:val="left" w:pos="902"/>
        </w:tabs>
        <w:spacing w:line="288" w:lineRule="exact"/>
        <w:ind w:left="149" w:firstLine="600"/>
        <w:jc w:val="both"/>
        <w:rPr>
          <w:sz w:val="24"/>
          <w:szCs w:val="24"/>
          <w:lang w:val="uk-UA"/>
        </w:rPr>
      </w:pPr>
      <w:r>
        <w:rPr>
          <w:rFonts w:eastAsia="Times New Roman"/>
          <w:sz w:val="24"/>
          <w:szCs w:val="24"/>
          <w:lang w:val="uk-UA"/>
        </w:rPr>
        <w:t>заповнення Користувачем інформаційних полів недостовірною інформацією (реквізитами), або</w:t>
      </w:r>
    </w:p>
    <w:p w:rsidR="007739C7" w:rsidRDefault="00706318" w:rsidP="00B601D9">
      <w:pPr>
        <w:numPr>
          <w:ilvl w:val="0"/>
          <w:numId w:val="8"/>
        </w:numPr>
        <w:shd w:val="clear" w:color="auto" w:fill="FFFFFF"/>
        <w:tabs>
          <w:tab w:val="left" w:pos="902"/>
        </w:tabs>
        <w:spacing w:line="288" w:lineRule="exact"/>
        <w:ind w:left="149" w:firstLine="600"/>
        <w:jc w:val="both"/>
        <w:rPr>
          <w:sz w:val="24"/>
          <w:szCs w:val="24"/>
          <w:lang w:val="uk-UA"/>
        </w:rPr>
      </w:pPr>
      <w:r>
        <w:rPr>
          <w:rFonts w:eastAsia="Times New Roman"/>
          <w:sz w:val="24"/>
          <w:szCs w:val="24"/>
          <w:lang w:val="uk-UA"/>
        </w:rPr>
        <w:t>не внесення Користувачем (Учасником) відповідних достовірних змін до таких інформаційних полів (реквізитів)</w:t>
      </w:r>
    </w:p>
    <w:p w:rsidR="007739C7" w:rsidRDefault="00706318">
      <w:pPr>
        <w:shd w:val="clear" w:color="auto" w:fill="FFFFFF"/>
        <w:spacing w:line="288" w:lineRule="exact"/>
        <w:ind w:firstLine="600"/>
        <w:jc w:val="both"/>
      </w:pPr>
      <w:r>
        <w:rPr>
          <w:rFonts w:eastAsia="Times New Roman"/>
          <w:sz w:val="24"/>
          <w:szCs w:val="24"/>
          <w:lang w:val="uk-UA"/>
        </w:rPr>
        <w:t>що потягло за собою складання таких податкових накладних та/або розрахунків коригування з помилками, є таким податковими накладним та/або розрахунками коригування, що складені з помилками за вини Користувача (Учасника).</w:t>
      </w:r>
    </w:p>
    <w:p w:rsidR="007739C7" w:rsidRDefault="00706318">
      <w:pPr>
        <w:shd w:val="clear" w:color="auto" w:fill="FFFFFF"/>
        <w:tabs>
          <w:tab w:val="left" w:pos="1138"/>
        </w:tabs>
        <w:spacing w:line="288" w:lineRule="exact"/>
        <w:ind w:left="600"/>
      </w:pPr>
      <w:r>
        <w:rPr>
          <w:spacing w:val="-1"/>
          <w:sz w:val="24"/>
          <w:szCs w:val="24"/>
          <w:lang w:val="uk-UA"/>
        </w:rPr>
        <w:t>3.17.</w:t>
      </w:r>
      <w:r>
        <w:rPr>
          <w:sz w:val="24"/>
          <w:szCs w:val="24"/>
          <w:lang w:val="uk-UA"/>
        </w:rPr>
        <w:tab/>
      </w:r>
      <w:r>
        <w:rPr>
          <w:rFonts w:eastAsia="Times New Roman"/>
          <w:sz w:val="24"/>
          <w:szCs w:val="24"/>
          <w:lang w:val="uk-UA"/>
        </w:rPr>
        <w:t>У разі:</w:t>
      </w:r>
    </w:p>
    <w:p w:rsidR="007739C7" w:rsidRDefault="00706318" w:rsidP="00B601D9">
      <w:pPr>
        <w:numPr>
          <w:ilvl w:val="0"/>
          <w:numId w:val="8"/>
        </w:numPr>
        <w:shd w:val="clear" w:color="auto" w:fill="FFFFFF"/>
        <w:tabs>
          <w:tab w:val="left" w:pos="902"/>
        </w:tabs>
        <w:spacing w:line="288" w:lineRule="exact"/>
        <w:ind w:left="149" w:firstLine="600"/>
        <w:jc w:val="both"/>
        <w:rPr>
          <w:sz w:val="24"/>
          <w:szCs w:val="24"/>
          <w:lang w:val="uk-UA"/>
        </w:rPr>
      </w:pPr>
      <w:r>
        <w:rPr>
          <w:rFonts w:eastAsia="Times New Roman"/>
          <w:sz w:val="24"/>
          <w:szCs w:val="24"/>
          <w:lang w:val="uk-UA"/>
        </w:rPr>
        <w:t xml:space="preserve">неможливості Оператора Електронного майданчику зареєструвати податкову накладну/розрахунок коригування в Єдиному реєстрі податкових накладних внаслідок </w:t>
      </w:r>
      <w:r>
        <w:rPr>
          <w:rFonts w:eastAsia="Times New Roman"/>
          <w:spacing w:val="-1"/>
          <w:sz w:val="24"/>
          <w:szCs w:val="24"/>
          <w:lang w:val="uk-UA"/>
        </w:rPr>
        <w:t xml:space="preserve">того, що такі податкові накладні та/або розрахунки коригування, складені з помилками за </w:t>
      </w:r>
      <w:r>
        <w:rPr>
          <w:rFonts w:eastAsia="Times New Roman"/>
          <w:sz w:val="24"/>
          <w:szCs w:val="24"/>
          <w:lang w:val="uk-UA"/>
        </w:rPr>
        <w:t>вини Користувача (Учасника), та/або</w:t>
      </w:r>
    </w:p>
    <w:p w:rsidR="007739C7" w:rsidRDefault="00706318" w:rsidP="00B601D9">
      <w:pPr>
        <w:numPr>
          <w:ilvl w:val="0"/>
          <w:numId w:val="8"/>
        </w:numPr>
        <w:shd w:val="clear" w:color="auto" w:fill="FFFFFF"/>
        <w:tabs>
          <w:tab w:val="left" w:pos="902"/>
        </w:tabs>
        <w:spacing w:line="288" w:lineRule="exact"/>
        <w:ind w:left="149" w:firstLine="600"/>
        <w:jc w:val="both"/>
        <w:rPr>
          <w:sz w:val="24"/>
          <w:szCs w:val="24"/>
          <w:lang w:val="uk-UA"/>
        </w:rPr>
      </w:pPr>
      <w:r>
        <w:rPr>
          <w:rFonts w:eastAsia="Times New Roman"/>
          <w:sz w:val="24"/>
          <w:szCs w:val="24"/>
          <w:lang w:val="uk-UA"/>
        </w:rPr>
        <w:t>порушення Оператором Електронного майданчику граничних термінів реєстрації в Єдиному реєстрі податкових накладних податкової накладної та/або розрахунку коригування, складених з помилками за вини Користувача (Учасника), -</w:t>
      </w:r>
    </w:p>
    <w:p w:rsidR="007739C7" w:rsidRDefault="00706318">
      <w:pPr>
        <w:shd w:val="clear" w:color="auto" w:fill="FFFFFF"/>
        <w:spacing w:line="288" w:lineRule="exact"/>
        <w:ind w:firstLine="600"/>
        <w:jc w:val="both"/>
      </w:pPr>
      <w:r>
        <w:rPr>
          <w:rFonts w:eastAsia="Times New Roman"/>
          <w:sz w:val="24"/>
          <w:szCs w:val="24"/>
          <w:lang w:val="uk-UA"/>
        </w:rPr>
        <w:t xml:space="preserve">Користувач (Учасник), на користь якого та за наслідками господарської операції з яким, та за вини якого Оператором Електронного майданчику було складено з помилками </w:t>
      </w:r>
      <w:r>
        <w:rPr>
          <w:rFonts w:eastAsia="Times New Roman"/>
          <w:spacing w:val="-1"/>
          <w:sz w:val="24"/>
          <w:szCs w:val="24"/>
          <w:lang w:val="uk-UA"/>
        </w:rPr>
        <w:t xml:space="preserve">податкову накладну/розрахунок коригування, сплачує на користь Оператора Електронного </w:t>
      </w:r>
      <w:r>
        <w:rPr>
          <w:rFonts w:eastAsia="Times New Roman"/>
          <w:sz w:val="24"/>
          <w:szCs w:val="24"/>
          <w:lang w:val="uk-UA"/>
        </w:rPr>
        <w:t>майданчику штрафні санкції у розмірі 10 (десяти) % від суми податкового зобов‘язання або коригування податкового зобов’язання, зазначених у такій податкової накладної/ розрахунку коригування.</w:t>
      </w:r>
    </w:p>
    <w:p w:rsidR="007739C7" w:rsidRDefault="00706318">
      <w:pPr>
        <w:shd w:val="clear" w:color="auto" w:fill="FFFFFF"/>
        <w:tabs>
          <w:tab w:val="left" w:pos="1138"/>
        </w:tabs>
        <w:spacing w:line="288" w:lineRule="exact"/>
        <w:ind w:firstLine="600"/>
        <w:jc w:val="both"/>
      </w:pPr>
      <w:r>
        <w:rPr>
          <w:spacing w:val="-1"/>
          <w:sz w:val="24"/>
          <w:szCs w:val="24"/>
          <w:lang w:val="uk-UA"/>
        </w:rPr>
        <w:t>3.18.</w:t>
      </w:r>
      <w:r>
        <w:rPr>
          <w:sz w:val="24"/>
          <w:szCs w:val="24"/>
          <w:lang w:val="uk-UA"/>
        </w:rPr>
        <w:tab/>
      </w:r>
      <w:r>
        <w:rPr>
          <w:rFonts w:eastAsia="Times New Roman"/>
          <w:spacing w:val="-1"/>
          <w:sz w:val="24"/>
          <w:szCs w:val="24"/>
          <w:lang w:val="uk-UA"/>
        </w:rPr>
        <w:t>Сплата штрафних санкцій, нарахованих Користувачу (Учаснику), здійснюється</w:t>
      </w:r>
      <w:r w:rsidR="00B008CC">
        <w:rPr>
          <w:rFonts w:eastAsia="Times New Roman"/>
          <w:spacing w:val="-1"/>
          <w:sz w:val="24"/>
          <w:szCs w:val="24"/>
          <w:lang w:val="uk-UA"/>
        </w:rPr>
        <w:t xml:space="preserve"> </w:t>
      </w:r>
      <w:r>
        <w:rPr>
          <w:rFonts w:eastAsia="Times New Roman"/>
          <w:sz w:val="24"/>
          <w:szCs w:val="24"/>
          <w:lang w:val="uk-UA"/>
        </w:rPr>
        <w:t>шляхом обернення Оператором Електронного майданчику грошових коштів у сумі таких</w:t>
      </w:r>
      <w:r w:rsidR="00B008CC">
        <w:rPr>
          <w:rFonts w:eastAsia="Times New Roman"/>
          <w:sz w:val="24"/>
          <w:szCs w:val="24"/>
          <w:lang w:val="uk-UA"/>
        </w:rPr>
        <w:t xml:space="preserve"> </w:t>
      </w:r>
      <w:r>
        <w:rPr>
          <w:rFonts w:eastAsia="Times New Roman"/>
          <w:sz w:val="24"/>
          <w:szCs w:val="24"/>
          <w:lang w:val="uk-UA"/>
        </w:rPr>
        <w:t>штрафних санкцій на свою користь за рахунок грошових коштів, що надійшли Оператору</w:t>
      </w:r>
      <w:r w:rsidR="00B008CC">
        <w:rPr>
          <w:rFonts w:eastAsia="Times New Roman"/>
          <w:sz w:val="24"/>
          <w:szCs w:val="24"/>
          <w:lang w:val="uk-UA"/>
        </w:rPr>
        <w:t xml:space="preserve"> </w:t>
      </w:r>
      <w:r>
        <w:rPr>
          <w:rFonts w:eastAsia="Times New Roman"/>
          <w:sz w:val="24"/>
          <w:szCs w:val="24"/>
          <w:lang w:val="uk-UA"/>
        </w:rPr>
        <w:t>Електронного майданчику від такого Користувача (Учасника) протягом 5 (п‘яти)</w:t>
      </w:r>
      <w:r w:rsidR="00B008CC">
        <w:rPr>
          <w:rFonts w:eastAsia="Times New Roman"/>
          <w:sz w:val="24"/>
          <w:szCs w:val="24"/>
          <w:lang w:val="uk-UA"/>
        </w:rPr>
        <w:t xml:space="preserve"> </w:t>
      </w:r>
      <w:r>
        <w:rPr>
          <w:rFonts w:eastAsia="Times New Roman"/>
          <w:sz w:val="24"/>
          <w:szCs w:val="24"/>
          <w:lang w:val="uk-UA"/>
        </w:rPr>
        <w:t>календарних днів, що слідують за днем отримання Оператором Електронного майданчику</w:t>
      </w:r>
      <w:r w:rsidR="00B008CC">
        <w:rPr>
          <w:rFonts w:eastAsia="Times New Roman"/>
          <w:sz w:val="24"/>
          <w:szCs w:val="24"/>
          <w:lang w:val="uk-UA"/>
        </w:rPr>
        <w:t xml:space="preserve"> </w:t>
      </w:r>
      <w:r>
        <w:rPr>
          <w:rFonts w:eastAsia="Times New Roman"/>
          <w:sz w:val="24"/>
          <w:szCs w:val="24"/>
          <w:lang w:val="uk-UA"/>
        </w:rPr>
        <w:t>квитанції про неприйняття податкової накладної та/або розрахунку коригування,</w:t>
      </w:r>
      <w:r w:rsidR="00B008CC">
        <w:rPr>
          <w:rFonts w:eastAsia="Times New Roman"/>
          <w:sz w:val="24"/>
          <w:szCs w:val="24"/>
          <w:lang w:val="uk-UA"/>
        </w:rPr>
        <w:t xml:space="preserve"> </w:t>
      </w:r>
      <w:r>
        <w:rPr>
          <w:rFonts w:eastAsia="Times New Roman"/>
          <w:sz w:val="24"/>
          <w:szCs w:val="24"/>
          <w:lang w:val="uk-UA"/>
        </w:rPr>
        <w:t>складених з помилками за вини Користувача (Учасника).</w:t>
      </w:r>
    </w:p>
    <w:p w:rsidR="007739C7" w:rsidRDefault="00706318">
      <w:pPr>
        <w:shd w:val="clear" w:color="auto" w:fill="FFFFFF"/>
        <w:spacing w:before="254"/>
        <w:ind w:right="5"/>
        <w:jc w:val="center"/>
      </w:pPr>
      <w:r>
        <w:rPr>
          <w:b/>
          <w:bCs/>
          <w:sz w:val="24"/>
          <w:szCs w:val="24"/>
          <w:lang w:val="uk-UA"/>
        </w:rPr>
        <w:t xml:space="preserve">4. </w:t>
      </w:r>
      <w:r>
        <w:rPr>
          <w:rFonts w:eastAsia="Times New Roman"/>
          <w:b/>
          <w:bCs/>
          <w:sz w:val="24"/>
          <w:szCs w:val="24"/>
          <w:lang w:val="uk-UA"/>
        </w:rPr>
        <w:t>ВІДПОВІДАЛЬНІСТЬ СТОРІН</w:t>
      </w:r>
    </w:p>
    <w:p w:rsidR="007739C7" w:rsidRDefault="00706318" w:rsidP="00B601D9">
      <w:pPr>
        <w:numPr>
          <w:ilvl w:val="0"/>
          <w:numId w:val="9"/>
        </w:numPr>
        <w:shd w:val="clear" w:color="auto" w:fill="FFFFFF"/>
        <w:tabs>
          <w:tab w:val="left" w:pos="1037"/>
        </w:tabs>
        <w:spacing w:before="259" w:line="288" w:lineRule="exact"/>
        <w:ind w:firstLine="600"/>
        <w:jc w:val="both"/>
        <w:rPr>
          <w:spacing w:val="-1"/>
          <w:sz w:val="24"/>
          <w:szCs w:val="24"/>
          <w:lang w:val="uk-UA"/>
        </w:rPr>
      </w:pPr>
      <w:r>
        <w:rPr>
          <w:rFonts w:eastAsia="Times New Roman"/>
          <w:sz w:val="24"/>
          <w:szCs w:val="24"/>
          <w:lang w:val="uk-UA"/>
        </w:rPr>
        <w:t>За невиконання або неналежне виконання обов'язків за Договором Сторони несуть відповідальність згідно з законодавством України.</w:t>
      </w:r>
    </w:p>
    <w:p w:rsidR="007739C7" w:rsidRDefault="00706318" w:rsidP="00B601D9">
      <w:pPr>
        <w:numPr>
          <w:ilvl w:val="0"/>
          <w:numId w:val="9"/>
        </w:numPr>
        <w:shd w:val="clear" w:color="auto" w:fill="FFFFFF"/>
        <w:tabs>
          <w:tab w:val="left" w:pos="1037"/>
        </w:tabs>
        <w:spacing w:line="288" w:lineRule="exact"/>
        <w:ind w:firstLine="600"/>
        <w:jc w:val="both"/>
        <w:rPr>
          <w:spacing w:val="-1"/>
          <w:sz w:val="24"/>
          <w:szCs w:val="24"/>
          <w:lang w:val="uk-UA"/>
        </w:rPr>
      </w:pPr>
      <w:r>
        <w:rPr>
          <w:rFonts w:eastAsia="Times New Roman"/>
          <w:sz w:val="24"/>
          <w:szCs w:val="24"/>
          <w:lang w:val="uk-UA"/>
        </w:rPr>
        <w:t>Оператор не несе відповідальності за порушенн</w:t>
      </w:r>
      <w:r w:rsidR="00B008CC">
        <w:rPr>
          <w:rFonts w:eastAsia="Times New Roman"/>
          <w:sz w:val="24"/>
          <w:szCs w:val="24"/>
          <w:lang w:val="uk-UA"/>
        </w:rPr>
        <w:t>я обміну інформацією, що виникла</w:t>
      </w:r>
      <w:r>
        <w:rPr>
          <w:rFonts w:eastAsia="Times New Roman"/>
          <w:sz w:val="24"/>
          <w:szCs w:val="24"/>
          <w:lang w:val="uk-UA"/>
        </w:rPr>
        <w:t xml:space="preserve"> внаслідок несправності будь-яких засобів телекомунікаційного зв'язку, відключення та перебоїв у мережах живлення, роботі </w:t>
      </w:r>
      <w:r w:rsidRPr="00B601D9">
        <w:rPr>
          <w:rFonts w:eastAsia="Times New Roman"/>
          <w:sz w:val="24"/>
          <w:szCs w:val="24"/>
          <w:lang w:val="uk-UA"/>
        </w:rPr>
        <w:t xml:space="preserve">веб-порталу, </w:t>
      </w:r>
      <w:r>
        <w:rPr>
          <w:rFonts w:eastAsia="Times New Roman"/>
          <w:sz w:val="24"/>
          <w:szCs w:val="24"/>
          <w:lang w:val="uk-UA"/>
        </w:rPr>
        <w:t xml:space="preserve">невідповідність </w:t>
      </w:r>
      <w:r>
        <w:rPr>
          <w:rFonts w:eastAsia="Times New Roman"/>
          <w:spacing w:val="-1"/>
          <w:sz w:val="24"/>
          <w:szCs w:val="24"/>
          <w:lang w:val="uk-UA"/>
        </w:rPr>
        <w:t>апаратно-технічного комплексу Користувача для роботи в електронній системі закупівель.</w:t>
      </w:r>
    </w:p>
    <w:p w:rsidR="007739C7" w:rsidRDefault="00706318" w:rsidP="00B601D9">
      <w:pPr>
        <w:numPr>
          <w:ilvl w:val="0"/>
          <w:numId w:val="9"/>
        </w:numPr>
        <w:shd w:val="clear" w:color="auto" w:fill="FFFFFF"/>
        <w:tabs>
          <w:tab w:val="left" w:pos="1037"/>
        </w:tabs>
        <w:spacing w:line="288" w:lineRule="exact"/>
        <w:ind w:firstLine="600"/>
        <w:jc w:val="both"/>
        <w:rPr>
          <w:spacing w:val="-1"/>
          <w:sz w:val="24"/>
          <w:szCs w:val="24"/>
          <w:lang w:val="uk-UA"/>
        </w:rPr>
      </w:pPr>
      <w:r>
        <w:rPr>
          <w:rFonts w:eastAsia="Times New Roman"/>
          <w:sz w:val="24"/>
          <w:szCs w:val="24"/>
          <w:lang w:val="uk-UA"/>
        </w:rPr>
        <w:t>Сторони несуть повну відповідальність за правильність вказаних ними у цьому Договорі реквізитів та зобов'язуються своєчасно повідомляти про їх заміну, а в разі не повідомлення несуть ризик настання пов'язаних із цим несприятливих наслідків.</w:t>
      </w:r>
    </w:p>
    <w:p w:rsidR="007739C7" w:rsidRDefault="00706318" w:rsidP="00B601D9">
      <w:pPr>
        <w:numPr>
          <w:ilvl w:val="0"/>
          <w:numId w:val="10"/>
        </w:numPr>
        <w:shd w:val="clear" w:color="auto" w:fill="FFFFFF"/>
        <w:tabs>
          <w:tab w:val="left" w:pos="1032"/>
        </w:tabs>
        <w:spacing w:line="288" w:lineRule="exact"/>
        <w:ind w:firstLine="600"/>
        <w:jc w:val="both"/>
        <w:rPr>
          <w:spacing w:val="-1"/>
          <w:sz w:val="24"/>
          <w:szCs w:val="24"/>
          <w:lang w:val="uk-UA"/>
        </w:rPr>
      </w:pPr>
      <w:r>
        <w:rPr>
          <w:rFonts w:eastAsia="Times New Roman"/>
          <w:sz w:val="24"/>
          <w:szCs w:val="24"/>
          <w:lang w:val="uk-UA"/>
        </w:rPr>
        <w:t>У разі надання Користувачем при реєстрації та/або ідентифікації недостовірних даних та/або не достовірних документів, Оператор не несе відповідальності за пов'язані з цим наслідки.</w:t>
      </w:r>
    </w:p>
    <w:p w:rsidR="007739C7" w:rsidRDefault="00706318" w:rsidP="00B601D9">
      <w:pPr>
        <w:numPr>
          <w:ilvl w:val="0"/>
          <w:numId w:val="10"/>
        </w:numPr>
        <w:shd w:val="clear" w:color="auto" w:fill="FFFFFF"/>
        <w:tabs>
          <w:tab w:val="left" w:pos="1032"/>
        </w:tabs>
        <w:spacing w:line="288" w:lineRule="exact"/>
        <w:ind w:firstLine="600"/>
        <w:jc w:val="both"/>
        <w:rPr>
          <w:spacing w:val="-1"/>
          <w:sz w:val="24"/>
          <w:szCs w:val="24"/>
          <w:lang w:val="uk-UA"/>
        </w:rPr>
      </w:pPr>
      <w:r>
        <w:rPr>
          <w:rFonts w:eastAsia="Times New Roman"/>
          <w:sz w:val="24"/>
          <w:szCs w:val="24"/>
          <w:lang w:val="uk-UA"/>
        </w:rPr>
        <w:t xml:space="preserve">Спірні питання, що виникають між Сторонами у процесі виконання Договору вирішуються шляхом проведення переговорів, а у разі недосягнення згоди - згідно з </w:t>
      </w:r>
      <w:r>
        <w:rPr>
          <w:rFonts w:eastAsia="Times New Roman"/>
          <w:sz w:val="24"/>
          <w:szCs w:val="24"/>
          <w:lang w:val="uk-UA"/>
        </w:rPr>
        <w:lastRenderedPageBreak/>
        <w:t>законодавством України.</w:t>
      </w:r>
    </w:p>
    <w:p w:rsidR="007739C7" w:rsidRDefault="00706318">
      <w:pPr>
        <w:shd w:val="clear" w:color="auto" w:fill="FFFFFF"/>
        <w:spacing w:before="254"/>
        <w:ind w:right="5"/>
        <w:jc w:val="center"/>
      </w:pPr>
      <w:r>
        <w:rPr>
          <w:b/>
          <w:bCs/>
          <w:sz w:val="24"/>
          <w:szCs w:val="24"/>
          <w:lang w:val="uk-UA"/>
        </w:rPr>
        <w:t xml:space="preserve">5. </w:t>
      </w:r>
      <w:r>
        <w:rPr>
          <w:rFonts w:eastAsia="Times New Roman"/>
          <w:b/>
          <w:bCs/>
          <w:sz w:val="24"/>
          <w:szCs w:val="24"/>
          <w:lang w:val="uk-UA"/>
        </w:rPr>
        <w:t>СТРОК ДІЇ ДОГОВОРУ</w:t>
      </w:r>
    </w:p>
    <w:p w:rsidR="007739C7" w:rsidRDefault="00706318">
      <w:pPr>
        <w:shd w:val="clear" w:color="auto" w:fill="FFFFFF"/>
        <w:spacing w:before="259" w:line="288" w:lineRule="exact"/>
        <w:ind w:firstLine="600"/>
        <w:jc w:val="both"/>
      </w:pPr>
      <w:r>
        <w:rPr>
          <w:spacing w:val="-1"/>
          <w:sz w:val="24"/>
          <w:szCs w:val="24"/>
          <w:lang w:val="uk-UA"/>
        </w:rPr>
        <w:t xml:space="preserve">5.1. </w:t>
      </w:r>
      <w:r>
        <w:rPr>
          <w:rFonts w:eastAsia="Times New Roman"/>
          <w:spacing w:val="-1"/>
          <w:sz w:val="24"/>
          <w:szCs w:val="24"/>
          <w:lang w:val="uk-UA"/>
        </w:rPr>
        <w:t xml:space="preserve">Договір набирає чинності з моменту його укладення (підписання) Сторонами або </w:t>
      </w:r>
      <w:r>
        <w:rPr>
          <w:rFonts w:eastAsia="Times New Roman"/>
          <w:sz w:val="24"/>
          <w:szCs w:val="24"/>
          <w:lang w:val="uk-UA"/>
        </w:rPr>
        <w:t>акцепту його публічної оферти і діє до повного виконання обов'язків Сторонами.</w:t>
      </w:r>
    </w:p>
    <w:p w:rsidR="007739C7" w:rsidRDefault="00706318">
      <w:pPr>
        <w:shd w:val="clear" w:color="auto" w:fill="FFFFFF"/>
        <w:spacing w:before="254"/>
        <w:ind w:right="5"/>
        <w:jc w:val="center"/>
      </w:pPr>
      <w:r>
        <w:rPr>
          <w:b/>
          <w:bCs/>
          <w:sz w:val="24"/>
          <w:szCs w:val="24"/>
          <w:lang w:val="uk-UA"/>
        </w:rPr>
        <w:t xml:space="preserve">6. </w:t>
      </w:r>
      <w:r>
        <w:rPr>
          <w:rFonts w:eastAsia="Times New Roman"/>
          <w:b/>
          <w:bCs/>
          <w:sz w:val="24"/>
          <w:szCs w:val="24"/>
          <w:lang w:val="uk-UA"/>
        </w:rPr>
        <w:t>ЗАКЛЮЧНІ ПОЛОЖЕННЯ</w:t>
      </w:r>
    </w:p>
    <w:p w:rsidR="007739C7" w:rsidRDefault="00706318" w:rsidP="00B601D9">
      <w:pPr>
        <w:numPr>
          <w:ilvl w:val="0"/>
          <w:numId w:val="11"/>
        </w:numPr>
        <w:shd w:val="clear" w:color="auto" w:fill="FFFFFF"/>
        <w:tabs>
          <w:tab w:val="left" w:pos="1018"/>
        </w:tabs>
        <w:spacing w:before="259" w:line="288" w:lineRule="exact"/>
        <w:ind w:firstLine="600"/>
        <w:jc w:val="both"/>
        <w:rPr>
          <w:spacing w:val="-1"/>
          <w:sz w:val="24"/>
          <w:szCs w:val="24"/>
          <w:lang w:val="uk-UA"/>
        </w:rPr>
      </w:pPr>
      <w:r>
        <w:rPr>
          <w:rFonts w:eastAsia="Times New Roman"/>
          <w:sz w:val="24"/>
          <w:szCs w:val="24"/>
          <w:lang w:val="uk-UA"/>
        </w:rPr>
        <w:t>Актуальна редакція публічної оферти Договору та Регламенту знаходяться у вільному доступі на Веб-сайті Оператора.</w:t>
      </w:r>
    </w:p>
    <w:p w:rsidR="007739C7" w:rsidRDefault="00706318" w:rsidP="00B601D9">
      <w:pPr>
        <w:numPr>
          <w:ilvl w:val="0"/>
          <w:numId w:val="11"/>
        </w:numPr>
        <w:shd w:val="clear" w:color="auto" w:fill="FFFFFF"/>
        <w:tabs>
          <w:tab w:val="left" w:pos="1018"/>
        </w:tabs>
        <w:spacing w:line="288" w:lineRule="exact"/>
        <w:ind w:firstLine="600"/>
        <w:jc w:val="both"/>
        <w:rPr>
          <w:spacing w:val="-1"/>
          <w:sz w:val="24"/>
          <w:szCs w:val="24"/>
          <w:lang w:val="uk-UA"/>
        </w:rPr>
      </w:pPr>
      <w:r>
        <w:rPr>
          <w:rFonts w:eastAsia="Times New Roman"/>
          <w:spacing w:val="-1"/>
          <w:sz w:val="24"/>
          <w:szCs w:val="24"/>
          <w:lang w:val="uk-UA"/>
        </w:rPr>
        <w:t xml:space="preserve">Внесення змін та доповнень до Договору, у тому числі Регламенту, здійснюється </w:t>
      </w:r>
      <w:r>
        <w:rPr>
          <w:rFonts w:eastAsia="Times New Roman"/>
          <w:sz w:val="24"/>
          <w:szCs w:val="24"/>
          <w:lang w:val="uk-UA"/>
        </w:rPr>
        <w:t>Оператором в односторонньому порядку з повідомленням про це на Веб-сайті. Такі зміни та доповнення набирають чинності з моменту їх відображення на Веб-сайті.</w:t>
      </w:r>
    </w:p>
    <w:p w:rsidR="007739C7" w:rsidRDefault="00706318">
      <w:pPr>
        <w:shd w:val="clear" w:color="auto" w:fill="FFFFFF"/>
        <w:tabs>
          <w:tab w:val="left" w:pos="1166"/>
        </w:tabs>
        <w:spacing w:line="288" w:lineRule="exact"/>
        <w:ind w:firstLine="600"/>
        <w:jc w:val="both"/>
      </w:pPr>
      <w:r>
        <w:rPr>
          <w:spacing w:val="-1"/>
          <w:sz w:val="24"/>
          <w:szCs w:val="24"/>
          <w:lang w:val="uk-UA"/>
        </w:rPr>
        <w:t>6.3.</w:t>
      </w:r>
      <w:r>
        <w:rPr>
          <w:sz w:val="24"/>
          <w:szCs w:val="24"/>
          <w:lang w:val="uk-UA"/>
        </w:rPr>
        <w:tab/>
      </w:r>
      <w:r>
        <w:rPr>
          <w:rFonts w:eastAsia="Times New Roman"/>
          <w:sz w:val="24"/>
          <w:szCs w:val="24"/>
          <w:lang w:val="uk-UA"/>
        </w:rPr>
        <w:t>Ця редакція Договору про приєднання до Регламенту авторизованого</w:t>
      </w:r>
      <w:r w:rsidR="00B008CC">
        <w:rPr>
          <w:rFonts w:eastAsia="Times New Roman"/>
          <w:sz w:val="24"/>
          <w:szCs w:val="24"/>
          <w:lang w:val="uk-UA"/>
        </w:rPr>
        <w:t xml:space="preserve"> </w:t>
      </w:r>
      <w:r>
        <w:rPr>
          <w:rFonts w:eastAsia="Times New Roman"/>
          <w:sz w:val="24"/>
          <w:szCs w:val="24"/>
          <w:lang w:val="uk-UA"/>
        </w:rPr>
        <w:t>електронного майданчику «</w:t>
      </w:r>
      <w:r w:rsidR="00B008CC">
        <w:rPr>
          <w:rFonts w:eastAsia="Times New Roman"/>
          <w:sz w:val="24"/>
          <w:szCs w:val="24"/>
          <w:lang w:val="uk-UA"/>
        </w:rPr>
        <w:t>АКЦЕПТ</w:t>
      </w:r>
      <w:r>
        <w:rPr>
          <w:rFonts w:eastAsia="Times New Roman"/>
          <w:sz w:val="24"/>
          <w:szCs w:val="24"/>
          <w:lang w:val="uk-UA"/>
        </w:rPr>
        <w:t>», прийнята на заміну усіх попередніх</w:t>
      </w:r>
      <w:r w:rsidR="00B008CC">
        <w:rPr>
          <w:rFonts w:eastAsia="Times New Roman"/>
          <w:sz w:val="24"/>
          <w:szCs w:val="24"/>
          <w:lang w:val="uk-UA"/>
        </w:rPr>
        <w:t xml:space="preserve"> </w:t>
      </w:r>
      <w:r>
        <w:rPr>
          <w:rFonts w:eastAsia="Times New Roman"/>
          <w:sz w:val="24"/>
          <w:szCs w:val="24"/>
          <w:lang w:val="uk-UA"/>
        </w:rPr>
        <w:t>редакцій та є чинною як для нових користувачів, так і для користувачів, що уклади такий</w:t>
      </w:r>
      <w:r w:rsidR="00B008CC">
        <w:rPr>
          <w:rFonts w:eastAsia="Times New Roman"/>
          <w:sz w:val="24"/>
          <w:szCs w:val="24"/>
          <w:lang w:val="uk-UA"/>
        </w:rPr>
        <w:t xml:space="preserve"> </w:t>
      </w:r>
      <w:r>
        <w:rPr>
          <w:rFonts w:eastAsia="Times New Roman"/>
          <w:sz w:val="24"/>
          <w:szCs w:val="24"/>
          <w:lang w:val="uk-UA"/>
        </w:rPr>
        <w:t>договір раніше.</w:t>
      </w:r>
    </w:p>
    <w:p w:rsidR="007739C7" w:rsidRDefault="00706318" w:rsidP="00B601D9">
      <w:pPr>
        <w:numPr>
          <w:ilvl w:val="0"/>
          <w:numId w:val="12"/>
        </w:numPr>
        <w:shd w:val="clear" w:color="auto" w:fill="FFFFFF"/>
        <w:tabs>
          <w:tab w:val="left" w:pos="1018"/>
        </w:tabs>
        <w:spacing w:line="288" w:lineRule="exact"/>
        <w:ind w:firstLine="600"/>
        <w:jc w:val="both"/>
        <w:rPr>
          <w:spacing w:val="-1"/>
          <w:sz w:val="24"/>
          <w:szCs w:val="24"/>
          <w:lang w:val="uk-UA"/>
        </w:rPr>
      </w:pPr>
      <w:r>
        <w:rPr>
          <w:rFonts w:eastAsia="Times New Roman"/>
          <w:spacing w:val="-1"/>
          <w:sz w:val="24"/>
          <w:szCs w:val="24"/>
          <w:lang w:val="uk-UA"/>
        </w:rPr>
        <w:t xml:space="preserve">Представники Сторін, уповноваженні на укладання цього Договору, погодились, </w:t>
      </w:r>
      <w:r>
        <w:rPr>
          <w:rFonts w:eastAsia="Times New Roman"/>
          <w:sz w:val="24"/>
          <w:szCs w:val="24"/>
          <w:lang w:val="uk-UA"/>
        </w:rPr>
        <w:t xml:space="preserve">що персональні дані, які стали відомі Сторонам в зв'язку з укладанням цього Договору, </w:t>
      </w:r>
      <w:r>
        <w:rPr>
          <w:rFonts w:eastAsia="Times New Roman"/>
          <w:spacing w:val="-1"/>
          <w:sz w:val="24"/>
          <w:szCs w:val="24"/>
          <w:lang w:val="uk-UA"/>
        </w:rPr>
        <w:t xml:space="preserve">включаються до баз персональних даних Сторін. Укладаючи даний Договір, уповноважені </w:t>
      </w:r>
      <w:r>
        <w:rPr>
          <w:rFonts w:eastAsia="Times New Roman"/>
          <w:sz w:val="24"/>
          <w:szCs w:val="24"/>
          <w:lang w:val="uk-UA"/>
        </w:rPr>
        <w:t xml:space="preserve">представники Сторін дають згоду (дозвіл) на обробку їх персональних даних з метою підтвердження повноваження суб'єкта на укладання, зміну та розірвання Договору, </w:t>
      </w:r>
      <w:r>
        <w:rPr>
          <w:rFonts w:eastAsia="Times New Roman"/>
          <w:spacing w:val="-1"/>
          <w:sz w:val="24"/>
          <w:szCs w:val="24"/>
          <w:lang w:val="uk-UA"/>
        </w:rPr>
        <w:t xml:space="preserve">забезпечення реалізації адміністративно-правових і податкових відносин, відносин у сфері </w:t>
      </w:r>
      <w:r>
        <w:rPr>
          <w:rFonts w:eastAsia="Times New Roman"/>
          <w:sz w:val="24"/>
          <w:szCs w:val="24"/>
          <w:lang w:val="uk-UA"/>
        </w:rPr>
        <w:t xml:space="preserve">бухгалтерського обліку та статистики, а також для забезпечення реалізації інших </w:t>
      </w:r>
      <w:r>
        <w:rPr>
          <w:rFonts w:eastAsia="Times New Roman"/>
          <w:spacing w:val="-1"/>
          <w:sz w:val="24"/>
          <w:szCs w:val="24"/>
          <w:lang w:val="uk-UA"/>
        </w:rPr>
        <w:t xml:space="preserve">передбачених законодавством відносин, у тому числі для поширення (розповсюдження та/ </w:t>
      </w:r>
      <w:r>
        <w:rPr>
          <w:rFonts w:eastAsia="Times New Roman"/>
          <w:sz w:val="24"/>
          <w:szCs w:val="24"/>
          <w:lang w:val="uk-UA"/>
        </w:rPr>
        <w:t>або оприлюднення) таких даних на веб-сайті Електронного майданчику.</w:t>
      </w:r>
    </w:p>
    <w:p w:rsidR="007739C7" w:rsidRPr="00B008CC" w:rsidRDefault="00706318" w:rsidP="00B601D9">
      <w:pPr>
        <w:numPr>
          <w:ilvl w:val="0"/>
          <w:numId w:val="12"/>
        </w:numPr>
        <w:shd w:val="clear" w:color="auto" w:fill="FFFFFF"/>
        <w:tabs>
          <w:tab w:val="left" w:pos="1018"/>
        </w:tabs>
        <w:spacing w:line="288" w:lineRule="exact"/>
        <w:ind w:firstLine="600"/>
        <w:jc w:val="both"/>
        <w:rPr>
          <w:spacing w:val="-1"/>
          <w:sz w:val="24"/>
          <w:szCs w:val="24"/>
          <w:lang w:val="uk-UA"/>
        </w:rPr>
      </w:pPr>
      <w:r>
        <w:rPr>
          <w:rFonts w:eastAsia="Times New Roman"/>
          <w:sz w:val="24"/>
          <w:szCs w:val="24"/>
          <w:lang w:val="uk-UA"/>
        </w:rPr>
        <w:t xml:space="preserve">Передача персональних даних третім особам здійснюється лише у випадках передбачених законодавством України. Передача персональних даних третім особам, у випадках не передбаченим законодавством, здійснюється лише за згодою Сторін. Представники Сторін підписанням цього Договору підтверджують, що вони повідомлені пpо свої пpава відповідно до </w:t>
      </w:r>
      <w:r>
        <w:rPr>
          <w:rFonts w:eastAsia="Times New Roman"/>
          <w:sz w:val="24"/>
          <w:szCs w:val="24"/>
        </w:rPr>
        <w:t xml:space="preserve">ст. 8 </w:t>
      </w:r>
      <w:r>
        <w:rPr>
          <w:rFonts w:eastAsia="Times New Roman"/>
          <w:sz w:val="24"/>
          <w:szCs w:val="24"/>
          <w:lang w:val="uk-UA"/>
        </w:rPr>
        <w:t>Закону України «Пpо захист персональних даних».</w:t>
      </w:r>
    </w:p>
    <w:p w:rsidR="001A015A" w:rsidRDefault="001A015A" w:rsidP="00E11D5B">
      <w:pPr>
        <w:shd w:val="clear" w:color="auto" w:fill="FFFFFF"/>
        <w:spacing w:before="254" w:after="240"/>
        <w:ind w:right="5"/>
        <w:jc w:val="center"/>
      </w:pPr>
      <w:r>
        <w:rPr>
          <w:b/>
          <w:bCs/>
          <w:sz w:val="24"/>
          <w:szCs w:val="24"/>
          <w:lang w:val="uk-UA"/>
        </w:rPr>
        <w:t xml:space="preserve">7. </w:t>
      </w:r>
      <w:r>
        <w:rPr>
          <w:rFonts w:eastAsia="Times New Roman"/>
          <w:b/>
          <w:bCs/>
          <w:sz w:val="24"/>
          <w:szCs w:val="24"/>
          <w:lang w:val="uk-UA"/>
        </w:rPr>
        <w:t>РЕКВІЗИТИ СТОРІН</w:t>
      </w:r>
    </w:p>
    <w:tbl>
      <w:tblPr>
        <w:tblW w:w="9366" w:type="dxa"/>
        <w:jc w:val="center"/>
        <w:tblLayout w:type="fixed"/>
        <w:tblCellMar>
          <w:left w:w="71" w:type="dxa"/>
          <w:right w:w="71" w:type="dxa"/>
        </w:tblCellMar>
        <w:tblLook w:val="0000" w:firstRow="0" w:lastRow="0" w:firstColumn="0" w:lastColumn="0" w:noHBand="0" w:noVBand="0"/>
      </w:tblPr>
      <w:tblGrid>
        <w:gridCol w:w="4543"/>
        <w:gridCol w:w="425"/>
        <w:gridCol w:w="4398"/>
      </w:tblGrid>
      <w:tr w:rsidR="001A015A" w:rsidRPr="00E11D5B" w:rsidTr="00535CD5">
        <w:trPr>
          <w:jc w:val="center"/>
        </w:trPr>
        <w:tc>
          <w:tcPr>
            <w:tcW w:w="4543" w:type="dxa"/>
          </w:tcPr>
          <w:p w:rsidR="001A015A" w:rsidRPr="00E11D5B" w:rsidRDefault="00E11D5B" w:rsidP="00E11D5B">
            <w:pPr>
              <w:jc w:val="center"/>
              <w:rPr>
                <w:b/>
                <w:sz w:val="24"/>
                <w:szCs w:val="24"/>
                <w:lang w:val="uk-UA"/>
              </w:rPr>
            </w:pPr>
            <w:r w:rsidRPr="00E11D5B">
              <w:rPr>
                <w:b/>
                <w:sz w:val="24"/>
                <w:szCs w:val="24"/>
                <w:lang w:val="uk-UA"/>
              </w:rPr>
              <w:t>Товариство з обмеженою “АКЦЕПТ ОНЛАЙН”</w:t>
            </w:r>
          </w:p>
        </w:tc>
        <w:tc>
          <w:tcPr>
            <w:tcW w:w="425" w:type="dxa"/>
          </w:tcPr>
          <w:p w:rsidR="001A015A" w:rsidRPr="00E11D5B" w:rsidRDefault="001A015A" w:rsidP="00535CD5">
            <w:pPr>
              <w:tabs>
                <w:tab w:val="left" w:pos="426"/>
              </w:tabs>
              <w:spacing w:before="120"/>
              <w:jc w:val="center"/>
              <w:rPr>
                <w:b/>
                <w:spacing w:val="40"/>
              </w:rPr>
            </w:pPr>
          </w:p>
        </w:tc>
        <w:tc>
          <w:tcPr>
            <w:tcW w:w="4398" w:type="dxa"/>
          </w:tcPr>
          <w:p w:rsidR="001A015A" w:rsidRPr="00E11D5B" w:rsidRDefault="001A015A" w:rsidP="00535CD5">
            <w:pPr>
              <w:tabs>
                <w:tab w:val="left" w:pos="426"/>
              </w:tabs>
              <w:spacing w:before="120"/>
              <w:jc w:val="center"/>
              <w:rPr>
                <w:b/>
                <w:spacing w:val="40"/>
              </w:rPr>
            </w:pPr>
          </w:p>
        </w:tc>
      </w:tr>
      <w:tr w:rsidR="001A015A" w:rsidRPr="00E11D5B" w:rsidTr="00535CD5">
        <w:trPr>
          <w:jc w:val="center"/>
        </w:trPr>
        <w:tc>
          <w:tcPr>
            <w:tcW w:w="4543" w:type="dxa"/>
          </w:tcPr>
          <w:p w:rsidR="001A015A" w:rsidRPr="00E11D5B" w:rsidRDefault="001A015A" w:rsidP="00535CD5">
            <w:pPr>
              <w:tabs>
                <w:tab w:val="left" w:pos="426"/>
              </w:tabs>
              <w:jc w:val="center"/>
              <w:rPr>
                <w:b/>
                <w:bCs/>
                <w:sz w:val="24"/>
                <w:szCs w:val="24"/>
              </w:rPr>
            </w:pPr>
          </w:p>
        </w:tc>
        <w:tc>
          <w:tcPr>
            <w:tcW w:w="425" w:type="dxa"/>
          </w:tcPr>
          <w:p w:rsidR="001A015A" w:rsidRPr="00E11D5B" w:rsidRDefault="001A015A" w:rsidP="00535CD5">
            <w:pPr>
              <w:tabs>
                <w:tab w:val="left" w:pos="426"/>
              </w:tabs>
              <w:jc w:val="center"/>
              <w:rPr>
                <w:b/>
                <w:bCs/>
              </w:rPr>
            </w:pPr>
          </w:p>
        </w:tc>
        <w:tc>
          <w:tcPr>
            <w:tcW w:w="4398" w:type="dxa"/>
          </w:tcPr>
          <w:p w:rsidR="001A015A" w:rsidRPr="00E11D5B" w:rsidRDefault="001A015A" w:rsidP="00535CD5">
            <w:pPr>
              <w:tabs>
                <w:tab w:val="left" w:pos="426"/>
              </w:tabs>
              <w:jc w:val="center"/>
              <w:rPr>
                <w:b/>
              </w:rPr>
            </w:pPr>
          </w:p>
        </w:tc>
      </w:tr>
      <w:tr w:rsidR="001A015A" w:rsidRPr="00DA6DC2" w:rsidTr="00535CD5">
        <w:trPr>
          <w:jc w:val="center"/>
        </w:trPr>
        <w:tc>
          <w:tcPr>
            <w:tcW w:w="4543" w:type="dxa"/>
          </w:tcPr>
          <w:p w:rsidR="00E11D5B" w:rsidRPr="00E11D5B" w:rsidRDefault="00E11D5B" w:rsidP="00E11D5B">
            <w:pPr>
              <w:shd w:val="clear" w:color="auto" w:fill="FFFFFF"/>
              <w:spacing w:line="276" w:lineRule="auto"/>
              <w:rPr>
                <w:rFonts w:eastAsia="Times New Roman"/>
                <w:sz w:val="24"/>
                <w:szCs w:val="24"/>
                <w:lang w:val="uk-UA"/>
              </w:rPr>
            </w:pPr>
            <w:r w:rsidRPr="00E11D5B">
              <w:rPr>
                <w:rFonts w:eastAsia="Times New Roman"/>
                <w:sz w:val="24"/>
                <w:szCs w:val="24"/>
                <w:lang w:val="uk-UA"/>
              </w:rPr>
              <w:t xml:space="preserve">ЄДРПОУ 40429394 </w:t>
            </w:r>
          </w:p>
          <w:p w:rsidR="00E11D5B" w:rsidRPr="00E11D5B" w:rsidRDefault="00E11D5B" w:rsidP="00E11D5B">
            <w:pPr>
              <w:shd w:val="clear" w:color="auto" w:fill="FFFFFF"/>
              <w:spacing w:line="276" w:lineRule="auto"/>
              <w:rPr>
                <w:rFonts w:eastAsia="Times New Roman"/>
                <w:spacing w:val="-5"/>
                <w:sz w:val="24"/>
                <w:szCs w:val="24"/>
                <w:lang w:val="uk-UA"/>
              </w:rPr>
            </w:pPr>
            <w:r w:rsidRPr="00E11D5B">
              <w:rPr>
                <w:rFonts w:eastAsia="Times New Roman"/>
                <w:spacing w:val="-5"/>
                <w:sz w:val="24"/>
                <w:szCs w:val="24"/>
                <w:lang w:val="uk-UA"/>
              </w:rPr>
              <w:t>Юридична та фактична адреси 02090, м.Київ, вул. В.Ссосюри, 5, офіс 408/1</w:t>
            </w:r>
          </w:p>
          <w:p w:rsidR="001A015A" w:rsidRPr="00E11D5B" w:rsidRDefault="00E11D5B" w:rsidP="00535CD5">
            <w:pPr>
              <w:tabs>
                <w:tab w:val="left" w:pos="426"/>
              </w:tabs>
              <w:spacing w:before="60"/>
              <w:rPr>
                <w:sz w:val="24"/>
                <w:szCs w:val="24"/>
                <w:lang w:val="uk-UA"/>
              </w:rPr>
            </w:pPr>
            <w:r w:rsidRPr="00E11D5B">
              <w:rPr>
                <w:sz w:val="24"/>
                <w:szCs w:val="24"/>
                <w:lang w:val="uk-UA"/>
              </w:rPr>
              <w:t>п/р № 26006052772523</w:t>
            </w:r>
          </w:p>
        </w:tc>
        <w:tc>
          <w:tcPr>
            <w:tcW w:w="425" w:type="dxa"/>
          </w:tcPr>
          <w:p w:rsidR="001A015A" w:rsidRPr="00E11D5B" w:rsidRDefault="001A015A" w:rsidP="00535CD5">
            <w:pPr>
              <w:tabs>
                <w:tab w:val="left" w:pos="426"/>
              </w:tabs>
              <w:spacing w:before="60"/>
              <w:rPr>
                <w:bCs/>
                <w:lang w:val="uk-UA"/>
              </w:rPr>
            </w:pPr>
          </w:p>
        </w:tc>
        <w:tc>
          <w:tcPr>
            <w:tcW w:w="4398" w:type="dxa"/>
          </w:tcPr>
          <w:p w:rsidR="001A015A" w:rsidRPr="00E11D5B" w:rsidRDefault="001A015A" w:rsidP="00535CD5">
            <w:pPr>
              <w:tabs>
                <w:tab w:val="left" w:pos="426"/>
              </w:tabs>
              <w:spacing w:before="60"/>
              <w:rPr>
                <w:lang w:val="uk-UA"/>
              </w:rPr>
            </w:pPr>
          </w:p>
        </w:tc>
      </w:tr>
      <w:tr w:rsidR="001A015A" w:rsidRPr="00E11D5B" w:rsidTr="00535CD5">
        <w:trPr>
          <w:jc w:val="center"/>
        </w:trPr>
        <w:tc>
          <w:tcPr>
            <w:tcW w:w="4543" w:type="dxa"/>
          </w:tcPr>
          <w:p w:rsidR="00E11D5B" w:rsidRPr="00E11D5B" w:rsidRDefault="00E11D5B" w:rsidP="00E11D5B">
            <w:pPr>
              <w:tabs>
                <w:tab w:val="left" w:pos="426"/>
              </w:tabs>
              <w:spacing w:before="60" w:after="240"/>
              <w:rPr>
                <w:sz w:val="24"/>
                <w:szCs w:val="24"/>
                <w:lang w:val="uk-UA"/>
              </w:rPr>
            </w:pPr>
            <w:r w:rsidRPr="00E11D5B">
              <w:rPr>
                <w:sz w:val="24"/>
                <w:szCs w:val="24"/>
                <w:lang w:val="uk-UA"/>
              </w:rPr>
              <w:t>в ПАТ КБ "ПРИВАТБАНК", МФО 300711</w:t>
            </w:r>
          </w:p>
        </w:tc>
        <w:tc>
          <w:tcPr>
            <w:tcW w:w="425" w:type="dxa"/>
          </w:tcPr>
          <w:p w:rsidR="001A015A" w:rsidRPr="00E11D5B" w:rsidRDefault="001A015A" w:rsidP="00535CD5">
            <w:pPr>
              <w:tabs>
                <w:tab w:val="left" w:pos="426"/>
              </w:tabs>
              <w:spacing w:before="60"/>
              <w:jc w:val="center"/>
              <w:rPr>
                <w:bCs/>
                <w:lang w:val="uk-UA"/>
              </w:rPr>
            </w:pPr>
          </w:p>
        </w:tc>
        <w:tc>
          <w:tcPr>
            <w:tcW w:w="4398" w:type="dxa"/>
            <w:vAlign w:val="bottom"/>
          </w:tcPr>
          <w:p w:rsidR="001A015A" w:rsidRPr="00E11D5B" w:rsidRDefault="001A015A" w:rsidP="00535CD5">
            <w:pPr>
              <w:tabs>
                <w:tab w:val="left" w:pos="426"/>
              </w:tabs>
              <w:rPr>
                <w:lang w:val="uk-UA"/>
              </w:rPr>
            </w:pPr>
          </w:p>
        </w:tc>
      </w:tr>
      <w:tr w:rsidR="001A015A" w:rsidRPr="00E11D5B" w:rsidTr="00535CD5">
        <w:trPr>
          <w:jc w:val="center"/>
        </w:trPr>
        <w:tc>
          <w:tcPr>
            <w:tcW w:w="4543" w:type="dxa"/>
          </w:tcPr>
          <w:p w:rsidR="001A015A" w:rsidRPr="00E11D5B" w:rsidRDefault="001A015A" w:rsidP="00E11D5B">
            <w:pPr>
              <w:tabs>
                <w:tab w:val="left" w:pos="426"/>
              </w:tabs>
              <w:jc w:val="center"/>
              <w:rPr>
                <w:b/>
                <w:bCs/>
                <w:iCs/>
                <w:sz w:val="24"/>
                <w:szCs w:val="24"/>
                <w:lang w:val="uk-UA"/>
              </w:rPr>
            </w:pPr>
            <w:r w:rsidRPr="00E11D5B">
              <w:rPr>
                <w:b/>
                <w:bCs/>
                <w:iCs/>
                <w:sz w:val="24"/>
                <w:szCs w:val="24"/>
              </w:rPr>
              <w:t xml:space="preserve">................................. </w:t>
            </w:r>
            <w:r w:rsidR="00E11D5B" w:rsidRPr="00E11D5B">
              <w:rPr>
                <w:b/>
                <w:bCs/>
                <w:iCs/>
                <w:sz w:val="24"/>
                <w:szCs w:val="24"/>
                <w:lang w:val="uk-UA"/>
              </w:rPr>
              <w:t>Лазун Н</w:t>
            </w:r>
            <w:r w:rsidRPr="00E11D5B">
              <w:rPr>
                <w:b/>
                <w:bCs/>
                <w:iCs/>
                <w:sz w:val="24"/>
                <w:szCs w:val="24"/>
              </w:rPr>
              <w:t>.</w:t>
            </w:r>
            <w:r w:rsidR="00E11D5B" w:rsidRPr="00E11D5B">
              <w:rPr>
                <w:b/>
                <w:bCs/>
                <w:iCs/>
                <w:sz w:val="24"/>
                <w:szCs w:val="24"/>
                <w:lang w:val="uk-UA"/>
              </w:rPr>
              <w:t>В</w:t>
            </w:r>
          </w:p>
        </w:tc>
        <w:tc>
          <w:tcPr>
            <w:tcW w:w="425" w:type="dxa"/>
          </w:tcPr>
          <w:p w:rsidR="001A015A" w:rsidRPr="00E11D5B" w:rsidRDefault="001A015A" w:rsidP="00535CD5">
            <w:pPr>
              <w:tabs>
                <w:tab w:val="left" w:pos="426"/>
              </w:tabs>
              <w:jc w:val="center"/>
              <w:rPr>
                <w:b/>
                <w:bCs/>
                <w:iCs/>
              </w:rPr>
            </w:pPr>
          </w:p>
        </w:tc>
        <w:tc>
          <w:tcPr>
            <w:tcW w:w="4398" w:type="dxa"/>
          </w:tcPr>
          <w:p w:rsidR="001A015A" w:rsidRPr="00E11D5B" w:rsidRDefault="001A015A" w:rsidP="001A015A">
            <w:pPr>
              <w:tabs>
                <w:tab w:val="left" w:pos="426"/>
              </w:tabs>
              <w:jc w:val="center"/>
              <w:rPr>
                <w:b/>
                <w:bCs/>
                <w:iCs/>
              </w:rPr>
            </w:pPr>
            <w:r w:rsidRPr="00E11D5B">
              <w:rPr>
                <w:b/>
                <w:bCs/>
                <w:iCs/>
              </w:rPr>
              <w:t>...............................</w:t>
            </w:r>
            <w:r w:rsidRPr="00E11D5B">
              <w:rPr>
                <w:b/>
              </w:rPr>
              <w:t>.</w:t>
            </w:r>
          </w:p>
        </w:tc>
      </w:tr>
    </w:tbl>
    <w:p w:rsidR="001A015A" w:rsidRPr="00E11D5B" w:rsidRDefault="001A015A" w:rsidP="001A015A"/>
    <w:p w:rsidR="007739C7" w:rsidRDefault="00706318">
      <w:pPr>
        <w:shd w:val="clear" w:color="auto" w:fill="FFFFFF"/>
        <w:jc w:val="right"/>
      </w:pPr>
      <w:r>
        <w:rPr>
          <w:rFonts w:eastAsia="Times New Roman"/>
          <w:b/>
          <w:bCs/>
          <w:sz w:val="26"/>
          <w:szCs w:val="26"/>
          <w:lang w:val="uk-UA"/>
        </w:rPr>
        <w:t>Додаток № 1 до ДОГОВОРУ №</w:t>
      </w:r>
      <w:r w:rsidR="00E11D5B">
        <w:rPr>
          <w:rFonts w:eastAsia="Times New Roman"/>
          <w:b/>
          <w:bCs/>
          <w:sz w:val="26"/>
          <w:szCs w:val="26"/>
          <w:lang w:val="uk-UA"/>
        </w:rPr>
        <w:t>………………………</w:t>
      </w:r>
    </w:p>
    <w:p w:rsidR="007739C7" w:rsidRDefault="00706318">
      <w:pPr>
        <w:shd w:val="clear" w:color="auto" w:fill="FFFFFF"/>
        <w:jc w:val="right"/>
      </w:pPr>
      <w:r>
        <w:rPr>
          <w:rFonts w:eastAsia="Times New Roman"/>
          <w:b/>
          <w:bCs/>
          <w:sz w:val="26"/>
          <w:szCs w:val="26"/>
          <w:lang w:val="uk-UA"/>
        </w:rPr>
        <w:t>від «</w:t>
      </w:r>
      <w:r w:rsidR="00E11D5B">
        <w:rPr>
          <w:rFonts w:eastAsia="Times New Roman"/>
          <w:b/>
          <w:bCs/>
          <w:sz w:val="26"/>
          <w:szCs w:val="26"/>
          <w:lang w:val="uk-UA"/>
        </w:rPr>
        <w:t>…..</w:t>
      </w:r>
      <w:r>
        <w:rPr>
          <w:rFonts w:eastAsia="Times New Roman"/>
          <w:b/>
          <w:bCs/>
          <w:sz w:val="26"/>
          <w:szCs w:val="26"/>
          <w:lang w:val="uk-UA"/>
        </w:rPr>
        <w:t xml:space="preserve">» </w:t>
      </w:r>
      <w:r w:rsidR="00E11D5B">
        <w:rPr>
          <w:rFonts w:eastAsia="Times New Roman"/>
          <w:b/>
          <w:bCs/>
          <w:sz w:val="26"/>
          <w:szCs w:val="26"/>
          <w:lang w:val="uk-UA"/>
        </w:rPr>
        <w:t>…………………… 2017</w:t>
      </w:r>
      <w:r>
        <w:rPr>
          <w:rFonts w:eastAsia="Times New Roman"/>
          <w:b/>
          <w:bCs/>
          <w:sz w:val="26"/>
          <w:szCs w:val="26"/>
          <w:lang w:val="uk-UA"/>
        </w:rPr>
        <w:t xml:space="preserve"> </w:t>
      </w:r>
      <w:r>
        <w:rPr>
          <w:rFonts w:eastAsia="Times New Roman"/>
          <w:b/>
          <w:bCs/>
          <w:sz w:val="26"/>
          <w:szCs w:val="26"/>
        </w:rPr>
        <w:t>р.</w:t>
      </w:r>
    </w:p>
    <w:p w:rsidR="00E11D5B" w:rsidRDefault="00E11D5B" w:rsidP="00E11D5B">
      <w:pPr>
        <w:shd w:val="clear" w:color="auto" w:fill="FFFFFF"/>
        <w:spacing w:line="283" w:lineRule="exact"/>
        <w:ind w:left="3130" w:right="538" w:hanging="1474"/>
        <w:rPr>
          <w:rFonts w:eastAsia="Times New Roman"/>
          <w:b/>
          <w:bCs/>
          <w:sz w:val="26"/>
          <w:szCs w:val="26"/>
          <w:lang w:val="uk-UA"/>
        </w:rPr>
      </w:pPr>
    </w:p>
    <w:p w:rsidR="007739C7" w:rsidRDefault="00706318" w:rsidP="00E11D5B">
      <w:pPr>
        <w:shd w:val="clear" w:color="auto" w:fill="FFFFFF"/>
        <w:spacing w:line="283" w:lineRule="exact"/>
        <w:ind w:right="538"/>
        <w:jc w:val="center"/>
        <w:rPr>
          <w:rFonts w:eastAsia="Times New Roman"/>
          <w:b/>
          <w:bCs/>
          <w:sz w:val="26"/>
          <w:szCs w:val="26"/>
          <w:lang w:val="uk-UA"/>
        </w:rPr>
      </w:pPr>
      <w:r>
        <w:rPr>
          <w:rFonts w:eastAsia="Times New Roman"/>
          <w:b/>
          <w:bCs/>
          <w:sz w:val="26"/>
          <w:szCs w:val="26"/>
          <w:lang w:val="uk-UA"/>
        </w:rPr>
        <w:t>Регламент Авторизованого електронного майданчика «</w:t>
      </w:r>
      <w:r w:rsidR="00E11D5B">
        <w:rPr>
          <w:rFonts w:eastAsia="Times New Roman"/>
          <w:b/>
          <w:bCs/>
          <w:sz w:val="26"/>
          <w:szCs w:val="26"/>
          <w:lang w:val="uk-UA"/>
        </w:rPr>
        <w:t>АКЦЕПТ</w:t>
      </w:r>
      <w:r>
        <w:rPr>
          <w:rFonts w:eastAsia="Times New Roman"/>
          <w:b/>
          <w:bCs/>
          <w:sz w:val="26"/>
          <w:szCs w:val="26"/>
          <w:lang w:val="uk-UA"/>
        </w:rPr>
        <w:t>»</w:t>
      </w:r>
    </w:p>
    <w:p w:rsidR="00E11D5B" w:rsidRDefault="00E11D5B" w:rsidP="00E11D5B">
      <w:pPr>
        <w:shd w:val="clear" w:color="auto" w:fill="FFFFFF"/>
        <w:spacing w:line="283" w:lineRule="exact"/>
        <w:ind w:left="3130" w:right="538" w:hanging="1474"/>
      </w:pPr>
    </w:p>
    <w:p w:rsidR="007739C7" w:rsidRPr="00A26549" w:rsidRDefault="00706318">
      <w:pPr>
        <w:shd w:val="clear" w:color="auto" w:fill="FFFFFF"/>
        <w:spacing w:line="283" w:lineRule="exact"/>
        <w:ind w:firstLine="600"/>
        <w:jc w:val="both"/>
        <w:rPr>
          <w:lang w:val="uk-UA"/>
        </w:rPr>
      </w:pPr>
      <w:r>
        <w:rPr>
          <w:rFonts w:eastAsia="Times New Roman"/>
          <w:sz w:val="24"/>
          <w:szCs w:val="24"/>
          <w:lang w:val="uk-UA"/>
        </w:rPr>
        <w:t>Регламент авторизованого електронного майданчика «</w:t>
      </w:r>
      <w:r w:rsidR="00E7506B">
        <w:rPr>
          <w:rFonts w:eastAsia="Times New Roman"/>
          <w:sz w:val="24"/>
          <w:szCs w:val="24"/>
          <w:lang w:val="uk-UA"/>
        </w:rPr>
        <w:t>АКЦЕПТ</w:t>
      </w:r>
      <w:r>
        <w:rPr>
          <w:rFonts w:eastAsia="Times New Roman"/>
          <w:sz w:val="24"/>
          <w:szCs w:val="24"/>
          <w:lang w:val="uk-UA"/>
        </w:rPr>
        <w:t xml:space="preserve">» (Регламент) набрав чинності з 01.04.2016 року на виконання та у зв'язку з введенням в дію Закону України «Про </w:t>
      </w:r>
      <w:r>
        <w:rPr>
          <w:rFonts w:eastAsia="Times New Roman"/>
          <w:sz w:val="24"/>
          <w:szCs w:val="24"/>
          <w:lang w:val="uk-UA"/>
        </w:rPr>
        <w:lastRenderedPageBreak/>
        <w:t>публічні закупівлі» (далі - Закон).</w:t>
      </w:r>
    </w:p>
    <w:p w:rsidR="007739C7" w:rsidRPr="00A26549" w:rsidRDefault="00706318">
      <w:pPr>
        <w:shd w:val="clear" w:color="auto" w:fill="FFFFFF"/>
        <w:spacing w:line="283" w:lineRule="exact"/>
        <w:ind w:firstLine="600"/>
        <w:jc w:val="both"/>
        <w:rPr>
          <w:lang w:val="uk-UA"/>
        </w:rPr>
      </w:pPr>
      <w:r>
        <w:rPr>
          <w:rFonts w:eastAsia="Times New Roman"/>
          <w:sz w:val="24"/>
          <w:szCs w:val="24"/>
          <w:lang w:val="uk-UA"/>
        </w:rPr>
        <w:t>З дня публікації цього Регламенту на веб-сайті авторизованого електронного майданчика «</w:t>
      </w:r>
      <w:r w:rsidR="00A26549">
        <w:rPr>
          <w:rFonts w:eastAsia="Times New Roman"/>
          <w:sz w:val="24"/>
          <w:szCs w:val="24"/>
          <w:lang w:val="uk-UA"/>
        </w:rPr>
        <w:t>АКЦЕПТ</w:t>
      </w:r>
      <w:r>
        <w:rPr>
          <w:rFonts w:eastAsia="Times New Roman"/>
          <w:sz w:val="24"/>
          <w:szCs w:val="24"/>
          <w:lang w:val="uk-UA"/>
        </w:rPr>
        <w:t>», правила Регламенту застосовуються до усіх закупівель, розпочатих в день публікації Регламенту та після цього.</w:t>
      </w:r>
    </w:p>
    <w:p w:rsidR="007739C7" w:rsidRPr="00B601D9" w:rsidRDefault="00706318">
      <w:pPr>
        <w:shd w:val="clear" w:color="auto" w:fill="FFFFFF"/>
        <w:spacing w:line="283" w:lineRule="exact"/>
        <w:ind w:firstLine="600"/>
        <w:jc w:val="both"/>
        <w:rPr>
          <w:lang w:val="uk-UA"/>
        </w:rPr>
      </w:pPr>
      <w:r>
        <w:rPr>
          <w:rFonts w:eastAsia="Times New Roman"/>
          <w:sz w:val="24"/>
          <w:szCs w:val="24"/>
          <w:lang w:val="uk-UA"/>
        </w:rPr>
        <w:t>Регламент встановлює правила роботи авторизованого електронного майданчика «</w:t>
      </w:r>
      <w:r w:rsidR="00A26549">
        <w:rPr>
          <w:rFonts w:eastAsia="Times New Roman"/>
          <w:sz w:val="24"/>
          <w:szCs w:val="24"/>
          <w:lang w:val="uk-UA"/>
        </w:rPr>
        <w:t>АКЦЕПТ</w:t>
      </w:r>
      <w:r>
        <w:rPr>
          <w:rFonts w:eastAsia="Times New Roman"/>
          <w:sz w:val="24"/>
          <w:szCs w:val="24"/>
          <w:lang w:val="uk-UA"/>
        </w:rPr>
        <w:t>», порядок його в</w:t>
      </w:r>
      <w:r w:rsidR="00FE5490">
        <w:rPr>
          <w:rFonts w:eastAsia="Times New Roman"/>
          <w:sz w:val="24"/>
          <w:szCs w:val="24"/>
          <w:lang w:val="uk-UA"/>
        </w:rPr>
        <w:t>заємодії з усіма користувачами.</w:t>
      </w:r>
    </w:p>
    <w:p w:rsidR="007739C7" w:rsidRPr="00B601D9" w:rsidRDefault="00706318">
      <w:pPr>
        <w:shd w:val="clear" w:color="auto" w:fill="FFFFFF"/>
        <w:spacing w:before="254" w:line="288" w:lineRule="exact"/>
        <w:ind w:right="5"/>
        <w:jc w:val="center"/>
        <w:rPr>
          <w:lang w:val="uk-UA"/>
        </w:rPr>
      </w:pPr>
      <w:r>
        <w:rPr>
          <w:rFonts w:eastAsia="Times New Roman"/>
          <w:b/>
          <w:bCs/>
          <w:sz w:val="24"/>
          <w:szCs w:val="24"/>
          <w:lang w:val="uk-UA"/>
        </w:rPr>
        <w:t>І. Визначення термінів</w:t>
      </w:r>
    </w:p>
    <w:p w:rsidR="007739C7" w:rsidRPr="00B601D9" w:rsidRDefault="00706318">
      <w:pPr>
        <w:shd w:val="clear" w:color="auto" w:fill="FFFFFF"/>
        <w:spacing w:line="288" w:lineRule="exact"/>
        <w:ind w:firstLine="600"/>
        <w:jc w:val="both"/>
        <w:rPr>
          <w:lang w:val="uk-UA"/>
        </w:rPr>
      </w:pPr>
      <w:r>
        <w:rPr>
          <w:rFonts w:eastAsia="Times New Roman"/>
          <w:b/>
          <w:bCs/>
          <w:sz w:val="24"/>
          <w:szCs w:val="24"/>
          <w:lang w:val="uk-UA"/>
        </w:rPr>
        <w:t xml:space="preserve">Адміністратор електронної системи закупівель </w:t>
      </w:r>
      <w:r>
        <w:rPr>
          <w:rFonts w:eastAsia="Times New Roman"/>
          <w:sz w:val="24"/>
          <w:szCs w:val="24"/>
          <w:lang w:val="uk-UA"/>
        </w:rPr>
        <w:t xml:space="preserve">- юридична особа, визначена Уповноваженим органом, відповідальна за забезпечення функціонування та наповнення </w:t>
      </w:r>
      <w:r w:rsidRPr="00B601D9">
        <w:rPr>
          <w:rFonts w:eastAsia="Times New Roman"/>
          <w:sz w:val="24"/>
          <w:szCs w:val="24"/>
          <w:lang w:val="uk-UA"/>
        </w:rPr>
        <w:t xml:space="preserve">веб-порталу </w:t>
      </w:r>
      <w:r>
        <w:rPr>
          <w:rFonts w:eastAsia="Times New Roman"/>
          <w:sz w:val="24"/>
          <w:szCs w:val="24"/>
          <w:lang w:val="uk-UA"/>
        </w:rPr>
        <w:t>Уповноваженого органу з питань закупівель (Адміністратор);</w:t>
      </w:r>
    </w:p>
    <w:p w:rsidR="007739C7" w:rsidRPr="00B601D9" w:rsidRDefault="00706318">
      <w:pPr>
        <w:shd w:val="clear" w:color="auto" w:fill="FFFFFF"/>
        <w:spacing w:line="288" w:lineRule="exact"/>
        <w:ind w:firstLine="600"/>
        <w:jc w:val="both"/>
        <w:rPr>
          <w:lang w:val="uk-UA"/>
        </w:rPr>
      </w:pPr>
      <w:r>
        <w:rPr>
          <w:rFonts w:eastAsia="Times New Roman"/>
          <w:b/>
          <w:bCs/>
          <w:sz w:val="24"/>
          <w:szCs w:val="24"/>
          <w:lang w:val="uk-UA"/>
        </w:rPr>
        <w:t xml:space="preserve">Авторизований електронний майданчик </w:t>
      </w:r>
      <w:r w:rsidRPr="00A26549">
        <w:rPr>
          <w:rFonts w:eastAsia="Times New Roman"/>
          <w:b/>
          <w:bCs/>
          <w:sz w:val="24"/>
          <w:szCs w:val="24"/>
          <w:lang w:val="uk-UA"/>
        </w:rPr>
        <w:t>«</w:t>
      </w:r>
      <w:r w:rsidR="00A26549" w:rsidRPr="00A26549">
        <w:rPr>
          <w:rFonts w:eastAsia="Times New Roman"/>
          <w:b/>
          <w:sz w:val="24"/>
          <w:szCs w:val="24"/>
          <w:lang w:val="uk-UA"/>
        </w:rPr>
        <w:t>АКЦЕПТ</w:t>
      </w:r>
      <w:r w:rsidRPr="00A26549">
        <w:rPr>
          <w:rFonts w:eastAsia="Times New Roman"/>
          <w:b/>
          <w:bCs/>
          <w:sz w:val="24"/>
          <w:szCs w:val="24"/>
          <w:lang w:val="uk-UA"/>
        </w:rPr>
        <w:t>»</w:t>
      </w:r>
      <w:r>
        <w:rPr>
          <w:rFonts w:eastAsia="Times New Roman"/>
          <w:b/>
          <w:bCs/>
          <w:sz w:val="24"/>
          <w:szCs w:val="24"/>
          <w:lang w:val="uk-UA"/>
        </w:rPr>
        <w:t xml:space="preserve"> </w:t>
      </w:r>
      <w:r>
        <w:rPr>
          <w:rFonts w:eastAsia="Times New Roman"/>
          <w:sz w:val="24"/>
          <w:szCs w:val="24"/>
          <w:lang w:val="uk-UA"/>
        </w:rPr>
        <w:t>-авторизована Уповноваженим органом інформаційно-телекомунікаційна система «Електронний майданчик «</w:t>
      </w:r>
      <w:r w:rsidR="00A26549">
        <w:rPr>
          <w:rFonts w:eastAsia="Times New Roman"/>
          <w:sz w:val="24"/>
          <w:szCs w:val="24"/>
          <w:lang w:val="uk-UA"/>
        </w:rPr>
        <w:t>АКЦЕПТ</w:t>
      </w:r>
      <w:r>
        <w:rPr>
          <w:rFonts w:eastAsia="Times New Roman"/>
          <w:sz w:val="24"/>
          <w:szCs w:val="24"/>
          <w:lang w:val="uk-UA"/>
        </w:rPr>
        <w:t xml:space="preserve">», яка є частиною електронної системи </w:t>
      </w:r>
      <w:r>
        <w:rPr>
          <w:rFonts w:eastAsia="Times New Roman"/>
          <w:spacing w:val="-1"/>
          <w:sz w:val="24"/>
          <w:szCs w:val="24"/>
          <w:lang w:val="uk-UA"/>
        </w:rPr>
        <w:t xml:space="preserve">закупівель та забезпечує реєстрацію осіб, автоматичне розміщення, отримання і передання інформації та документів під час проведення процедур закупівель, користування сервісами </w:t>
      </w:r>
      <w:r>
        <w:rPr>
          <w:rFonts w:eastAsia="Times New Roman"/>
          <w:sz w:val="24"/>
          <w:szCs w:val="24"/>
          <w:lang w:val="uk-UA"/>
        </w:rPr>
        <w:t xml:space="preserve">з автоматичним обміном інформацією, доступ до якого здійснюється за допомогою </w:t>
      </w:r>
      <w:r w:rsidRPr="00B601D9">
        <w:rPr>
          <w:rFonts w:eastAsia="Times New Roman"/>
          <w:sz w:val="24"/>
          <w:szCs w:val="24"/>
          <w:lang w:val="uk-UA"/>
        </w:rPr>
        <w:t>веб</w:t>
      </w:r>
      <w:r w:rsidR="00FE5490" w:rsidRPr="003D18F3">
        <w:rPr>
          <w:rFonts w:eastAsia="Times New Roman"/>
          <w:sz w:val="24"/>
          <w:szCs w:val="24"/>
          <w:lang w:val="uk-UA"/>
        </w:rPr>
        <w:t>-</w:t>
      </w:r>
      <w:r w:rsidRPr="00B601D9">
        <w:rPr>
          <w:rFonts w:eastAsia="Times New Roman"/>
          <w:sz w:val="24"/>
          <w:szCs w:val="24"/>
          <w:lang w:val="uk-UA"/>
        </w:rPr>
        <w:softHyphen/>
        <w:t xml:space="preserve">сайту, </w:t>
      </w:r>
      <w:r>
        <w:rPr>
          <w:rFonts w:eastAsia="Times New Roman"/>
          <w:sz w:val="24"/>
          <w:szCs w:val="24"/>
          <w:lang w:val="uk-UA"/>
        </w:rPr>
        <w:t xml:space="preserve">розміщеного в мережі Інтернет за адресою: </w:t>
      </w:r>
      <w:r w:rsidR="00A26549" w:rsidRPr="00FE5490">
        <w:rPr>
          <w:rFonts w:eastAsia="Times New Roman"/>
          <w:sz w:val="24"/>
          <w:szCs w:val="24"/>
          <w:highlight w:val="yellow"/>
          <w:u w:val="single"/>
          <w:lang w:val="uk-UA"/>
        </w:rPr>
        <w:t>accept-online.com.ua</w:t>
      </w:r>
      <w:r>
        <w:rPr>
          <w:rFonts w:eastAsia="Times New Roman"/>
          <w:sz w:val="24"/>
          <w:szCs w:val="24"/>
          <w:lang w:val="uk-UA"/>
        </w:rPr>
        <w:t>, (Електронний майданчик);</w:t>
      </w:r>
    </w:p>
    <w:p w:rsidR="007739C7" w:rsidRPr="00B601D9" w:rsidRDefault="00706318">
      <w:pPr>
        <w:shd w:val="clear" w:color="auto" w:fill="FFFFFF"/>
        <w:spacing w:line="288" w:lineRule="exact"/>
        <w:ind w:firstLine="600"/>
        <w:jc w:val="both"/>
        <w:rPr>
          <w:lang w:val="uk-UA"/>
        </w:rPr>
      </w:pPr>
      <w:r w:rsidRPr="00B601D9">
        <w:rPr>
          <w:rFonts w:eastAsia="Times New Roman"/>
          <w:b/>
          <w:bCs/>
          <w:sz w:val="24"/>
          <w:szCs w:val="24"/>
          <w:lang w:val="uk-UA"/>
        </w:rPr>
        <w:t xml:space="preserve">Веб-портал </w:t>
      </w:r>
      <w:r>
        <w:rPr>
          <w:rFonts w:eastAsia="Times New Roman"/>
          <w:b/>
          <w:bCs/>
          <w:sz w:val="24"/>
          <w:szCs w:val="24"/>
          <w:lang w:val="uk-UA"/>
        </w:rPr>
        <w:t xml:space="preserve">Уповноваженого органу з питань закупівель </w:t>
      </w:r>
      <w:r>
        <w:rPr>
          <w:rFonts w:eastAsia="Times New Roman"/>
          <w:sz w:val="24"/>
          <w:szCs w:val="24"/>
          <w:lang w:val="uk-UA"/>
        </w:rPr>
        <w:t xml:space="preserve">інформаційно-телекомунікаційна система, до складу якої входять модуль електронного аукціону і база даних, та який є частиною електронної системи закупівель та забезпечує створення, зберігання та оприлюднення всієї інформації про закупівлі, проведення електронного аукціону, автоматичний обмін інформацією і документами та користування сервісами з автоматичним обміном інформацією, доступ до якого здійснюється за допомогою мережі Інтернет </w:t>
      </w:r>
      <w:r w:rsidRPr="00B601D9">
        <w:rPr>
          <w:rFonts w:eastAsia="Times New Roman"/>
          <w:sz w:val="24"/>
          <w:szCs w:val="24"/>
          <w:lang w:val="uk-UA"/>
        </w:rPr>
        <w:t xml:space="preserve">(веб-портал </w:t>
      </w:r>
      <w:r>
        <w:rPr>
          <w:rFonts w:eastAsia="Times New Roman"/>
          <w:sz w:val="24"/>
          <w:szCs w:val="24"/>
          <w:lang w:val="uk-UA"/>
        </w:rPr>
        <w:t>Уповноваженого органу);</w:t>
      </w:r>
    </w:p>
    <w:p w:rsidR="007739C7" w:rsidRDefault="00706318">
      <w:pPr>
        <w:shd w:val="clear" w:color="auto" w:fill="FFFFFF"/>
        <w:spacing w:line="288" w:lineRule="exact"/>
        <w:ind w:firstLine="600"/>
        <w:jc w:val="both"/>
      </w:pPr>
      <w:r>
        <w:rPr>
          <w:rFonts w:eastAsia="Times New Roman"/>
          <w:b/>
          <w:bCs/>
          <w:sz w:val="24"/>
          <w:szCs w:val="24"/>
          <w:lang w:val="uk-UA"/>
        </w:rPr>
        <w:t xml:space="preserve">Електронна система закупівель </w:t>
      </w:r>
      <w:r>
        <w:rPr>
          <w:rFonts w:eastAsia="Times New Roman"/>
          <w:sz w:val="24"/>
          <w:szCs w:val="24"/>
          <w:lang w:val="uk-UA"/>
        </w:rPr>
        <w:t xml:space="preserve">- інформаційно-телекомунікаційна система, що забезпечує проведення процедур закупівель, створення, розміщення, оприлюднення та обмін інформацією і документами в електронному вигляді, до складу якої входять </w:t>
      </w:r>
      <w:r>
        <w:rPr>
          <w:rFonts w:eastAsia="Times New Roman"/>
          <w:sz w:val="24"/>
          <w:szCs w:val="24"/>
        </w:rPr>
        <w:t>веб-</w:t>
      </w:r>
      <w:r>
        <w:rPr>
          <w:rFonts w:eastAsia="Times New Roman"/>
          <w:sz w:val="24"/>
          <w:szCs w:val="24"/>
          <w:lang w:val="uk-UA"/>
        </w:rPr>
        <w:t>портал Уповноваженого органу, авторизовані електронні майданчики, між якими забезпечено автоматичний обмін інформацією та документами;</w:t>
      </w:r>
    </w:p>
    <w:p w:rsidR="007739C7" w:rsidRDefault="00706318">
      <w:pPr>
        <w:shd w:val="clear" w:color="auto" w:fill="FFFFFF"/>
        <w:spacing w:line="288" w:lineRule="exact"/>
        <w:ind w:firstLine="600"/>
        <w:jc w:val="both"/>
      </w:pPr>
      <w:r>
        <w:rPr>
          <w:rFonts w:eastAsia="Times New Roman"/>
          <w:b/>
          <w:bCs/>
          <w:sz w:val="24"/>
          <w:szCs w:val="24"/>
          <w:lang w:val="uk-UA"/>
        </w:rPr>
        <w:t xml:space="preserve">Комісія </w:t>
      </w:r>
      <w:r>
        <w:rPr>
          <w:rFonts w:eastAsia="Times New Roman"/>
          <w:sz w:val="24"/>
          <w:szCs w:val="24"/>
          <w:lang w:val="uk-UA"/>
        </w:rPr>
        <w:t>- постійно діюча комісія, що утворюється Уповноваженим органом з метою забезпечення здійснення авторизації електронних майданчиків, підготовки рішень, що мають рекомендаційний характер, щодо їх підключення/відключення до електронної системи закупівель, усунення технічних збоїв в електронній системі закупівель;</w:t>
      </w:r>
    </w:p>
    <w:p w:rsidR="007739C7" w:rsidRDefault="00706318">
      <w:pPr>
        <w:shd w:val="clear" w:color="auto" w:fill="FFFFFF"/>
        <w:spacing w:line="288" w:lineRule="exact"/>
        <w:ind w:firstLine="600"/>
        <w:jc w:val="both"/>
      </w:pPr>
      <w:r>
        <w:rPr>
          <w:rFonts w:eastAsia="Times New Roman"/>
          <w:b/>
          <w:bCs/>
          <w:sz w:val="24"/>
          <w:szCs w:val="24"/>
          <w:lang w:val="uk-UA"/>
        </w:rPr>
        <w:t xml:space="preserve">Користувач </w:t>
      </w:r>
      <w:r>
        <w:rPr>
          <w:rFonts w:eastAsia="Times New Roman"/>
          <w:sz w:val="24"/>
          <w:szCs w:val="24"/>
          <w:lang w:val="uk-UA"/>
        </w:rPr>
        <w:t>- учасник, постачальник товарів, надавач послуг, виконавець робіт, замовник, орган оскарження, органи, які уповноважені здійснювати контроль у сфері закупівель, Казначейство та його територіальні органи в межах своїх повноважень та інші заінтересовані особи;</w:t>
      </w:r>
    </w:p>
    <w:p w:rsidR="007739C7" w:rsidRPr="00B601D9" w:rsidRDefault="00706318">
      <w:pPr>
        <w:shd w:val="clear" w:color="auto" w:fill="FFFFFF"/>
        <w:spacing w:line="288" w:lineRule="exact"/>
        <w:ind w:right="5" w:firstLine="600"/>
        <w:jc w:val="both"/>
        <w:rPr>
          <w:lang w:val="uk-UA"/>
        </w:rPr>
      </w:pPr>
      <w:r>
        <w:rPr>
          <w:rFonts w:eastAsia="Times New Roman"/>
          <w:b/>
          <w:bCs/>
          <w:sz w:val="24"/>
          <w:szCs w:val="24"/>
          <w:lang w:val="uk-UA"/>
        </w:rPr>
        <w:t xml:space="preserve">Оператор Електронного майданчику </w:t>
      </w:r>
      <w:r>
        <w:rPr>
          <w:rFonts w:eastAsia="Times New Roman"/>
          <w:sz w:val="24"/>
          <w:szCs w:val="24"/>
          <w:lang w:val="uk-UA"/>
        </w:rPr>
        <w:t xml:space="preserve">- </w:t>
      </w:r>
      <w:r w:rsidR="00FE5490">
        <w:rPr>
          <w:rFonts w:eastAsia="Times New Roman"/>
          <w:sz w:val="24"/>
          <w:szCs w:val="24"/>
          <w:lang w:val="uk-UA"/>
        </w:rPr>
        <w:t>Т</w:t>
      </w:r>
      <w:r>
        <w:rPr>
          <w:rFonts w:eastAsia="Times New Roman"/>
          <w:sz w:val="24"/>
          <w:szCs w:val="24"/>
          <w:lang w:val="uk-UA"/>
        </w:rPr>
        <w:t>овариство з обмеженою відповідальністю «</w:t>
      </w:r>
      <w:r w:rsidR="00A26549">
        <w:rPr>
          <w:rFonts w:eastAsia="Times New Roman"/>
          <w:sz w:val="24"/>
          <w:szCs w:val="24"/>
          <w:lang w:val="uk-UA"/>
        </w:rPr>
        <w:t>АКЦЕПТ ОНЛАЙН</w:t>
      </w:r>
      <w:r>
        <w:rPr>
          <w:rFonts w:eastAsia="Times New Roman"/>
          <w:sz w:val="24"/>
          <w:szCs w:val="24"/>
          <w:lang w:val="uk-UA"/>
        </w:rPr>
        <w:t>» (Оператор);</w:t>
      </w:r>
    </w:p>
    <w:p w:rsidR="007739C7" w:rsidRPr="00B601D9" w:rsidRDefault="00706318">
      <w:pPr>
        <w:shd w:val="clear" w:color="auto" w:fill="FFFFFF"/>
        <w:spacing w:line="288" w:lineRule="exact"/>
        <w:ind w:firstLine="600"/>
        <w:jc w:val="both"/>
        <w:rPr>
          <w:lang w:val="uk-UA"/>
        </w:rPr>
      </w:pPr>
      <w:r>
        <w:rPr>
          <w:rFonts w:eastAsia="Times New Roman"/>
          <w:b/>
          <w:bCs/>
          <w:sz w:val="24"/>
          <w:szCs w:val="24"/>
          <w:lang w:val="uk-UA"/>
        </w:rPr>
        <w:t xml:space="preserve">Робочий час </w:t>
      </w:r>
      <w:r>
        <w:rPr>
          <w:rFonts w:eastAsia="Times New Roman"/>
          <w:sz w:val="24"/>
          <w:szCs w:val="24"/>
          <w:lang w:val="uk-UA"/>
        </w:rPr>
        <w:t>- проміжок часу з понеділка по п'ятницю з 8 години 00 хвилин до 18 години 00 хвилин (крім вихідних та святкових днів);</w:t>
      </w:r>
    </w:p>
    <w:p w:rsidR="007739C7" w:rsidRDefault="00706318">
      <w:pPr>
        <w:shd w:val="clear" w:color="auto" w:fill="FFFFFF"/>
        <w:spacing w:line="288" w:lineRule="exact"/>
        <w:ind w:firstLine="600"/>
        <w:jc w:val="both"/>
      </w:pPr>
      <w:r>
        <w:rPr>
          <w:rFonts w:eastAsia="Times New Roman"/>
          <w:b/>
          <w:bCs/>
          <w:spacing w:val="-2"/>
          <w:sz w:val="24"/>
          <w:szCs w:val="24"/>
          <w:lang w:val="uk-UA"/>
        </w:rPr>
        <w:t xml:space="preserve">Уповноважений орган </w:t>
      </w:r>
      <w:r>
        <w:rPr>
          <w:rFonts w:eastAsia="Times New Roman"/>
          <w:spacing w:val="-2"/>
          <w:sz w:val="24"/>
          <w:szCs w:val="24"/>
          <w:lang w:val="uk-UA"/>
        </w:rPr>
        <w:t xml:space="preserve">- центральний орган виконавчої влади, що реалізує державну </w:t>
      </w:r>
      <w:r>
        <w:rPr>
          <w:rFonts w:eastAsia="Times New Roman"/>
          <w:sz w:val="24"/>
          <w:szCs w:val="24"/>
          <w:lang w:val="uk-UA"/>
        </w:rPr>
        <w:t>політику у сфері публічних закупівель;</w:t>
      </w:r>
    </w:p>
    <w:p w:rsidR="007739C7" w:rsidRDefault="00706318">
      <w:pPr>
        <w:shd w:val="clear" w:color="auto" w:fill="FFFFFF"/>
        <w:spacing w:line="288" w:lineRule="exact"/>
        <w:ind w:firstLine="600"/>
        <w:jc w:val="both"/>
      </w:pPr>
      <w:r>
        <w:rPr>
          <w:rFonts w:eastAsia="Times New Roman"/>
          <w:spacing w:val="-1"/>
          <w:sz w:val="24"/>
          <w:szCs w:val="24"/>
          <w:lang w:val="uk-UA"/>
        </w:rPr>
        <w:t xml:space="preserve">Договір про закупівлю, забезпечення тендерної пропозиції, замовники, забезпечення </w:t>
      </w:r>
      <w:r>
        <w:rPr>
          <w:rFonts w:eastAsia="Times New Roman"/>
          <w:sz w:val="24"/>
          <w:szCs w:val="24"/>
          <w:lang w:val="uk-UA"/>
        </w:rPr>
        <w:t xml:space="preserve">виконання договору про закупівлю, забезпечення тендерної пропозиції, інтерфейс та інструкції, підпис, предмет закупівлі, кабінет, конфіденційна інформація, реєстрація, тендерна пропозиція а також інші визначення та терміни вживаються у значенні, наведеному в законах України «Про публічні закупівлі», «Про електронні документи та електронний документообіг» та «Про електронний цифровий підпис», Порядку функціонування електронної системи закупівель та проведення авторизації електронних майданчиків, затвердженого Постановою Кабінету Міністрів України від 24.02.2016 </w:t>
      </w:r>
      <w:r>
        <w:rPr>
          <w:rFonts w:eastAsia="Times New Roman"/>
          <w:sz w:val="24"/>
          <w:szCs w:val="24"/>
        </w:rPr>
        <w:t xml:space="preserve">р. № 166, </w:t>
      </w:r>
      <w:r>
        <w:rPr>
          <w:rFonts w:eastAsia="Times New Roman"/>
          <w:sz w:val="24"/>
          <w:szCs w:val="24"/>
          <w:lang w:val="uk-UA"/>
        </w:rPr>
        <w:t xml:space="preserve">інших </w:t>
      </w:r>
      <w:r>
        <w:rPr>
          <w:rFonts w:eastAsia="Times New Roman"/>
          <w:sz w:val="24"/>
          <w:szCs w:val="24"/>
          <w:lang w:val="uk-UA"/>
        </w:rPr>
        <w:lastRenderedPageBreak/>
        <w:t>нормативних актах, що регламентують роботу Оператора, а також у Договорі про приєднання до Регламенту авторизованого електронного майданчика «</w:t>
      </w:r>
      <w:r w:rsidR="00A26549">
        <w:rPr>
          <w:rFonts w:eastAsia="Times New Roman"/>
          <w:sz w:val="24"/>
          <w:szCs w:val="24"/>
          <w:lang w:val="uk-UA"/>
        </w:rPr>
        <w:t>АКЦЕПТ</w:t>
      </w:r>
      <w:r>
        <w:rPr>
          <w:rFonts w:eastAsia="Times New Roman"/>
          <w:sz w:val="24"/>
          <w:szCs w:val="24"/>
          <w:lang w:val="uk-UA"/>
        </w:rPr>
        <w:t>».</w:t>
      </w:r>
    </w:p>
    <w:p w:rsidR="007739C7" w:rsidRDefault="00706318">
      <w:pPr>
        <w:shd w:val="clear" w:color="auto" w:fill="FFFFFF"/>
        <w:spacing w:before="254" w:line="288" w:lineRule="exact"/>
        <w:ind w:right="5"/>
        <w:jc w:val="center"/>
      </w:pPr>
      <w:r>
        <w:rPr>
          <w:rFonts w:eastAsia="Times New Roman"/>
          <w:b/>
          <w:bCs/>
          <w:sz w:val="24"/>
          <w:szCs w:val="24"/>
          <w:lang w:val="uk-UA"/>
        </w:rPr>
        <w:t>ІІ. Порядок та умови надання послуг</w:t>
      </w:r>
    </w:p>
    <w:p w:rsidR="007739C7" w:rsidRDefault="00706318">
      <w:pPr>
        <w:shd w:val="clear" w:color="auto" w:fill="FFFFFF"/>
        <w:spacing w:line="288" w:lineRule="exact"/>
        <w:ind w:left="600"/>
      </w:pPr>
      <w:r>
        <w:rPr>
          <w:rFonts w:eastAsia="Times New Roman"/>
          <w:sz w:val="24"/>
          <w:szCs w:val="24"/>
          <w:lang w:val="uk-UA"/>
        </w:rPr>
        <w:t>ІІ.І. Загальні умови надання послуг</w:t>
      </w:r>
    </w:p>
    <w:p w:rsidR="007739C7" w:rsidRDefault="00706318">
      <w:pPr>
        <w:shd w:val="clear" w:color="auto" w:fill="FFFFFF"/>
        <w:spacing w:line="288" w:lineRule="exact"/>
        <w:ind w:firstLine="600"/>
        <w:jc w:val="both"/>
      </w:pPr>
      <w:r>
        <w:rPr>
          <w:rFonts w:eastAsia="Times New Roman"/>
          <w:sz w:val="24"/>
          <w:szCs w:val="24"/>
          <w:lang w:val="uk-UA"/>
        </w:rPr>
        <w:t>Електронний майданчик «</w:t>
      </w:r>
      <w:r w:rsidR="00A26549">
        <w:rPr>
          <w:rFonts w:eastAsia="Times New Roman"/>
          <w:sz w:val="24"/>
          <w:szCs w:val="24"/>
          <w:lang w:val="uk-UA"/>
        </w:rPr>
        <w:t>АКЦЕПТ</w:t>
      </w:r>
      <w:r>
        <w:rPr>
          <w:rFonts w:eastAsia="Times New Roman"/>
          <w:sz w:val="24"/>
          <w:szCs w:val="24"/>
          <w:lang w:val="uk-UA"/>
        </w:rPr>
        <w:t xml:space="preserve">» є частиною електронної системи публічних закупівель, відносно якого Уповноваженим органом прийнято рішення про авторизацію за першим та третім, </w:t>
      </w:r>
      <w:r w:rsidRPr="00FE5490">
        <w:rPr>
          <w:rFonts w:eastAsia="Times New Roman"/>
          <w:sz w:val="24"/>
          <w:szCs w:val="24"/>
          <w:highlight w:val="yellow"/>
          <w:lang w:val="uk-UA"/>
        </w:rPr>
        <w:t>другим та четвертим</w:t>
      </w:r>
      <w:r>
        <w:rPr>
          <w:rFonts w:eastAsia="Times New Roman"/>
          <w:sz w:val="24"/>
          <w:szCs w:val="24"/>
          <w:lang w:val="uk-UA"/>
        </w:rPr>
        <w:t xml:space="preserve"> рівнями акредитації. Електронний майданчик «</w:t>
      </w:r>
      <w:r w:rsidR="00A26549">
        <w:rPr>
          <w:rFonts w:eastAsia="Times New Roman"/>
          <w:sz w:val="24"/>
          <w:szCs w:val="24"/>
          <w:lang w:val="uk-UA"/>
        </w:rPr>
        <w:t>АКЦЕПТ</w:t>
      </w:r>
      <w:r>
        <w:rPr>
          <w:rFonts w:eastAsia="Times New Roman"/>
          <w:sz w:val="24"/>
          <w:szCs w:val="24"/>
          <w:lang w:val="uk-UA"/>
        </w:rPr>
        <w:t xml:space="preserve">» застосовується при здійсненні </w:t>
      </w:r>
      <w:r>
        <w:rPr>
          <w:rFonts w:eastAsia="Times New Roman"/>
          <w:spacing w:val="-2"/>
          <w:sz w:val="24"/>
          <w:szCs w:val="24"/>
          <w:lang w:val="uk-UA"/>
        </w:rPr>
        <w:t xml:space="preserve">публічних закупівель у випадках, передбачених Законом України «Про публічні закупівлі», </w:t>
      </w:r>
      <w:r>
        <w:rPr>
          <w:rFonts w:eastAsia="Times New Roman"/>
          <w:sz w:val="24"/>
          <w:szCs w:val="24"/>
          <w:lang w:val="uk-UA"/>
        </w:rPr>
        <w:t>та в межах процедур, передбачених вказаним Законом:</w:t>
      </w:r>
    </w:p>
    <w:p w:rsidR="007739C7" w:rsidRDefault="00706318">
      <w:pPr>
        <w:shd w:val="clear" w:color="auto" w:fill="FFFFFF"/>
        <w:tabs>
          <w:tab w:val="left" w:pos="240"/>
        </w:tabs>
        <w:spacing w:line="288" w:lineRule="exact"/>
        <w:jc w:val="both"/>
      </w:pPr>
      <w:r>
        <w:rPr>
          <w:rFonts w:eastAsia="Times New Roman"/>
          <w:spacing w:val="-1"/>
          <w:sz w:val="24"/>
          <w:szCs w:val="24"/>
          <w:lang w:val="uk-UA"/>
        </w:rPr>
        <w:t>а)</w:t>
      </w:r>
      <w:r>
        <w:rPr>
          <w:rFonts w:eastAsia="Times New Roman"/>
          <w:sz w:val="24"/>
          <w:szCs w:val="24"/>
          <w:lang w:val="uk-UA"/>
        </w:rPr>
        <w:tab/>
      </w:r>
      <w:r>
        <w:rPr>
          <w:rFonts w:eastAsia="Times New Roman"/>
          <w:spacing w:val="-2"/>
          <w:sz w:val="24"/>
          <w:szCs w:val="24"/>
          <w:lang w:val="uk-UA"/>
        </w:rPr>
        <w:t>за умови, що вартість предмета закупівлі товару (товарів), послуги (послуг) дорівнює або</w:t>
      </w:r>
      <w:r w:rsidR="00A26549">
        <w:rPr>
          <w:rFonts w:eastAsia="Times New Roman"/>
          <w:spacing w:val="-2"/>
          <w:sz w:val="24"/>
          <w:szCs w:val="24"/>
          <w:lang w:val="uk-UA"/>
        </w:rPr>
        <w:t xml:space="preserve"> </w:t>
      </w:r>
      <w:r>
        <w:rPr>
          <w:rFonts w:eastAsia="Times New Roman"/>
          <w:sz w:val="24"/>
          <w:szCs w:val="24"/>
          <w:lang w:val="uk-UA"/>
        </w:rPr>
        <w:t>перевищує 200 тисяч гривень, а робіт - 1,5 мільйона гривень</w:t>
      </w:r>
      <w:r w:rsidR="00FE5490">
        <w:rPr>
          <w:rFonts w:eastAsia="Times New Roman"/>
          <w:sz w:val="24"/>
          <w:szCs w:val="24"/>
          <w:lang w:val="uk-UA"/>
        </w:rPr>
        <w:t xml:space="preserve"> без ПДВ</w:t>
      </w:r>
      <w:r>
        <w:rPr>
          <w:rFonts w:eastAsia="Times New Roman"/>
          <w:sz w:val="24"/>
          <w:szCs w:val="24"/>
          <w:lang w:val="uk-UA"/>
        </w:rPr>
        <w:t>;</w:t>
      </w:r>
    </w:p>
    <w:p w:rsidR="007739C7" w:rsidRDefault="00706318" w:rsidP="00706318">
      <w:pPr>
        <w:shd w:val="clear" w:color="auto" w:fill="FFFFFF"/>
        <w:tabs>
          <w:tab w:val="left" w:pos="240"/>
        </w:tabs>
        <w:spacing w:line="288" w:lineRule="exact"/>
        <w:jc w:val="both"/>
      </w:pPr>
      <w:r>
        <w:rPr>
          <w:rFonts w:eastAsia="Times New Roman"/>
          <w:spacing w:val="-2"/>
          <w:sz w:val="24"/>
          <w:szCs w:val="24"/>
          <w:lang w:val="uk-UA"/>
        </w:rPr>
        <w:t>б)</w:t>
      </w:r>
      <w:r>
        <w:rPr>
          <w:rFonts w:eastAsia="Times New Roman"/>
          <w:sz w:val="24"/>
          <w:szCs w:val="24"/>
          <w:lang w:val="uk-UA"/>
        </w:rPr>
        <w:tab/>
      </w:r>
      <w:r>
        <w:rPr>
          <w:rFonts w:eastAsia="Times New Roman"/>
          <w:spacing w:val="-2"/>
          <w:sz w:val="24"/>
          <w:szCs w:val="24"/>
          <w:lang w:val="uk-UA"/>
        </w:rPr>
        <w:t>за умови, що вартість предмета закупівлі товару (товарів), послуги (послуг) дорівнює або</w:t>
      </w:r>
      <w:r w:rsidR="00A26549">
        <w:rPr>
          <w:rFonts w:eastAsia="Times New Roman"/>
          <w:spacing w:val="-2"/>
          <w:sz w:val="24"/>
          <w:szCs w:val="24"/>
          <w:lang w:val="uk-UA"/>
        </w:rPr>
        <w:t xml:space="preserve"> </w:t>
      </w:r>
      <w:r>
        <w:rPr>
          <w:rFonts w:eastAsia="Times New Roman"/>
          <w:sz w:val="24"/>
          <w:szCs w:val="24"/>
          <w:lang w:val="uk-UA"/>
        </w:rPr>
        <w:t>перевищує 1 мільйон гривень, а робіт - 5 мільйонів гривень (замовниками, які здійснюють</w:t>
      </w:r>
      <w:r w:rsidR="00A26549">
        <w:rPr>
          <w:rFonts w:eastAsia="Times New Roman"/>
          <w:sz w:val="24"/>
          <w:szCs w:val="24"/>
          <w:lang w:val="uk-UA"/>
        </w:rPr>
        <w:t xml:space="preserve"> </w:t>
      </w:r>
      <w:r>
        <w:rPr>
          <w:rFonts w:eastAsia="Times New Roman"/>
          <w:sz w:val="24"/>
          <w:szCs w:val="24"/>
          <w:lang w:val="uk-UA"/>
        </w:rPr>
        <w:t>діяльність в окремих сферах господарювання)</w:t>
      </w:r>
      <w:r w:rsidR="00FE5490">
        <w:rPr>
          <w:rFonts w:eastAsia="Times New Roman"/>
          <w:sz w:val="24"/>
          <w:szCs w:val="24"/>
          <w:lang w:val="uk-UA"/>
        </w:rPr>
        <w:t xml:space="preserve"> без ПДВ</w:t>
      </w:r>
      <w:r>
        <w:rPr>
          <w:rFonts w:eastAsia="Times New Roman"/>
          <w:sz w:val="24"/>
          <w:szCs w:val="24"/>
          <w:lang w:val="uk-UA"/>
        </w:rPr>
        <w:t>;</w:t>
      </w:r>
    </w:p>
    <w:p w:rsidR="007739C7" w:rsidRDefault="00706318" w:rsidP="00706318">
      <w:pPr>
        <w:shd w:val="clear" w:color="auto" w:fill="FFFFFF"/>
        <w:tabs>
          <w:tab w:val="left" w:pos="240"/>
        </w:tabs>
        <w:spacing w:line="288" w:lineRule="exact"/>
        <w:jc w:val="both"/>
      </w:pPr>
      <w:r>
        <w:rPr>
          <w:rFonts w:eastAsia="Times New Roman"/>
          <w:spacing w:val="-2"/>
          <w:sz w:val="24"/>
          <w:szCs w:val="24"/>
          <w:lang w:val="uk-UA"/>
        </w:rPr>
        <w:t>в)</w:t>
      </w:r>
      <w:r>
        <w:rPr>
          <w:rFonts w:eastAsia="Times New Roman"/>
          <w:sz w:val="24"/>
          <w:szCs w:val="24"/>
          <w:lang w:val="uk-UA"/>
        </w:rPr>
        <w:tab/>
        <w:t>під час здійснення закупівлі товарів, робіт і послуг, вартість яких є меншою за вартість,</w:t>
      </w:r>
      <w:r w:rsidR="00A26549">
        <w:rPr>
          <w:rFonts w:eastAsia="Times New Roman"/>
          <w:sz w:val="24"/>
          <w:szCs w:val="24"/>
          <w:lang w:val="uk-UA"/>
        </w:rPr>
        <w:t xml:space="preserve"> </w:t>
      </w:r>
      <w:r>
        <w:rPr>
          <w:rFonts w:eastAsia="Times New Roman"/>
          <w:sz w:val="24"/>
          <w:szCs w:val="24"/>
          <w:lang w:val="uk-UA"/>
        </w:rPr>
        <w:t>що встановлена в підпунктах а) та б) цього пункту, та якщо замовники вирішили</w:t>
      </w:r>
      <w:r w:rsidR="00A26549">
        <w:rPr>
          <w:rFonts w:eastAsia="Times New Roman"/>
          <w:sz w:val="24"/>
          <w:szCs w:val="24"/>
          <w:lang w:val="uk-UA"/>
        </w:rPr>
        <w:t xml:space="preserve"> </w:t>
      </w:r>
      <w:r>
        <w:rPr>
          <w:rFonts w:eastAsia="Times New Roman"/>
          <w:sz w:val="24"/>
          <w:szCs w:val="24"/>
          <w:lang w:val="uk-UA"/>
        </w:rPr>
        <w:t>використовувати електронну систему закупівель з метою відбору постачальника товару</w:t>
      </w:r>
      <w:r w:rsidR="00A26549">
        <w:rPr>
          <w:rFonts w:eastAsia="Times New Roman"/>
          <w:sz w:val="24"/>
          <w:szCs w:val="24"/>
          <w:lang w:val="uk-UA"/>
        </w:rPr>
        <w:t xml:space="preserve"> </w:t>
      </w:r>
      <w:r>
        <w:rPr>
          <w:rFonts w:eastAsia="Times New Roman"/>
          <w:sz w:val="24"/>
          <w:szCs w:val="24"/>
          <w:lang w:val="uk-UA"/>
        </w:rPr>
        <w:t>(товарів), надавача послуги (послуг) та виконавця робіт для укладення договору;</w:t>
      </w:r>
    </w:p>
    <w:p w:rsidR="007739C7" w:rsidRDefault="00706318" w:rsidP="00706318">
      <w:pPr>
        <w:shd w:val="clear" w:color="auto" w:fill="FFFFFF"/>
        <w:tabs>
          <w:tab w:val="left" w:pos="240"/>
        </w:tabs>
        <w:spacing w:line="288" w:lineRule="exact"/>
        <w:jc w:val="both"/>
      </w:pPr>
      <w:r>
        <w:rPr>
          <w:rFonts w:eastAsia="Times New Roman"/>
          <w:spacing w:val="-1"/>
          <w:sz w:val="24"/>
          <w:szCs w:val="24"/>
        </w:rPr>
        <w:t>г)</w:t>
      </w:r>
      <w:r>
        <w:rPr>
          <w:rFonts w:eastAsia="Times New Roman"/>
          <w:sz w:val="24"/>
          <w:szCs w:val="24"/>
        </w:rPr>
        <w:tab/>
      </w:r>
      <w:r>
        <w:rPr>
          <w:rFonts w:eastAsia="Times New Roman"/>
          <w:sz w:val="24"/>
          <w:szCs w:val="24"/>
          <w:lang w:val="uk-UA"/>
        </w:rPr>
        <w:t>для розміщення звіту про укладені договори в системі електронних закупівель, у разі</w:t>
      </w:r>
      <w:r w:rsidR="00A26549">
        <w:rPr>
          <w:rFonts w:eastAsia="Times New Roman"/>
          <w:sz w:val="24"/>
          <w:szCs w:val="24"/>
          <w:lang w:val="uk-UA"/>
        </w:rPr>
        <w:t xml:space="preserve"> </w:t>
      </w:r>
      <w:r>
        <w:rPr>
          <w:rFonts w:eastAsia="Times New Roman"/>
          <w:sz w:val="24"/>
          <w:szCs w:val="24"/>
          <w:lang w:val="uk-UA"/>
        </w:rPr>
        <w:t>здійснення замовниками закупівель товарів, робіт і послуг без використання електронної</w:t>
      </w:r>
      <w:r w:rsidR="00A26549">
        <w:rPr>
          <w:rFonts w:eastAsia="Times New Roman"/>
          <w:sz w:val="24"/>
          <w:szCs w:val="24"/>
          <w:lang w:val="uk-UA"/>
        </w:rPr>
        <w:t xml:space="preserve"> </w:t>
      </w:r>
      <w:r>
        <w:rPr>
          <w:rFonts w:eastAsia="Times New Roman"/>
          <w:sz w:val="24"/>
          <w:szCs w:val="24"/>
          <w:lang w:val="uk-UA"/>
        </w:rPr>
        <w:t>системи закупівель, за умови, що вартість предмета закупі</w:t>
      </w:r>
      <w:proofErr w:type="gramStart"/>
      <w:r>
        <w:rPr>
          <w:rFonts w:eastAsia="Times New Roman"/>
          <w:sz w:val="24"/>
          <w:szCs w:val="24"/>
          <w:lang w:val="uk-UA"/>
        </w:rPr>
        <w:t>вл</w:t>
      </w:r>
      <w:proofErr w:type="gramEnd"/>
      <w:r>
        <w:rPr>
          <w:rFonts w:eastAsia="Times New Roman"/>
          <w:sz w:val="24"/>
          <w:szCs w:val="24"/>
          <w:lang w:val="uk-UA"/>
        </w:rPr>
        <w:t>і дорівнює або перевищує 50</w:t>
      </w:r>
      <w:r w:rsidR="00A26549">
        <w:rPr>
          <w:rFonts w:eastAsia="Times New Roman"/>
          <w:sz w:val="24"/>
          <w:szCs w:val="24"/>
          <w:lang w:val="uk-UA"/>
        </w:rPr>
        <w:t xml:space="preserve"> </w:t>
      </w:r>
      <w:r>
        <w:rPr>
          <w:rFonts w:eastAsia="Times New Roman"/>
          <w:spacing w:val="-1"/>
          <w:sz w:val="24"/>
          <w:szCs w:val="24"/>
          <w:lang w:val="uk-UA"/>
        </w:rPr>
        <w:t>тисяч гривень та є меншою за вартість, що встановлена в підпунктах а) та б) цього пункту.</w:t>
      </w:r>
    </w:p>
    <w:p w:rsidR="007739C7" w:rsidRDefault="00706318" w:rsidP="00706318">
      <w:pPr>
        <w:shd w:val="clear" w:color="auto" w:fill="FFFFFF"/>
        <w:spacing w:line="288" w:lineRule="exact"/>
        <w:ind w:firstLine="600"/>
        <w:jc w:val="both"/>
      </w:pPr>
      <w:r>
        <w:rPr>
          <w:rFonts w:eastAsia="Times New Roman"/>
          <w:sz w:val="24"/>
          <w:szCs w:val="24"/>
          <w:lang w:val="uk-UA"/>
        </w:rPr>
        <w:t>Загальні умови, порядок та процедури закупівель товарів, робіт і послуг, а також порядок надання Оператором послуг встановлюються та/або змінюються виключно Законом України «Про публічні закупівлі», іншим законодавством, що регламентує діяльність Оператора, цим Регламентом, крім випадків, передбачених Законом України «Про публічні закупівлі».</w:t>
      </w:r>
    </w:p>
    <w:p w:rsidR="007739C7" w:rsidRDefault="00706318" w:rsidP="00706318">
      <w:pPr>
        <w:shd w:val="clear" w:color="auto" w:fill="FFFFFF"/>
        <w:spacing w:line="288" w:lineRule="exact"/>
        <w:ind w:firstLine="600"/>
        <w:jc w:val="both"/>
      </w:pPr>
      <w:r>
        <w:rPr>
          <w:rFonts w:eastAsia="Times New Roman"/>
          <w:sz w:val="24"/>
          <w:szCs w:val="24"/>
          <w:lang w:val="uk-UA"/>
        </w:rPr>
        <w:t xml:space="preserve">Оператор повинен у разі внесення змін до законодавства у сфері закупівель та/або прийняття нових нормативно-правових актів привести у місячний строк з дня набрання </w:t>
      </w:r>
      <w:r>
        <w:rPr>
          <w:rFonts w:eastAsia="Times New Roman"/>
          <w:spacing w:val="-1"/>
          <w:sz w:val="24"/>
          <w:szCs w:val="24"/>
          <w:lang w:val="uk-UA"/>
        </w:rPr>
        <w:t xml:space="preserve">ними чинності функціональні характеристики та можливості Електронного майданчика та/ </w:t>
      </w:r>
      <w:r>
        <w:rPr>
          <w:rFonts w:eastAsia="Times New Roman"/>
          <w:sz w:val="24"/>
          <w:szCs w:val="24"/>
          <w:lang w:val="uk-UA"/>
        </w:rPr>
        <w:t>або положення цього Регламенту у відповідність з такими змінами та актами.</w:t>
      </w:r>
    </w:p>
    <w:p w:rsidR="007739C7" w:rsidRDefault="00706318" w:rsidP="00706318">
      <w:pPr>
        <w:shd w:val="clear" w:color="auto" w:fill="FFFFFF"/>
        <w:spacing w:line="288" w:lineRule="exact"/>
        <w:ind w:firstLine="600"/>
        <w:jc w:val="both"/>
      </w:pPr>
      <w:r>
        <w:rPr>
          <w:rFonts w:eastAsia="Times New Roman"/>
          <w:sz w:val="24"/>
          <w:szCs w:val="24"/>
          <w:lang w:val="uk-UA"/>
        </w:rPr>
        <w:t xml:space="preserve">Оператор Електронного майданчика забезпечує на безоплатній основі рівний доступ усім користувачам до інформації про закупівлі, включаючи надання можливості </w:t>
      </w:r>
      <w:r>
        <w:rPr>
          <w:rFonts w:eastAsia="Times New Roman"/>
          <w:spacing w:val="-2"/>
          <w:sz w:val="24"/>
          <w:szCs w:val="24"/>
          <w:lang w:val="uk-UA"/>
        </w:rPr>
        <w:t xml:space="preserve">спостерігати за перебігом аукціону в інтерактивному режимі реального часу, інформаційну </w:t>
      </w:r>
      <w:r>
        <w:rPr>
          <w:rFonts w:eastAsia="Times New Roman"/>
          <w:sz w:val="24"/>
          <w:szCs w:val="24"/>
          <w:lang w:val="uk-UA"/>
        </w:rPr>
        <w:t>підтримку, зокрема ознайомлення з переліком замовників, інформацією про процедури закупівлі, точне визначення часу та дати подання і зміни будь-яких документів, які підлягають оприлюдненню.</w:t>
      </w:r>
    </w:p>
    <w:p w:rsidR="007739C7" w:rsidRDefault="00706318" w:rsidP="00706318">
      <w:pPr>
        <w:shd w:val="clear" w:color="auto" w:fill="FFFFFF"/>
        <w:spacing w:line="288" w:lineRule="exact"/>
        <w:ind w:firstLine="600"/>
        <w:jc w:val="both"/>
      </w:pPr>
      <w:r>
        <w:rPr>
          <w:rFonts w:eastAsia="Times New Roman"/>
          <w:sz w:val="24"/>
          <w:szCs w:val="24"/>
          <w:lang w:val="uk-UA"/>
        </w:rPr>
        <w:t>Оператор забезпечує користувачам Електронного майданчику можливість здійснювати обмін інформацією з використанням Інтернету.</w:t>
      </w:r>
    </w:p>
    <w:p w:rsidR="007739C7" w:rsidRDefault="00706318" w:rsidP="00706318">
      <w:pPr>
        <w:shd w:val="clear" w:color="auto" w:fill="FFFFFF"/>
        <w:spacing w:line="288" w:lineRule="exact"/>
        <w:ind w:firstLine="600"/>
        <w:jc w:val="both"/>
      </w:pPr>
      <w:r>
        <w:rPr>
          <w:rFonts w:eastAsia="Times New Roman"/>
          <w:sz w:val="24"/>
          <w:szCs w:val="24"/>
          <w:lang w:val="uk-UA"/>
        </w:rPr>
        <w:t xml:space="preserve">Інструкції з детальною інформацією про користування Електронним майданчиком, описом умов реєстрації та механізму завантаження документів для участі в тендерах, </w:t>
      </w:r>
      <w:r>
        <w:rPr>
          <w:rFonts w:eastAsia="Times New Roman"/>
          <w:spacing w:val="-2"/>
          <w:sz w:val="24"/>
          <w:szCs w:val="24"/>
          <w:lang w:val="uk-UA"/>
        </w:rPr>
        <w:t>розміщується на веб-сайті Електронного майданчику українською та англійськими мовами.</w:t>
      </w:r>
    </w:p>
    <w:p w:rsidR="007739C7" w:rsidRDefault="00706318" w:rsidP="00706318">
      <w:pPr>
        <w:shd w:val="clear" w:color="auto" w:fill="FFFFFF"/>
        <w:spacing w:line="288" w:lineRule="exact"/>
        <w:ind w:firstLine="600"/>
        <w:jc w:val="both"/>
      </w:pPr>
      <w:r>
        <w:rPr>
          <w:rFonts w:eastAsia="Times New Roman"/>
          <w:sz w:val="24"/>
          <w:szCs w:val="24"/>
          <w:lang w:val="uk-UA"/>
        </w:rPr>
        <w:t>Електронний майданчик має інтерфейс та інструкції користувача англійською мовою.</w:t>
      </w:r>
    </w:p>
    <w:p w:rsidR="007739C7" w:rsidRDefault="00706318" w:rsidP="00706318">
      <w:pPr>
        <w:shd w:val="clear" w:color="auto" w:fill="FFFFFF"/>
        <w:spacing w:line="288" w:lineRule="exact"/>
        <w:ind w:firstLine="600"/>
        <w:jc w:val="both"/>
      </w:pPr>
      <w:r>
        <w:rPr>
          <w:rFonts w:eastAsia="Times New Roman"/>
          <w:sz w:val="24"/>
          <w:szCs w:val="24"/>
          <w:lang w:val="uk-UA"/>
        </w:rPr>
        <w:t>Тимчасове припинення роботи авторизованого електронного майданчика для проведення технічних профілактичних робіт можливе лише у неробочий час.</w:t>
      </w:r>
    </w:p>
    <w:p w:rsidR="007739C7" w:rsidRDefault="00706318" w:rsidP="00706318">
      <w:pPr>
        <w:shd w:val="clear" w:color="auto" w:fill="FFFFFF"/>
        <w:spacing w:line="288" w:lineRule="exact"/>
        <w:ind w:firstLine="600"/>
        <w:jc w:val="both"/>
      </w:pPr>
      <w:r>
        <w:rPr>
          <w:rFonts w:eastAsia="Times New Roman"/>
          <w:sz w:val="24"/>
          <w:szCs w:val="24"/>
          <w:lang w:val="uk-UA"/>
        </w:rPr>
        <w:t>Оператор може передбачити на Електронному майданчику можливість надання додаткових послуг замовнику та учаснику, у тому числі на платній основі.</w:t>
      </w:r>
    </w:p>
    <w:p w:rsidR="007739C7" w:rsidRDefault="00706318" w:rsidP="00706318">
      <w:pPr>
        <w:shd w:val="clear" w:color="auto" w:fill="FFFFFF"/>
        <w:spacing w:before="259" w:line="288" w:lineRule="exact"/>
        <w:ind w:left="600"/>
        <w:jc w:val="both"/>
      </w:pPr>
      <w:r>
        <w:rPr>
          <w:rFonts w:eastAsia="Times New Roman"/>
          <w:sz w:val="24"/>
          <w:szCs w:val="24"/>
          <w:lang w:val="uk-UA"/>
        </w:rPr>
        <w:t>ІІ.ІІ. Реєстрація в електронній системі закупівель</w:t>
      </w:r>
    </w:p>
    <w:p w:rsidR="007739C7" w:rsidRDefault="00706318" w:rsidP="00706318">
      <w:pPr>
        <w:shd w:val="clear" w:color="auto" w:fill="FFFFFF"/>
        <w:spacing w:line="288" w:lineRule="exact"/>
        <w:ind w:firstLine="600"/>
        <w:jc w:val="both"/>
      </w:pPr>
      <w:r>
        <w:rPr>
          <w:rFonts w:eastAsia="Times New Roman"/>
          <w:sz w:val="24"/>
          <w:szCs w:val="24"/>
          <w:lang w:val="uk-UA"/>
        </w:rPr>
        <w:t xml:space="preserve">Реєстрація користувача розпочинається із заповнення відповідних інформаційних полів (реквізитів) на відповідній окремій сторінці Електронного майданчику, дані яких повинні </w:t>
      </w:r>
      <w:r>
        <w:rPr>
          <w:rFonts w:eastAsia="Times New Roman"/>
          <w:sz w:val="24"/>
          <w:szCs w:val="24"/>
          <w:lang w:val="uk-UA"/>
        </w:rPr>
        <w:lastRenderedPageBreak/>
        <w:t>відповідати дійсним даним (реквізитам) Користувача.</w:t>
      </w:r>
    </w:p>
    <w:p w:rsidR="007739C7" w:rsidRDefault="00706318" w:rsidP="00706318">
      <w:pPr>
        <w:shd w:val="clear" w:color="auto" w:fill="FFFFFF"/>
        <w:spacing w:line="288" w:lineRule="exact"/>
        <w:ind w:firstLine="600"/>
        <w:jc w:val="both"/>
      </w:pPr>
      <w:r>
        <w:rPr>
          <w:rFonts w:eastAsia="Times New Roman"/>
          <w:sz w:val="24"/>
          <w:szCs w:val="24"/>
          <w:lang w:val="uk-UA"/>
        </w:rPr>
        <w:t xml:space="preserve">Користувач, що проходить процедуру реєстрації, несе повну відповідальність за </w:t>
      </w:r>
      <w:r>
        <w:rPr>
          <w:rFonts w:eastAsia="Times New Roman"/>
          <w:spacing w:val="-2"/>
          <w:sz w:val="24"/>
          <w:szCs w:val="24"/>
          <w:lang w:val="uk-UA"/>
        </w:rPr>
        <w:t xml:space="preserve">достовірність та повноту інформаційних полів, що підглядають заповненню при реєстрації, </w:t>
      </w:r>
      <w:r>
        <w:rPr>
          <w:rFonts w:eastAsia="Times New Roman"/>
          <w:sz w:val="24"/>
          <w:szCs w:val="24"/>
          <w:lang w:val="uk-UA"/>
        </w:rPr>
        <w:t>зокрема наступних реквізитів:</w:t>
      </w:r>
    </w:p>
    <w:p w:rsidR="007739C7" w:rsidRDefault="00706318" w:rsidP="00706318">
      <w:pPr>
        <w:numPr>
          <w:ilvl w:val="0"/>
          <w:numId w:val="13"/>
        </w:numPr>
        <w:shd w:val="clear" w:color="auto" w:fill="FFFFFF"/>
        <w:tabs>
          <w:tab w:val="left" w:pos="269"/>
        </w:tabs>
        <w:spacing w:line="288" w:lineRule="exact"/>
        <w:jc w:val="both"/>
        <w:rPr>
          <w:spacing w:val="-3"/>
          <w:sz w:val="24"/>
          <w:szCs w:val="24"/>
          <w:lang w:val="uk-UA"/>
        </w:rPr>
      </w:pPr>
      <w:r>
        <w:rPr>
          <w:rFonts w:eastAsia="Times New Roman"/>
          <w:sz w:val="24"/>
          <w:szCs w:val="24"/>
          <w:lang w:val="uk-UA"/>
        </w:rPr>
        <w:t>найменування юридичної особи, у тому числі скорочене (за наявності) та/або прізвище, ім‘я, по-батькові фізичної особи (підприємця) відповідно до статутних документів такої особи та до відомостей, що містяться в Єдиному державному реєстрі підприємств і організацій України, або відповідно до документів, що посвідчують особу;</w:t>
      </w:r>
    </w:p>
    <w:p w:rsidR="007739C7" w:rsidRDefault="00706318" w:rsidP="00706318">
      <w:pPr>
        <w:numPr>
          <w:ilvl w:val="0"/>
          <w:numId w:val="13"/>
        </w:numPr>
        <w:shd w:val="clear" w:color="auto" w:fill="FFFFFF"/>
        <w:tabs>
          <w:tab w:val="left" w:pos="269"/>
        </w:tabs>
        <w:spacing w:line="288" w:lineRule="exact"/>
        <w:jc w:val="both"/>
        <w:rPr>
          <w:spacing w:val="-3"/>
          <w:sz w:val="24"/>
          <w:szCs w:val="24"/>
          <w:lang w:val="uk-UA"/>
        </w:rPr>
      </w:pPr>
      <w:r>
        <w:rPr>
          <w:rFonts w:eastAsia="Times New Roman"/>
          <w:sz w:val="24"/>
          <w:szCs w:val="24"/>
          <w:lang w:val="uk-UA"/>
        </w:rPr>
        <w:t>ідентифікаційний код юридичної особи в Єдиному державному реєстрі підприємств і організацій України або реєстраційний номер облікової картки платника податків – фізичної особи – підприємця;</w:t>
      </w:r>
    </w:p>
    <w:p w:rsidR="007739C7" w:rsidRDefault="00706318" w:rsidP="00706318">
      <w:pPr>
        <w:numPr>
          <w:ilvl w:val="0"/>
          <w:numId w:val="13"/>
        </w:numPr>
        <w:shd w:val="clear" w:color="auto" w:fill="FFFFFF"/>
        <w:tabs>
          <w:tab w:val="left" w:pos="269"/>
        </w:tabs>
        <w:spacing w:line="288" w:lineRule="exact"/>
        <w:jc w:val="both"/>
        <w:rPr>
          <w:spacing w:val="-3"/>
          <w:sz w:val="24"/>
          <w:szCs w:val="24"/>
          <w:lang w:val="uk-UA"/>
        </w:rPr>
      </w:pPr>
      <w:r>
        <w:rPr>
          <w:rFonts w:eastAsia="Times New Roman"/>
          <w:sz w:val="24"/>
          <w:szCs w:val="24"/>
          <w:lang w:val="uk-UA"/>
        </w:rPr>
        <w:t>податковий номер платника податку на додану вартість відповідно до відомостей, що містяться у відповідному реєстрі платників податків.*</w:t>
      </w:r>
    </w:p>
    <w:p w:rsidR="007739C7" w:rsidRDefault="00706318" w:rsidP="00706318">
      <w:pPr>
        <w:shd w:val="clear" w:color="auto" w:fill="FFFFFF"/>
        <w:spacing w:line="288" w:lineRule="exact"/>
        <w:ind w:firstLine="600"/>
        <w:jc w:val="both"/>
      </w:pPr>
      <w:r>
        <w:rPr>
          <w:spacing w:val="-1"/>
          <w:sz w:val="24"/>
          <w:szCs w:val="24"/>
          <w:lang w:val="uk-UA"/>
        </w:rPr>
        <w:t>*</w:t>
      </w:r>
      <w:r>
        <w:rPr>
          <w:rFonts w:eastAsia="Times New Roman"/>
          <w:spacing w:val="-1"/>
          <w:sz w:val="24"/>
          <w:szCs w:val="24"/>
          <w:lang w:val="uk-UA"/>
        </w:rPr>
        <w:t xml:space="preserve">У разі постачання/придбання філією (структурним підрозділом) товарів/послуг, яка </w:t>
      </w:r>
      <w:r>
        <w:rPr>
          <w:rFonts w:eastAsia="Times New Roman"/>
          <w:sz w:val="24"/>
          <w:szCs w:val="24"/>
          <w:lang w:val="uk-UA"/>
        </w:rPr>
        <w:t>фактично є від імені головного підприємства - платника податку стороною договору, у реквізитах, крім податкового номера платника податку додатково зазначається числовий номер такої філії (структурного підрозділу).</w:t>
      </w:r>
    </w:p>
    <w:p w:rsidR="007739C7" w:rsidRDefault="00706318" w:rsidP="00706318">
      <w:pPr>
        <w:shd w:val="clear" w:color="auto" w:fill="FFFFFF"/>
        <w:spacing w:line="288" w:lineRule="exact"/>
        <w:ind w:firstLine="600"/>
        <w:jc w:val="both"/>
      </w:pPr>
      <w:r>
        <w:rPr>
          <w:rFonts w:eastAsia="Times New Roman"/>
          <w:spacing w:val="-1"/>
          <w:sz w:val="24"/>
          <w:szCs w:val="24"/>
          <w:lang w:val="uk-UA"/>
        </w:rPr>
        <w:t xml:space="preserve">Зазначені Користувачем при реєстрації відомості та реквізити використовуються для </w:t>
      </w:r>
      <w:r>
        <w:rPr>
          <w:rFonts w:eastAsia="Times New Roman"/>
          <w:sz w:val="24"/>
          <w:szCs w:val="24"/>
          <w:lang w:val="uk-UA"/>
        </w:rPr>
        <w:t>складання (генерації) договору приєднання до регламенту, а також документів, складання яких передбачено Законом України «Про бухгалтерський облік та фінансову звітність» та Податковим кодексом України, зокрема: рахунків, актів наданих послуг, податкових накладних тощо.</w:t>
      </w:r>
    </w:p>
    <w:p w:rsidR="007739C7" w:rsidRDefault="00706318" w:rsidP="00706318">
      <w:pPr>
        <w:shd w:val="clear" w:color="auto" w:fill="FFFFFF"/>
        <w:spacing w:line="288" w:lineRule="exact"/>
        <w:ind w:firstLine="600"/>
        <w:jc w:val="both"/>
      </w:pPr>
      <w:r>
        <w:rPr>
          <w:rFonts w:eastAsia="Times New Roman"/>
          <w:sz w:val="24"/>
          <w:szCs w:val="24"/>
          <w:lang w:val="uk-UA"/>
        </w:rPr>
        <w:t>Реєстрація в електронній системі закупівель на Електронному майданчику здійснюється одним із наступних способів ідентифікації/авторизації за допомогою:</w:t>
      </w:r>
    </w:p>
    <w:p w:rsidR="007739C7" w:rsidRDefault="00706318" w:rsidP="00706318">
      <w:pPr>
        <w:shd w:val="clear" w:color="auto" w:fill="FFFFFF"/>
        <w:tabs>
          <w:tab w:val="left" w:pos="312"/>
        </w:tabs>
        <w:spacing w:line="288" w:lineRule="exact"/>
        <w:jc w:val="both"/>
      </w:pPr>
      <w:r>
        <w:rPr>
          <w:spacing w:val="-3"/>
          <w:sz w:val="24"/>
          <w:szCs w:val="24"/>
          <w:lang w:val="uk-UA"/>
        </w:rPr>
        <w:t>1)</w:t>
      </w:r>
      <w:r>
        <w:rPr>
          <w:sz w:val="24"/>
          <w:szCs w:val="24"/>
          <w:lang w:val="uk-UA"/>
        </w:rPr>
        <w:tab/>
      </w:r>
      <w:r>
        <w:rPr>
          <w:rFonts w:eastAsia="Times New Roman"/>
          <w:sz w:val="24"/>
          <w:szCs w:val="24"/>
          <w:lang w:val="uk-UA"/>
        </w:rPr>
        <w:t>ідентифікації через отримання Електронним майданчиком банківського платежу від користувача. Оператор надає рахунок користувачу для оплати. Після перевірки оператор Електронного майданчика може або повернути платіж користувачу, або зарахувати його на баланс користувача відповідно до умов Договору про приєднання до Регламенту, укладеного між користувачем і Оператором (середній рівень довіри);</w:t>
      </w:r>
    </w:p>
    <w:p w:rsidR="007739C7" w:rsidRDefault="00706318" w:rsidP="00706318">
      <w:pPr>
        <w:shd w:val="clear" w:color="auto" w:fill="FFFFFF"/>
        <w:tabs>
          <w:tab w:val="left" w:pos="250"/>
        </w:tabs>
        <w:spacing w:line="288" w:lineRule="exact"/>
        <w:jc w:val="both"/>
      </w:pPr>
      <w:r>
        <w:rPr>
          <w:spacing w:val="-3"/>
          <w:sz w:val="24"/>
          <w:szCs w:val="24"/>
          <w:lang w:val="uk-UA"/>
        </w:rPr>
        <w:t>2)</w:t>
      </w:r>
      <w:r>
        <w:rPr>
          <w:sz w:val="24"/>
          <w:szCs w:val="24"/>
          <w:lang w:val="uk-UA"/>
        </w:rPr>
        <w:tab/>
      </w:r>
      <w:r>
        <w:rPr>
          <w:rFonts w:eastAsia="Times New Roman"/>
          <w:spacing w:val="-2"/>
          <w:sz w:val="24"/>
          <w:szCs w:val="24"/>
          <w:lang w:val="uk-UA"/>
        </w:rPr>
        <w:t xml:space="preserve">ідентифікації через підписання договору між користувачем та Оператором Електронного </w:t>
      </w:r>
      <w:r>
        <w:rPr>
          <w:rFonts w:eastAsia="Times New Roman"/>
          <w:sz w:val="24"/>
          <w:szCs w:val="24"/>
          <w:lang w:val="uk-UA"/>
        </w:rPr>
        <w:t>майданчика (середній рівень довіри).</w:t>
      </w:r>
    </w:p>
    <w:p w:rsidR="007739C7" w:rsidRDefault="00706318" w:rsidP="00706318">
      <w:pPr>
        <w:shd w:val="clear" w:color="auto" w:fill="FFFFFF"/>
        <w:spacing w:line="288" w:lineRule="exact"/>
        <w:ind w:firstLine="600"/>
        <w:jc w:val="both"/>
      </w:pPr>
      <w:r>
        <w:rPr>
          <w:rFonts w:eastAsia="Times New Roman"/>
          <w:sz w:val="24"/>
          <w:szCs w:val="24"/>
          <w:lang w:val="uk-UA"/>
        </w:rPr>
        <w:t>Функціональні можливості Електронного майданчику та певні послуги, що надаються користувачу, стають доступні користувачу в залежності від рівня авторизації користувача (як замовник або учасник), яка здійснюється за вибором користувача.</w:t>
      </w:r>
    </w:p>
    <w:p w:rsidR="007739C7" w:rsidRDefault="00706318">
      <w:pPr>
        <w:shd w:val="clear" w:color="auto" w:fill="FFFFFF"/>
        <w:spacing w:before="259" w:line="288" w:lineRule="exact"/>
        <w:ind w:left="600"/>
      </w:pPr>
      <w:r>
        <w:rPr>
          <w:rFonts w:eastAsia="Times New Roman"/>
          <w:sz w:val="24"/>
          <w:szCs w:val="24"/>
          <w:lang w:val="uk-UA"/>
        </w:rPr>
        <w:t>ІІ.ІІІ. Послуги, що надаються замовникам</w:t>
      </w:r>
    </w:p>
    <w:p w:rsidR="007739C7" w:rsidRDefault="00706318" w:rsidP="00706318">
      <w:pPr>
        <w:shd w:val="clear" w:color="auto" w:fill="FFFFFF"/>
        <w:spacing w:line="288" w:lineRule="exact"/>
        <w:ind w:firstLine="600"/>
        <w:jc w:val="both"/>
      </w:pPr>
      <w:r>
        <w:rPr>
          <w:rFonts w:eastAsia="Times New Roman"/>
          <w:spacing w:val="-2"/>
          <w:sz w:val="24"/>
          <w:szCs w:val="24"/>
          <w:lang w:val="uk-UA"/>
        </w:rPr>
        <w:t xml:space="preserve">Відповідно до наявних рівнів акредитації (перший та третій) Електронний майданчик </w:t>
      </w:r>
      <w:r>
        <w:rPr>
          <w:rFonts w:eastAsia="Times New Roman"/>
          <w:sz w:val="24"/>
          <w:szCs w:val="24"/>
          <w:lang w:val="uk-UA"/>
        </w:rPr>
        <w:t>безоплатно надає замовниками можливості з:</w:t>
      </w:r>
    </w:p>
    <w:p w:rsidR="007739C7" w:rsidRDefault="00706318" w:rsidP="00706318">
      <w:pPr>
        <w:shd w:val="clear" w:color="auto" w:fill="FFFFFF"/>
        <w:tabs>
          <w:tab w:val="left" w:pos="336"/>
        </w:tabs>
        <w:spacing w:line="288" w:lineRule="exact"/>
        <w:jc w:val="both"/>
      </w:pPr>
      <w:r>
        <w:rPr>
          <w:spacing w:val="-3"/>
          <w:sz w:val="24"/>
          <w:szCs w:val="24"/>
          <w:lang w:val="uk-UA"/>
        </w:rPr>
        <w:t>1)</w:t>
      </w:r>
      <w:r>
        <w:rPr>
          <w:sz w:val="24"/>
          <w:szCs w:val="24"/>
          <w:lang w:val="uk-UA"/>
        </w:rPr>
        <w:tab/>
      </w:r>
      <w:r>
        <w:rPr>
          <w:rFonts w:eastAsia="Times New Roman"/>
          <w:sz w:val="24"/>
          <w:szCs w:val="24"/>
          <w:lang w:val="uk-UA"/>
        </w:rPr>
        <w:t>оприлюднення інформації та оголошень про здійснення закупівлі, вартість якої є</w:t>
      </w:r>
      <w:r>
        <w:rPr>
          <w:rFonts w:eastAsia="Times New Roman"/>
          <w:sz w:val="24"/>
          <w:szCs w:val="24"/>
          <w:lang w:val="uk-UA"/>
        </w:rPr>
        <w:br/>
        <w:t>меншою за вартість, що визначена у частині першій статті 2 Закону;</w:t>
      </w:r>
    </w:p>
    <w:p w:rsidR="007739C7" w:rsidRDefault="00706318" w:rsidP="00706318">
      <w:pPr>
        <w:numPr>
          <w:ilvl w:val="0"/>
          <w:numId w:val="14"/>
        </w:numPr>
        <w:shd w:val="clear" w:color="auto" w:fill="FFFFFF"/>
        <w:tabs>
          <w:tab w:val="left" w:pos="254"/>
        </w:tabs>
        <w:spacing w:line="288" w:lineRule="exact"/>
        <w:jc w:val="both"/>
        <w:rPr>
          <w:spacing w:val="-3"/>
          <w:sz w:val="24"/>
          <w:szCs w:val="24"/>
          <w:lang w:val="uk-UA"/>
        </w:rPr>
      </w:pPr>
      <w:r>
        <w:rPr>
          <w:rFonts w:eastAsia="Times New Roman"/>
          <w:sz w:val="24"/>
          <w:szCs w:val="24"/>
          <w:lang w:val="uk-UA"/>
        </w:rPr>
        <w:t>встановлення строків подання запитів щодо уточнення оприлюдненої інформації;</w:t>
      </w:r>
    </w:p>
    <w:p w:rsidR="007739C7" w:rsidRDefault="00706318" w:rsidP="00706318">
      <w:pPr>
        <w:numPr>
          <w:ilvl w:val="0"/>
          <w:numId w:val="14"/>
        </w:numPr>
        <w:shd w:val="clear" w:color="auto" w:fill="FFFFFF"/>
        <w:tabs>
          <w:tab w:val="left" w:pos="254"/>
        </w:tabs>
        <w:spacing w:line="288" w:lineRule="exact"/>
        <w:jc w:val="both"/>
        <w:rPr>
          <w:spacing w:val="-3"/>
          <w:sz w:val="24"/>
          <w:szCs w:val="24"/>
          <w:lang w:val="uk-UA"/>
        </w:rPr>
      </w:pPr>
      <w:r>
        <w:rPr>
          <w:rFonts w:eastAsia="Times New Roman"/>
          <w:spacing w:val="-1"/>
          <w:sz w:val="24"/>
          <w:szCs w:val="24"/>
          <w:lang w:val="uk-UA"/>
        </w:rPr>
        <w:t xml:space="preserve">надання відповіді на запит щодо уточнення оприлюдненої інформації та на вимогу щодо </w:t>
      </w:r>
      <w:r>
        <w:rPr>
          <w:rFonts w:eastAsia="Times New Roman"/>
          <w:sz w:val="24"/>
          <w:szCs w:val="24"/>
          <w:lang w:val="uk-UA"/>
        </w:rPr>
        <w:t>усунення порушень;</w:t>
      </w:r>
    </w:p>
    <w:p w:rsidR="007739C7" w:rsidRDefault="00706318" w:rsidP="00706318">
      <w:pPr>
        <w:numPr>
          <w:ilvl w:val="0"/>
          <w:numId w:val="14"/>
        </w:numPr>
        <w:shd w:val="clear" w:color="auto" w:fill="FFFFFF"/>
        <w:tabs>
          <w:tab w:val="left" w:pos="254"/>
        </w:tabs>
        <w:spacing w:line="288" w:lineRule="exact"/>
        <w:jc w:val="both"/>
        <w:rPr>
          <w:spacing w:val="-3"/>
          <w:sz w:val="24"/>
          <w:szCs w:val="24"/>
          <w:lang w:val="uk-UA"/>
        </w:rPr>
      </w:pPr>
      <w:r>
        <w:rPr>
          <w:rFonts w:eastAsia="Times New Roman"/>
          <w:sz w:val="24"/>
          <w:szCs w:val="24"/>
          <w:lang w:val="uk-UA"/>
        </w:rPr>
        <w:t>встановлення строків подання пропозицій учасників;</w:t>
      </w:r>
    </w:p>
    <w:p w:rsidR="007739C7" w:rsidRDefault="00706318" w:rsidP="00706318">
      <w:pPr>
        <w:numPr>
          <w:ilvl w:val="0"/>
          <w:numId w:val="14"/>
        </w:numPr>
        <w:shd w:val="clear" w:color="auto" w:fill="FFFFFF"/>
        <w:tabs>
          <w:tab w:val="left" w:pos="254"/>
        </w:tabs>
        <w:spacing w:line="288" w:lineRule="exact"/>
        <w:jc w:val="both"/>
        <w:rPr>
          <w:spacing w:val="-3"/>
          <w:sz w:val="24"/>
          <w:szCs w:val="24"/>
          <w:lang w:val="uk-UA"/>
        </w:rPr>
      </w:pPr>
      <w:r>
        <w:rPr>
          <w:rFonts w:eastAsia="Times New Roman"/>
          <w:sz w:val="24"/>
          <w:szCs w:val="24"/>
          <w:lang w:val="uk-UA"/>
        </w:rPr>
        <w:t>застосування електронного аукціону з метою оцінки поданих пропозицій;</w:t>
      </w:r>
    </w:p>
    <w:p w:rsidR="007739C7" w:rsidRDefault="00706318" w:rsidP="00706318">
      <w:pPr>
        <w:numPr>
          <w:ilvl w:val="0"/>
          <w:numId w:val="14"/>
        </w:numPr>
        <w:shd w:val="clear" w:color="auto" w:fill="FFFFFF"/>
        <w:tabs>
          <w:tab w:val="left" w:pos="254"/>
        </w:tabs>
        <w:spacing w:line="288" w:lineRule="exact"/>
        <w:jc w:val="both"/>
        <w:rPr>
          <w:spacing w:val="-3"/>
          <w:sz w:val="24"/>
          <w:szCs w:val="24"/>
          <w:lang w:val="uk-UA"/>
        </w:rPr>
      </w:pPr>
      <w:r>
        <w:rPr>
          <w:rFonts w:eastAsia="Times New Roman"/>
          <w:sz w:val="24"/>
          <w:szCs w:val="24"/>
          <w:lang w:val="uk-UA"/>
        </w:rPr>
        <w:t>оприлюднення результатів відбору постачальника товару (товарів), надавача послуги (послуг) або виконавця робіт;</w:t>
      </w:r>
    </w:p>
    <w:p w:rsidR="007739C7" w:rsidRDefault="00706318" w:rsidP="00706318">
      <w:pPr>
        <w:numPr>
          <w:ilvl w:val="0"/>
          <w:numId w:val="14"/>
        </w:numPr>
        <w:shd w:val="clear" w:color="auto" w:fill="FFFFFF"/>
        <w:tabs>
          <w:tab w:val="left" w:pos="254"/>
        </w:tabs>
        <w:spacing w:line="288" w:lineRule="exact"/>
        <w:jc w:val="both"/>
        <w:rPr>
          <w:spacing w:val="-3"/>
          <w:sz w:val="24"/>
          <w:szCs w:val="24"/>
          <w:lang w:val="uk-UA"/>
        </w:rPr>
      </w:pPr>
      <w:r>
        <w:rPr>
          <w:rFonts w:eastAsia="Times New Roman"/>
          <w:sz w:val="24"/>
          <w:szCs w:val="24"/>
          <w:lang w:val="uk-UA"/>
        </w:rPr>
        <w:t>оприлюднення звіту про укладені договори;</w:t>
      </w:r>
    </w:p>
    <w:p w:rsidR="007739C7" w:rsidRDefault="00706318" w:rsidP="00706318">
      <w:pPr>
        <w:numPr>
          <w:ilvl w:val="0"/>
          <w:numId w:val="14"/>
        </w:numPr>
        <w:shd w:val="clear" w:color="auto" w:fill="FFFFFF"/>
        <w:tabs>
          <w:tab w:val="left" w:pos="254"/>
        </w:tabs>
        <w:spacing w:line="288" w:lineRule="exact"/>
        <w:jc w:val="both"/>
        <w:rPr>
          <w:spacing w:val="-3"/>
          <w:sz w:val="24"/>
          <w:szCs w:val="24"/>
          <w:lang w:val="uk-UA"/>
        </w:rPr>
      </w:pPr>
      <w:r>
        <w:rPr>
          <w:rFonts w:eastAsia="Times New Roman"/>
          <w:sz w:val="24"/>
          <w:szCs w:val="24"/>
          <w:lang w:val="uk-UA"/>
        </w:rPr>
        <w:t>проведення процедур закупівель, визначених Законом;</w:t>
      </w:r>
    </w:p>
    <w:p w:rsidR="007739C7" w:rsidRDefault="00706318" w:rsidP="00706318">
      <w:pPr>
        <w:numPr>
          <w:ilvl w:val="0"/>
          <w:numId w:val="14"/>
        </w:numPr>
        <w:shd w:val="clear" w:color="auto" w:fill="FFFFFF"/>
        <w:tabs>
          <w:tab w:val="left" w:pos="254"/>
        </w:tabs>
        <w:spacing w:line="288" w:lineRule="exact"/>
        <w:jc w:val="both"/>
        <w:rPr>
          <w:spacing w:val="-3"/>
          <w:sz w:val="24"/>
          <w:szCs w:val="24"/>
          <w:lang w:val="uk-UA"/>
        </w:rPr>
      </w:pPr>
      <w:r>
        <w:rPr>
          <w:rFonts w:eastAsia="Times New Roman"/>
          <w:sz w:val="24"/>
          <w:szCs w:val="24"/>
          <w:lang w:val="uk-UA"/>
        </w:rPr>
        <w:t>оприлюднення інформації та оголошень відповідно до вимог Закону;</w:t>
      </w:r>
    </w:p>
    <w:p w:rsidR="007739C7" w:rsidRDefault="007739C7" w:rsidP="00706318">
      <w:pPr>
        <w:jc w:val="both"/>
        <w:rPr>
          <w:sz w:val="2"/>
          <w:szCs w:val="2"/>
        </w:rPr>
      </w:pPr>
    </w:p>
    <w:p w:rsidR="007739C7" w:rsidRDefault="00706318" w:rsidP="00706318">
      <w:pPr>
        <w:numPr>
          <w:ilvl w:val="0"/>
          <w:numId w:val="15"/>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внесення змін до оголошення про проведення процедури закупівлі;</w:t>
      </w:r>
    </w:p>
    <w:p w:rsidR="007739C7" w:rsidRDefault="00706318" w:rsidP="00706318">
      <w:pPr>
        <w:numPr>
          <w:ilvl w:val="0"/>
          <w:numId w:val="15"/>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внесення змін до тендерної документації;</w:t>
      </w:r>
    </w:p>
    <w:p w:rsidR="007739C7" w:rsidRDefault="00706318" w:rsidP="00706318">
      <w:pPr>
        <w:numPr>
          <w:ilvl w:val="0"/>
          <w:numId w:val="15"/>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lastRenderedPageBreak/>
        <w:t>надання роз'яснення щодо тендерної документації та повідомлення про рішення щодо усунення порушення за результатами розгляду звернення;</w:t>
      </w:r>
    </w:p>
    <w:p w:rsidR="007739C7" w:rsidRDefault="00706318" w:rsidP="00706318">
      <w:pPr>
        <w:numPr>
          <w:ilvl w:val="0"/>
          <w:numId w:val="15"/>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надіслання повідомлень відповідно до вимог Закону;</w:t>
      </w:r>
    </w:p>
    <w:p w:rsidR="007739C7" w:rsidRDefault="00706318" w:rsidP="00706318">
      <w:pPr>
        <w:numPr>
          <w:ilvl w:val="0"/>
          <w:numId w:val="15"/>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отримання інформації про скарги, які були подані учасниками;</w:t>
      </w:r>
    </w:p>
    <w:p w:rsidR="007739C7" w:rsidRPr="00B601D9" w:rsidRDefault="00706318" w:rsidP="00706318">
      <w:pPr>
        <w:shd w:val="clear" w:color="auto" w:fill="FFFFFF"/>
        <w:tabs>
          <w:tab w:val="left" w:pos="518"/>
        </w:tabs>
        <w:spacing w:line="288" w:lineRule="exact"/>
        <w:jc w:val="both"/>
        <w:rPr>
          <w:lang w:val="uk-UA"/>
        </w:rPr>
      </w:pPr>
      <w:r>
        <w:rPr>
          <w:spacing w:val="-3"/>
          <w:sz w:val="24"/>
          <w:szCs w:val="24"/>
          <w:lang w:val="uk-UA"/>
        </w:rPr>
        <w:t>15)</w:t>
      </w:r>
      <w:r>
        <w:rPr>
          <w:sz w:val="24"/>
          <w:szCs w:val="24"/>
          <w:lang w:val="uk-UA"/>
        </w:rPr>
        <w:tab/>
      </w:r>
      <w:r w:rsidR="00A26549">
        <w:rPr>
          <w:rFonts w:eastAsia="Times New Roman"/>
          <w:sz w:val="24"/>
          <w:szCs w:val="24"/>
          <w:lang w:val="uk-UA"/>
        </w:rPr>
        <w:t xml:space="preserve">визначення </w:t>
      </w:r>
      <w:r>
        <w:rPr>
          <w:rFonts w:eastAsia="Times New Roman"/>
          <w:sz w:val="24"/>
          <w:szCs w:val="24"/>
          <w:lang w:val="uk-UA"/>
        </w:rPr>
        <w:t xml:space="preserve">відповідності учасників </w:t>
      </w:r>
      <w:r w:rsidR="00A26549">
        <w:rPr>
          <w:rFonts w:eastAsia="Times New Roman"/>
          <w:sz w:val="24"/>
          <w:szCs w:val="24"/>
          <w:lang w:val="uk-UA"/>
        </w:rPr>
        <w:t>кваліфікаційним критеріям</w:t>
      </w:r>
      <w:r>
        <w:rPr>
          <w:rFonts w:eastAsia="Times New Roman"/>
          <w:sz w:val="24"/>
          <w:szCs w:val="24"/>
          <w:lang w:val="uk-UA"/>
        </w:rPr>
        <w:t xml:space="preserve"> та переможця</w:t>
      </w:r>
      <w:r w:rsidR="00A26549">
        <w:rPr>
          <w:rFonts w:eastAsia="Times New Roman"/>
          <w:sz w:val="24"/>
          <w:szCs w:val="24"/>
          <w:lang w:val="uk-UA"/>
        </w:rPr>
        <w:t xml:space="preserve"> </w:t>
      </w:r>
      <w:r>
        <w:rPr>
          <w:rFonts w:eastAsia="Times New Roman"/>
          <w:sz w:val="24"/>
          <w:szCs w:val="24"/>
          <w:lang w:val="uk-UA"/>
        </w:rPr>
        <w:t>процедури закупівлі;</w:t>
      </w:r>
    </w:p>
    <w:p w:rsidR="007739C7" w:rsidRDefault="00706318" w:rsidP="00706318">
      <w:pPr>
        <w:numPr>
          <w:ilvl w:val="0"/>
          <w:numId w:val="16"/>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розміщення договору про закупівлю і додаткових угод;</w:t>
      </w:r>
    </w:p>
    <w:p w:rsidR="007739C7" w:rsidRDefault="00706318" w:rsidP="00706318">
      <w:pPr>
        <w:numPr>
          <w:ilvl w:val="0"/>
          <w:numId w:val="16"/>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інші послуги для замовника на безоплатній основі, передбачені законодавством, що регулює діяльність Оператора;</w:t>
      </w:r>
    </w:p>
    <w:p w:rsidR="007739C7" w:rsidRDefault="00706318" w:rsidP="00706318">
      <w:pPr>
        <w:numPr>
          <w:ilvl w:val="0"/>
          <w:numId w:val="16"/>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інші послуги.</w:t>
      </w:r>
    </w:p>
    <w:p w:rsidR="007739C7" w:rsidRDefault="00706318">
      <w:pPr>
        <w:shd w:val="clear" w:color="auto" w:fill="FFFFFF"/>
        <w:spacing w:before="259" w:line="288" w:lineRule="exact"/>
        <w:ind w:left="600"/>
      </w:pPr>
      <w:r>
        <w:rPr>
          <w:rFonts w:eastAsia="Times New Roman"/>
          <w:sz w:val="24"/>
          <w:szCs w:val="24"/>
          <w:lang w:val="uk-UA"/>
        </w:rPr>
        <w:t>ІІ.ІV. Послуги, що надаються учаснику</w:t>
      </w:r>
    </w:p>
    <w:p w:rsidR="007739C7" w:rsidRDefault="00706318" w:rsidP="00706318">
      <w:pPr>
        <w:shd w:val="clear" w:color="auto" w:fill="FFFFFF"/>
        <w:spacing w:line="288" w:lineRule="exact"/>
        <w:ind w:firstLine="600"/>
        <w:jc w:val="both"/>
      </w:pPr>
      <w:r>
        <w:rPr>
          <w:rFonts w:eastAsia="Times New Roman"/>
          <w:sz w:val="24"/>
          <w:szCs w:val="24"/>
          <w:lang w:val="uk-UA"/>
        </w:rPr>
        <w:t>Відповідно до наявних рівнів акредитації (другий та четвертий) Електронний майданчик надає учасникам послуги з:</w:t>
      </w:r>
    </w:p>
    <w:p w:rsidR="007739C7" w:rsidRDefault="00706318" w:rsidP="00706318">
      <w:pPr>
        <w:numPr>
          <w:ilvl w:val="0"/>
          <w:numId w:val="17"/>
        </w:numPr>
        <w:shd w:val="clear" w:color="auto" w:fill="FFFFFF"/>
        <w:tabs>
          <w:tab w:val="left" w:pos="259"/>
        </w:tabs>
        <w:spacing w:line="288" w:lineRule="exact"/>
        <w:jc w:val="both"/>
        <w:rPr>
          <w:spacing w:val="-3"/>
          <w:sz w:val="24"/>
          <w:szCs w:val="24"/>
          <w:lang w:val="uk-UA"/>
        </w:rPr>
      </w:pPr>
      <w:r>
        <w:rPr>
          <w:rFonts w:eastAsia="Times New Roman"/>
          <w:sz w:val="24"/>
          <w:szCs w:val="24"/>
          <w:lang w:val="uk-UA"/>
        </w:rPr>
        <w:t>участі у закупівлі, вартість якої є меншою за вартість, що визначена у частині першій статті 2 Закону;</w:t>
      </w:r>
    </w:p>
    <w:p w:rsidR="007739C7" w:rsidRDefault="00706318" w:rsidP="00706318">
      <w:pPr>
        <w:numPr>
          <w:ilvl w:val="0"/>
          <w:numId w:val="17"/>
        </w:numPr>
        <w:shd w:val="clear" w:color="auto" w:fill="FFFFFF"/>
        <w:tabs>
          <w:tab w:val="left" w:pos="259"/>
        </w:tabs>
        <w:spacing w:line="288" w:lineRule="exact"/>
        <w:jc w:val="both"/>
        <w:rPr>
          <w:spacing w:val="-3"/>
          <w:sz w:val="24"/>
          <w:szCs w:val="24"/>
          <w:lang w:val="uk-UA"/>
        </w:rPr>
      </w:pPr>
      <w:r>
        <w:rPr>
          <w:rFonts w:eastAsia="Times New Roman"/>
          <w:sz w:val="24"/>
          <w:szCs w:val="24"/>
          <w:lang w:val="uk-UA"/>
        </w:rPr>
        <w:t>надіслання запитів щодо уточнення оприлюдненої інформації;</w:t>
      </w:r>
    </w:p>
    <w:p w:rsidR="007739C7" w:rsidRDefault="00706318" w:rsidP="00706318">
      <w:pPr>
        <w:numPr>
          <w:ilvl w:val="0"/>
          <w:numId w:val="17"/>
        </w:numPr>
        <w:shd w:val="clear" w:color="auto" w:fill="FFFFFF"/>
        <w:tabs>
          <w:tab w:val="left" w:pos="259"/>
        </w:tabs>
        <w:spacing w:line="288" w:lineRule="exact"/>
        <w:jc w:val="both"/>
        <w:rPr>
          <w:spacing w:val="-3"/>
          <w:sz w:val="24"/>
          <w:szCs w:val="24"/>
          <w:lang w:val="uk-UA"/>
        </w:rPr>
      </w:pPr>
      <w:r>
        <w:rPr>
          <w:rFonts w:eastAsia="Times New Roman"/>
          <w:sz w:val="24"/>
          <w:szCs w:val="24"/>
          <w:lang w:val="uk-UA"/>
        </w:rPr>
        <w:t>надіслання вимог про усунення порушення під час здійснення закупівлі;</w:t>
      </w:r>
    </w:p>
    <w:p w:rsidR="007739C7" w:rsidRDefault="00706318" w:rsidP="00706318">
      <w:pPr>
        <w:shd w:val="clear" w:color="auto" w:fill="FFFFFF"/>
        <w:tabs>
          <w:tab w:val="left" w:pos="322"/>
        </w:tabs>
        <w:spacing w:line="288" w:lineRule="exact"/>
        <w:jc w:val="both"/>
      </w:pPr>
      <w:r>
        <w:rPr>
          <w:spacing w:val="-3"/>
          <w:sz w:val="24"/>
          <w:szCs w:val="24"/>
          <w:lang w:val="uk-UA"/>
        </w:rPr>
        <w:t>4)</w:t>
      </w:r>
      <w:r>
        <w:rPr>
          <w:sz w:val="24"/>
          <w:szCs w:val="24"/>
          <w:lang w:val="uk-UA"/>
        </w:rPr>
        <w:tab/>
      </w:r>
      <w:r>
        <w:rPr>
          <w:rFonts w:eastAsia="Times New Roman"/>
          <w:sz w:val="24"/>
          <w:szCs w:val="24"/>
          <w:lang w:val="uk-UA"/>
        </w:rPr>
        <w:t>подання пропозиції до завершення строку, встановленого замовником для подання</w:t>
      </w:r>
      <w:r>
        <w:rPr>
          <w:rFonts w:eastAsia="Times New Roman"/>
          <w:sz w:val="24"/>
          <w:szCs w:val="24"/>
          <w:lang w:val="uk-UA"/>
        </w:rPr>
        <w:br/>
        <w:t>пропозицій;</w:t>
      </w:r>
    </w:p>
    <w:p w:rsidR="007739C7" w:rsidRDefault="00706318" w:rsidP="00706318">
      <w:pPr>
        <w:numPr>
          <w:ilvl w:val="0"/>
          <w:numId w:val="18"/>
        </w:numPr>
        <w:shd w:val="clear" w:color="auto" w:fill="FFFFFF"/>
        <w:tabs>
          <w:tab w:val="left" w:pos="259"/>
        </w:tabs>
        <w:spacing w:line="288" w:lineRule="exact"/>
        <w:jc w:val="both"/>
        <w:rPr>
          <w:spacing w:val="-3"/>
          <w:sz w:val="24"/>
          <w:szCs w:val="24"/>
          <w:lang w:val="uk-UA"/>
        </w:rPr>
      </w:pPr>
      <w:r>
        <w:rPr>
          <w:rFonts w:eastAsia="Times New Roman"/>
          <w:sz w:val="24"/>
          <w:szCs w:val="24"/>
          <w:lang w:val="uk-UA"/>
        </w:rPr>
        <w:t>отримання посилання для участі в електронному аукціоні;</w:t>
      </w:r>
    </w:p>
    <w:p w:rsidR="007739C7" w:rsidRDefault="00706318" w:rsidP="00706318">
      <w:pPr>
        <w:numPr>
          <w:ilvl w:val="0"/>
          <w:numId w:val="18"/>
        </w:numPr>
        <w:shd w:val="clear" w:color="auto" w:fill="FFFFFF"/>
        <w:tabs>
          <w:tab w:val="left" w:pos="259"/>
        </w:tabs>
        <w:spacing w:line="288" w:lineRule="exact"/>
        <w:jc w:val="both"/>
        <w:rPr>
          <w:spacing w:val="-3"/>
          <w:sz w:val="24"/>
          <w:szCs w:val="24"/>
          <w:lang w:val="uk-UA"/>
        </w:rPr>
      </w:pPr>
      <w:r>
        <w:rPr>
          <w:rFonts w:eastAsia="Times New Roman"/>
          <w:sz w:val="24"/>
          <w:szCs w:val="24"/>
          <w:lang w:val="uk-UA"/>
        </w:rPr>
        <w:t>отримання повідомлень про результати відбору;</w:t>
      </w:r>
    </w:p>
    <w:p w:rsidR="007739C7" w:rsidRDefault="00706318" w:rsidP="00706318">
      <w:pPr>
        <w:numPr>
          <w:ilvl w:val="0"/>
          <w:numId w:val="18"/>
        </w:numPr>
        <w:shd w:val="clear" w:color="auto" w:fill="FFFFFF"/>
        <w:tabs>
          <w:tab w:val="left" w:pos="259"/>
        </w:tabs>
        <w:spacing w:line="288" w:lineRule="exact"/>
        <w:jc w:val="both"/>
        <w:rPr>
          <w:spacing w:val="-3"/>
          <w:sz w:val="24"/>
          <w:szCs w:val="24"/>
          <w:lang w:val="uk-UA"/>
        </w:rPr>
      </w:pPr>
      <w:r>
        <w:rPr>
          <w:rFonts w:eastAsia="Times New Roman"/>
          <w:sz w:val="24"/>
          <w:szCs w:val="24"/>
          <w:lang w:val="uk-UA"/>
        </w:rPr>
        <w:t>участі у процедурах закупівлі, визначених Законом;</w:t>
      </w:r>
    </w:p>
    <w:p w:rsidR="007739C7" w:rsidRDefault="00706318" w:rsidP="00706318">
      <w:pPr>
        <w:numPr>
          <w:ilvl w:val="0"/>
          <w:numId w:val="18"/>
        </w:numPr>
        <w:shd w:val="clear" w:color="auto" w:fill="FFFFFF"/>
        <w:tabs>
          <w:tab w:val="left" w:pos="259"/>
        </w:tabs>
        <w:spacing w:line="288" w:lineRule="exact"/>
        <w:jc w:val="both"/>
        <w:rPr>
          <w:spacing w:val="-3"/>
          <w:sz w:val="24"/>
          <w:szCs w:val="24"/>
          <w:lang w:val="uk-UA"/>
        </w:rPr>
      </w:pPr>
      <w:r>
        <w:rPr>
          <w:rFonts w:eastAsia="Times New Roman"/>
          <w:sz w:val="24"/>
          <w:szCs w:val="24"/>
          <w:lang w:val="uk-UA"/>
        </w:rPr>
        <w:t>надіслання звернень замовнику за роз'ясненнями щодо тендерної документації;</w:t>
      </w:r>
    </w:p>
    <w:p w:rsidR="007739C7" w:rsidRDefault="00706318" w:rsidP="00706318">
      <w:pPr>
        <w:numPr>
          <w:ilvl w:val="0"/>
          <w:numId w:val="18"/>
        </w:numPr>
        <w:shd w:val="clear" w:color="auto" w:fill="FFFFFF"/>
        <w:tabs>
          <w:tab w:val="left" w:pos="259"/>
        </w:tabs>
        <w:spacing w:line="288" w:lineRule="exact"/>
        <w:jc w:val="both"/>
        <w:rPr>
          <w:spacing w:val="-3"/>
          <w:sz w:val="24"/>
          <w:szCs w:val="24"/>
          <w:lang w:val="uk-UA"/>
        </w:rPr>
      </w:pPr>
      <w:r>
        <w:rPr>
          <w:rFonts w:eastAsia="Times New Roman"/>
          <w:sz w:val="24"/>
          <w:szCs w:val="24"/>
          <w:lang w:val="uk-UA"/>
        </w:rPr>
        <w:t>надіслання вимог про усунення порушення під час проведення процедури закупівлі;</w:t>
      </w:r>
    </w:p>
    <w:p w:rsidR="007739C7" w:rsidRDefault="007739C7" w:rsidP="00706318">
      <w:pPr>
        <w:jc w:val="both"/>
        <w:rPr>
          <w:sz w:val="2"/>
          <w:szCs w:val="2"/>
        </w:rPr>
      </w:pPr>
    </w:p>
    <w:p w:rsidR="007739C7" w:rsidRDefault="00706318" w:rsidP="00706318">
      <w:pPr>
        <w:numPr>
          <w:ilvl w:val="0"/>
          <w:numId w:val="19"/>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подання скарги;</w:t>
      </w:r>
    </w:p>
    <w:p w:rsidR="007739C7" w:rsidRDefault="00706318" w:rsidP="00706318">
      <w:pPr>
        <w:numPr>
          <w:ilvl w:val="0"/>
          <w:numId w:val="19"/>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подання тендерної пропозиції до завершення строку подання тендерних пропозицій;</w:t>
      </w:r>
    </w:p>
    <w:p w:rsidR="007739C7" w:rsidRDefault="00706318" w:rsidP="00706318">
      <w:pPr>
        <w:shd w:val="clear" w:color="auto" w:fill="FFFFFF"/>
        <w:tabs>
          <w:tab w:val="left" w:pos="451"/>
        </w:tabs>
        <w:spacing w:line="288" w:lineRule="exact"/>
        <w:jc w:val="both"/>
      </w:pPr>
      <w:r>
        <w:rPr>
          <w:spacing w:val="-3"/>
          <w:sz w:val="24"/>
          <w:szCs w:val="24"/>
          <w:lang w:val="uk-UA"/>
        </w:rPr>
        <w:t>12)</w:t>
      </w:r>
      <w:r>
        <w:rPr>
          <w:sz w:val="24"/>
          <w:szCs w:val="24"/>
          <w:lang w:val="uk-UA"/>
        </w:rPr>
        <w:tab/>
      </w:r>
      <w:r>
        <w:rPr>
          <w:rFonts w:eastAsia="Times New Roman"/>
          <w:sz w:val="24"/>
          <w:szCs w:val="24"/>
          <w:lang w:val="uk-UA"/>
        </w:rPr>
        <w:t>внесення змін до тендерної пропозиції до завершення строку подання тендерної пропозиції;</w:t>
      </w:r>
    </w:p>
    <w:p w:rsidR="007739C7" w:rsidRDefault="00706318" w:rsidP="00706318">
      <w:pPr>
        <w:numPr>
          <w:ilvl w:val="0"/>
          <w:numId w:val="20"/>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отримання посилання для участі в електронному аукціоні;</w:t>
      </w:r>
    </w:p>
    <w:p w:rsidR="007739C7" w:rsidRDefault="00706318" w:rsidP="00706318">
      <w:pPr>
        <w:numPr>
          <w:ilvl w:val="0"/>
          <w:numId w:val="20"/>
        </w:numPr>
        <w:shd w:val="clear" w:color="auto" w:fill="FFFFFF"/>
        <w:tabs>
          <w:tab w:val="left" w:pos="379"/>
        </w:tabs>
        <w:spacing w:line="288" w:lineRule="exact"/>
        <w:jc w:val="both"/>
        <w:rPr>
          <w:spacing w:val="-3"/>
          <w:sz w:val="24"/>
          <w:szCs w:val="24"/>
          <w:lang w:val="uk-UA"/>
        </w:rPr>
      </w:pPr>
      <w:r>
        <w:rPr>
          <w:rFonts w:eastAsia="Times New Roman"/>
          <w:sz w:val="24"/>
          <w:szCs w:val="24"/>
          <w:lang w:val="uk-UA"/>
        </w:rPr>
        <w:t>отримання повідомлень відповідно до вимог Закону;</w:t>
      </w:r>
    </w:p>
    <w:p w:rsidR="007739C7" w:rsidRDefault="00706318" w:rsidP="00706318">
      <w:pPr>
        <w:shd w:val="clear" w:color="auto" w:fill="FFFFFF"/>
        <w:tabs>
          <w:tab w:val="left" w:pos="466"/>
        </w:tabs>
        <w:spacing w:line="288" w:lineRule="exact"/>
        <w:jc w:val="both"/>
      </w:pPr>
      <w:r>
        <w:rPr>
          <w:spacing w:val="-3"/>
          <w:sz w:val="24"/>
          <w:szCs w:val="24"/>
          <w:lang w:val="uk-UA"/>
        </w:rPr>
        <w:t>15)</w:t>
      </w:r>
      <w:r>
        <w:rPr>
          <w:sz w:val="24"/>
          <w:szCs w:val="24"/>
          <w:lang w:val="uk-UA"/>
        </w:rPr>
        <w:tab/>
      </w:r>
      <w:r>
        <w:rPr>
          <w:rFonts w:eastAsia="Times New Roman"/>
          <w:sz w:val="24"/>
          <w:szCs w:val="24"/>
          <w:lang w:val="uk-UA"/>
        </w:rPr>
        <w:t>інші послуги для учасника, передбачені законодавством, що регулює діяльність</w:t>
      </w:r>
      <w:r w:rsidR="00A26549">
        <w:rPr>
          <w:rFonts w:eastAsia="Times New Roman"/>
          <w:sz w:val="24"/>
          <w:szCs w:val="24"/>
          <w:lang w:val="uk-UA"/>
        </w:rPr>
        <w:t xml:space="preserve"> </w:t>
      </w:r>
      <w:r>
        <w:rPr>
          <w:rFonts w:eastAsia="Times New Roman"/>
          <w:sz w:val="24"/>
          <w:szCs w:val="24"/>
          <w:lang w:val="uk-UA"/>
        </w:rPr>
        <w:t>Оператора;</w:t>
      </w:r>
    </w:p>
    <w:p w:rsidR="007739C7" w:rsidRDefault="00706318">
      <w:pPr>
        <w:shd w:val="clear" w:color="auto" w:fill="FFFFFF"/>
      </w:pPr>
      <w:r>
        <w:rPr>
          <w:spacing w:val="-2"/>
          <w:sz w:val="24"/>
          <w:szCs w:val="24"/>
          <w:lang w:val="uk-UA"/>
        </w:rPr>
        <w:t xml:space="preserve">16) </w:t>
      </w:r>
      <w:r>
        <w:rPr>
          <w:rFonts w:eastAsia="Times New Roman"/>
          <w:spacing w:val="-2"/>
          <w:sz w:val="24"/>
          <w:szCs w:val="24"/>
          <w:lang w:val="uk-UA"/>
        </w:rPr>
        <w:t>інші послуги.</w:t>
      </w:r>
    </w:p>
    <w:p w:rsidR="007739C7" w:rsidRDefault="00706318">
      <w:pPr>
        <w:shd w:val="clear" w:color="auto" w:fill="FFFFFF"/>
        <w:spacing w:before="547" w:line="288" w:lineRule="exact"/>
        <w:ind w:left="600"/>
      </w:pPr>
      <w:r>
        <w:rPr>
          <w:rFonts w:eastAsia="Times New Roman"/>
          <w:sz w:val="24"/>
          <w:szCs w:val="24"/>
          <w:lang w:val="uk-UA"/>
        </w:rPr>
        <w:t>ІІ.V. Особливості допорогових закупівель</w:t>
      </w:r>
    </w:p>
    <w:p w:rsidR="007739C7" w:rsidRDefault="00706318">
      <w:pPr>
        <w:shd w:val="clear" w:color="auto" w:fill="FFFFFF"/>
        <w:spacing w:line="288" w:lineRule="exact"/>
        <w:ind w:firstLine="600"/>
        <w:jc w:val="both"/>
      </w:pPr>
      <w:r>
        <w:rPr>
          <w:rFonts w:eastAsia="Times New Roman"/>
          <w:sz w:val="24"/>
          <w:szCs w:val="24"/>
          <w:lang w:val="uk-UA"/>
        </w:rPr>
        <w:t>Порядок використання електронної системи закупівель для здійснення закупівлі, вартість якої є меншою за вартість, визначену у частині першій статті 2 Закону, з метою здійснення відбору постачальника товару (товарів), надавача послуг (послуги) та виконавця робіт визначається Адміністратором.</w:t>
      </w:r>
    </w:p>
    <w:p w:rsidR="007739C7" w:rsidRDefault="00706318">
      <w:pPr>
        <w:shd w:val="clear" w:color="auto" w:fill="FFFFFF"/>
        <w:spacing w:before="547" w:line="288" w:lineRule="exact"/>
        <w:ind w:left="600"/>
      </w:pPr>
      <w:r>
        <w:rPr>
          <w:rFonts w:eastAsia="Times New Roman"/>
          <w:sz w:val="24"/>
          <w:szCs w:val="24"/>
          <w:lang w:val="uk-UA"/>
        </w:rPr>
        <w:t>ІІ.VІ. Міграція (перереєстрація) користувачів</w:t>
      </w:r>
    </w:p>
    <w:p w:rsidR="007739C7" w:rsidRDefault="00706318">
      <w:pPr>
        <w:shd w:val="clear" w:color="auto" w:fill="FFFFFF"/>
        <w:spacing w:line="288" w:lineRule="exact"/>
        <w:ind w:firstLine="600"/>
        <w:jc w:val="both"/>
      </w:pPr>
      <w:r>
        <w:rPr>
          <w:rFonts w:eastAsia="Times New Roman"/>
          <w:sz w:val="24"/>
          <w:szCs w:val="24"/>
          <w:lang w:val="uk-UA"/>
        </w:rPr>
        <w:t>У випадку необхідності (потреби розвантаження Електронного майданчика, наявності іншої технологічної та/або договірної підстави), за рішенням Оператора, прийнятого в односторонньому порядку, користувачам, у тому числі ідентифікованим/ авторизованим ( в частині користувачів), Оператором може бути запропонована міграція (перереєстрація) таких користувачів на інший авторизований електронний майданчик, визначений Оператором.</w:t>
      </w:r>
    </w:p>
    <w:p w:rsidR="007739C7" w:rsidRDefault="00706318">
      <w:pPr>
        <w:shd w:val="clear" w:color="auto" w:fill="FFFFFF"/>
        <w:spacing w:line="288" w:lineRule="exact"/>
        <w:ind w:firstLine="600"/>
        <w:jc w:val="both"/>
      </w:pPr>
      <w:r>
        <w:rPr>
          <w:rFonts w:eastAsia="Times New Roman"/>
          <w:sz w:val="24"/>
          <w:szCs w:val="24"/>
          <w:lang w:val="uk-UA"/>
        </w:rPr>
        <w:t xml:space="preserve">Здійснення міграції (перереєстрації), призводить до припинення дії Договору про приєднання до цього Регламенту, укладеного користувачем з Оператором та може призводити до укладення аналогічного договору з оператором авторизованого </w:t>
      </w:r>
      <w:r>
        <w:rPr>
          <w:rFonts w:eastAsia="Times New Roman"/>
          <w:spacing w:val="-1"/>
          <w:sz w:val="24"/>
          <w:szCs w:val="24"/>
          <w:lang w:val="uk-UA"/>
        </w:rPr>
        <w:t xml:space="preserve">електронного майданчику, </w:t>
      </w:r>
      <w:r>
        <w:rPr>
          <w:rFonts w:eastAsia="Times New Roman"/>
          <w:spacing w:val="-1"/>
          <w:sz w:val="24"/>
          <w:szCs w:val="24"/>
          <w:lang w:val="uk-UA"/>
        </w:rPr>
        <w:lastRenderedPageBreak/>
        <w:t>на який буде здійснено міграцію (перереєстрацію) користувача.</w:t>
      </w:r>
    </w:p>
    <w:p w:rsidR="007739C7" w:rsidRDefault="00706318">
      <w:pPr>
        <w:shd w:val="clear" w:color="auto" w:fill="FFFFFF"/>
        <w:spacing w:line="288" w:lineRule="exact"/>
        <w:ind w:left="600"/>
      </w:pPr>
      <w:r>
        <w:rPr>
          <w:rFonts w:eastAsia="Times New Roman"/>
          <w:sz w:val="24"/>
          <w:szCs w:val="24"/>
          <w:lang w:val="uk-UA"/>
        </w:rPr>
        <w:t>Міграція (перереєстрація) передбачає, що Оператор:</w:t>
      </w:r>
    </w:p>
    <w:p w:rsidR="007739C7" w:rsidRDefault="00706318" w:rsidP="00B601D9">
      <w:pPr>
        <w:numPr>
          <w:ilvl w:val="0"/>
          <w:numId w:val="21"/>
        </w:numPr>
        <w:shd w:val="clear" w:color="auto" w:fill="FFFFFF"/>
        <w:tabs>
          <w:tab w:val="left" w:pos="178"/>
        </w:tabs>
        <w:spacing w:line="288" w:lineRule="exact"/>
        <w:jc w:val="both"/>
        <w:rPr>
          <w:sz w:val="24"/>
          <w:szCs w:val="24"/>
          <w:lang w:val="uk-UA"/>
        </w:rPr>
      </w:pPr>
      <w:r>
        <w:rPr>
          <w:rFonts w:eastAsia="Times New Roman"/>
          <w:sz w:val="24"/>
          <w:szCs w:val="24"/>
          <w:lang w:val="uk-UA"/>
        </w:rPr>
        <w:t>розміщує в особистому кабінеті користувачів Електронного майданчику інформаційне повідомлення про необхідність здійснення міграції (перереєстрації);</w:t>
      </w:r>
    </w:p>
    <w:p w:rsidR="007739C7" w:rsidRDefault="00706318" w:rsidP="00B601D9">
      <w:pPr>
        <w:numPr>
          <w:ilvl w:val="0"/>
          <w:numId w:val="21"/>
        </w:numPr>
        <w:shd w:val="clear" w:color="auto" w:fill="FFFFFF"/>
        <w:tabs>
          <w:tab w:val="left" w:pos="178"/>
        </w:tabs>
        <w:spacing w:line="288" w:lineRule="exact"/>
        <w:jc w:val="both"/>
        <w:rPr>
          <w:sz w:val="24"/>
          <w:szCs w:val="24"/>
          <w:lang w:val="uk-UA"/>
        </w:rPr>
      </w:pPr>
      <w:r>
        <w:rPr>
          <w:rFonts w:eastAsia="Times New Roman"/>
          <w:sz w:val="24"/>
          <w:szCs w:val="24"/>
          <w:lang w:val="uk-UA"/>
        </w:rPr>
        <w:t>розміщує в особистому кабінеті користувачів Електронного майданчику інформаційне повідомлення про можливість приймати участь у публічних закупівлях через інший авторизований майданчик;</w:t>
      </w:r>
    </w:p>
    <w:p w:rsidR="007739C7" w:rsidRDefault="00706318" w:rsidP="00B601D9">
      <w:pPr>
        <w:numPr>
          <w:ilvl w:val="0"/>
          <w:numId w:val="21"/>
        </w:numPr>
        <w:shd w:val="clear" w:color="auto" w:fill="FFFFFF"/>
        <w:tabs>
          <w:tab w:val="left" w:pos="178"/>
        </w:tabs>
        <w:spacing w:line="288" w:lineRule="exact"/>
        <w:jc w:val="both"/>
        <w:rPr>
          <w:sz w:val="24"/>
          <w:szCs w:val="24"/>
          <w:lang w:val="uk-UA"/>
        </w:rPr>
      </w:pPr>
      <w:r>
        <w:rPr>
          <w:rFonts w:eastAsia="Times New Roman"/>
          <w:sz w:val="24"/>
          <w:szCs w:val="24"/>
          <w:lang w:val="uk-UA"/>
        </w:rPr>
        <w:t>розміщує в особистому кабінеті користувачів Електронного майданчику пропозицію надати згоду таких користувачів на передачу їх ідентифікаційних (реєстраційних) даних для реєстрації на іншому електронному майданчику та відповідний перехід (посилання).</w:t>
      </w:r>
    </w:p>
    <w:p w:rsidR="007739C7" w:rsidRDefault="00706318">
      <w:pPr>
        <w:shd w:val="clear" w:color="auto" w:fill="FFFFFF"/>
        <w:spacing w:before="254" w:line="288" w:lineRule="exact"/>
        <w:ind w:right="5"/>
        <w:jc w:val="center"/>
      </w:pPr>
      <w:r>
        <w:rPr>
          <w:rFonts w:eastAsia="Times New Roman"/>
          <w:b/>
          <w:bCs/>
          <w:sz w:val="24"/>
          <w:szCs w:val="24"/>
          <w:lang w:val="uk-UA"/>
        </w:rPr>
        <w:t>ІІІ. Подання та розгляд звернень, скарг</w:t>
      </w:r>
    </w:p>
    <w:p w:rsidR="007739C7" w:rsidRDefault="00706318">
      <w:pPr>
        <w:shd w:val="clear" w:color="auto" w:fill="FFFFFF"/>
        <w:spacing w:line="288" w:lineRule="exact"/>
        <w:ind w:firstLine="600"/>
        <w:jc w:val="both"/>
      </w:pPr>
      <w:r>
        <w:rPr>
          <w:rFonts w:eastAsia="Times New Roman"/>
          <w:sz w:val="24"/>
          <w:szCs w:val="24"/>
          <w:lang w:val="uk-UA"/>
        </w:rPr>
        <w:t>Обмін інформацією та документами, направлення звернень, запитів, повідомлень та розміщення оголошень, а також оскарження процедур закупівлі в електронній системі закупівель здійснюється користувачами Електронного майданчику в порядку, передбаченому законодавством, що регулює публічні закупівлі та діяльність Оператора.</w:t>
      </w:r>
    </w:p>
    <w:p w:rsidR="007739C7" w:rsidRDefault="00706318">
      <w:pPr>
        <w:shd w:val="clear" w:color="auto" w:fill="FFFFFF"/>
        <w:spacing w:line="288" w:lineRule="exact"/>
        <w:ind w:firstLine="600"/>
        <w:jc w:val="both"/>
      </w:pPr>
      <w:r>
        <w:rPr>
          <w:rFonts w:eastAsia="Times New Roman"/>
          <w:sz w:val="24"/>
          <w:szCs w:val="24"/>
          <w:lang w:val="uk-UA"/>
        </w:rPr>
        <w:t>Інформацію та/або скарги на Електронний майданчик та/або Оператора користувачі Електронного майданчику можуть направляти в адресу Комісії в порядку, встановленому Комісією та/або Уповноваженим органом. Комісія не розглядає анонімні скарги та звернення.</w:t>
      </w:r>
    </w:p>
    <w:p w:rsidR="007739C7" w:rsidRDefault="00706318">
      <w:pPr>
        <w:shd w:val="clear" w:color="auto" w:fill="FFFFFF"/>
        <w:spacing w:before="254" w:line="288" w:lineRule="exact"/>
        <w:ind w:left="912"/>
      </w:pPr>
      <w:r>
        <w:rPr>
          <w:b/>
          <w:bCs/>
          <w:sz w:val="24"/>
          <w:szCs w:val="24"/>
          <w:lang w:val="uk-UA"/>
        </w:rPr>
        <w:t xml:space="preserve">IV. </w:t>
      </w:r>
      <w:r>
        <w:rPr>
          <w:rFonts w:eastAsia="Times New Roman"/>
          <w:b/>
          <w:bCs/>
          <w:sz w:val="24"/>
          <w:szCs w:val="24"/>
          <w:lang w:val="uk-UA"/>
        </w:rPr>
        <w:t>Відключення Електронного майданчику від електронної системи</w:t>
      </w:r>
    </w:p>
    <w:p w:rsidR="007739C7" w:rsidRDefault="00706318">
      <w:pPr>
        <w:shd w:val="clear" w:color="auto" w:fill="FFFFFF"/>
        <w:spacing w:line="288" w:lineRule="exact"/>
        <w:ind w:firstLine="600"/>
        <w:jc w:val="both"/>
      </w:pPr>
      <w:r>
        <w:rPr>
          <w:rFonts w:eastAsia="Times New Roman"/>
          <w:sz w:val="24"/>
          <w:szCs w:val="24"/>
          <w:lang w:val="uk-UA"/>
        </w:rPr>
        <w:t>Рішення про відключення Електронного майданчика приймається Уповноваженим органом на підставі рішення Комісії, у випадках, передбачених законодавством.</w:t>
      </w:r>
    </w:p>
    <w:p w:rsidR="007739C7" w:rsidRDefault="00706318">
      <w:pPr>
        <w:shd w:val="clear" w:color="auto" w:fill="FFFFFF"/>
        <w:spacing w:line="288" w:lineRule="exact"/>
        <w:ind w:firstLine="600"/>
        <w:jc w:val="both"/>
      </w:pPr>
      <w:r>
        <w:rPr>
          <w:rFonts w:eastAsia="Times New Roman"/>
          <w:sz w:val="24"/>
          <w:szCs w:val="24"/>
          <w:lang w:val="uk-UA"/>
        </w:rPr>
        <w:t>Під час процесу відключення Оператор зобов'язаний забезпечити на Електронному майданчику проведення раніше оголошених процедур закупівель в електронній системі закупівель в інтерактивному режимі реального часу та повинен забезпечити конфіденційність та цілісність даних, що містяться на майданчику, збереження даних, передачу всієї інформації, що міститься на електронному майданчику, іншим авторизованим електронним майданчикам тощо.</w:t>
      </w:r>
    </w:p>
    <w:p w:rsidR="007739C7" w:rsidRDefault="00706318">
      <w:pPr>
        <w:shd w:val="clear" w:color="auto" w:fill="FFFFFF"/>
        <w:spacing w:line="288" w:lineRule="exact"/>
        <w:ind w:firstLine="600"/>
        <w:jc w:val="both"/>
      </w:pPr>
      <w:r>
        <w:rPr>
          <w:rFonts w:eastAsia="Times New Roman"/>
          <w:sz w:val="24"/>
          <w:szCs w:val="24"/>
          <w:lang w:val="uk-UA"/>
        </w:rPr>
        <w:t>Технічне відключення від електронної системи закупівель здійснюється протягом 10 днів після завершення останньої процедури закупівлі, що проводилася за участю Електронного майданчика та розпочата до прийняття рішення про відключення.</w:t>
      </w:r>
    </w:p>
    <w:p w:rsidR="007739C7" w:rsidRDefault="00706318">
      <w:pPr>
        <w:shd w:val="clear" w:color="auto" w:fill="FFFFFF"/>
        <w:spacing w:before="254" w:line="288" w:lineRule="exact"/>
        <w:ind w:right="5"/>
        <w:jc w:val="center"/>
      </w:pPr>
      <w:r>
        <w:rPr>
          <w:b/>
          <w:bCs/>
          <w:sz w:val="24"/>
          <w:szCs w:val="24"/>
          <w:lang w:val="uk-UA"/>
        </w:rPr>
        <w:t xml:space="preserve">V. </w:t>
      </w:r>
      <w:r>
        <w:rPr>
          <w:rFonts w:eastAsia="Times New Roman"/>
          <w:b/>
          <w:bCs/>
          <w:sz w:val="24"/>
          <w:szCs w:val="24"/>
          <w:lang w:val="uk-UA"/>
        </w:rPr>
        <w:t>Відповідальність</w:t>
      </w:r>
    </w:p>
    <w:p w:rsidR="007739C7" w:rsidRDefault="00706318">
      <w:pPr>
        <w:shd w:val="clear" w:color="auto" w:fill="FFFFFF"/>
        <w:spacing w:line="288" w:lineRule="exact"/>
        <w:ind w:firstLine="600"/>
        <w:jc w:val="both"/>
      </w:pPr>
      <w:r>
        <w:rPr>
          <w:rFonts w:eastAsia="Times New Roman"/>
          <w:sz w:val="24"/>
          <w:szCs w:val="24"/>
          <w:lang w:val="uk-UA"/>
        </w:rPr>
        <w:t>За порушення вимог, установлених Законом та іншими нормативно-правовими актами, розробленими відповідно до нього, винні особи, несуть відповідальність згідно із законами України.</w:t>
      </w:r>
    </w:p>
    <w:p w:rsidR="007739C7" w:rsidRDefault="00706318">
      <w:pPr>
        <w:shd w:val="clear" w:color="auto" w:fill="FFFFFF"/>
        <w:spacing w:line="288" w:lineRule="exact"/>
        <w:ind w:firstLine="600"/>
        <w:jc w:val="both"/>
      </w:pPr>
      <w:r>
        <w:rPr>
          <w:rFonts w:eastAsia="Times New Roman"/>
          <w:sz w:val="24"/>
          <w:szCs w:val="24"/>
          <w:lang w:val="uk-UA"/>
        </w:rPr>
        <w:t>За порушення вимог, установлених Законом в частині прийнятих рішень, вибору і застосування процедур закупівлі, відповідальність несуть члени тендерного комітету або уповноважена особа (особи) персонально.</w:t>
      </w:r>
    </w:p>
    <w:p w:rsidR="007739C7" w:rsidRDefault="00706318">
      <w:pPr>
        <w:shd w:val="clear" w:color="auto" w:fill="FFFFFF"/>
        <w:spacing w:line="288" w:lineRule="exact"/>
        <w:ind w:firstLine="600"/>
        <w:jc w:val="both"/>
      </w:pPr>
      <w:r>
        <w:rPr>
          <w:rFonts w:eastAsia="Times New Roman"/>
          <w:sz w:val="24"/>
          <w:szCs w:val="24"/>
          <w:lang w:val="uk-UA"/>
        </w:rPr>
        <w:t xml:space="preserve">Користувач несе відповідальність за свої дії, які вчиняються ним в електронній </w:t>
      </w:r>
      <w:r>
        <w:rPr>
          <w:rFonts w:eastAsia="Times New Roman"/>
          <w:spacing w:val="-2"/>
          <w:sz w:val="24"/>
          <w:szCs w:val="24"/>
          <w:lang w:val="uk-UA"/>
        </w:rPr>
        <w:t xml:space="preserve">системі закупівель, та за дії осіб, які вчиняються від його імені з використанням його даних </w:t>
      </w:r>
      <w:r>
        <w:rPr>
          <w:rFonts w:eastAsia="Times New Roman"/>
          <w:sz w:val="24"/>
          <w:szCs w:val="24"/>
          <w:lang w:val="uk-UA"/>
        </w:rPr>
        <w:t>персональної ідентифікації.</w:t>
      </w:r>
    </w:p>
    <w:p w:rsidR="007739C7" w:rsidRDefault="00706318">
      <w:pPr>
        <w:shd w:val="clear" w:color="auto" w:fill="FFFFFF"/>
        <w:spacing w:before="254" w:line="288" w:lineRule="exact"/>
        <w:ind w:right="5"/>
        <w:jc w:val="center"/>
      </w:pPr>
      <w:r>
        <w:rPr>
          <w:b/>
          <w:bCs/>
          <w:sz w:val="24"/>
          <w:szCs w:val="24"/>
          <w:lang w:val="uk-UA"/>
        </w:rPr>
        <w:t xml:space="preserve">VI. </w:t>
      </w:r>
      <w:r>
        <w:rPr>
          <w:rFonts w:eastAsia="Times New Roman"/>
          <w:b/>
          <w:bCs/>
          <w:sz w:val="24"/>
          <w:szCs w:val="24"/>
          <w:lang w:val="uk-UA"/>
        </w:rPr>
        <w:t>Інформація. Інше законодавство</w:t>
      </w:r>
    </w:p>
    <w:p w:rsidR="007739C7" w:rsidRPr="00B601D9" w:rsidRDefault="00706318">
      <w:pPr>
        <w:shd w:val="clear" w:color="auto" w:fill="FFFFFF"/>
        <w:spacing w:line="288" w:lineRule="exact"/>
        <w:ind w:firstLine="600"/>
        <w:jc w:val="both"/>
        <w:rPr>
          <w:lang w:val="uk-UA"/>
        </w:rPr>
      </w:pPr>
      <w:r>
        <w:rPr>
          <w:rFonts w:eastAsia="Times New Roman"/>
          <w:sz w:val="24"/>
          <w:szCs w:val="24"/>
          <w:lang w:val="uk-UA"/>
        </w:rPr>
        <w:t>Користувач несе відповідальність за зміст інформації, яка оприлюднюється в електронній системі закупівель. Електронний майданчик має право здійснювати контроль за інформацією, що розміщується користувачем, та повідомляти користувачу, що розмістив інформацію неналежного змісту, а також Комісії про такі випадки.</w:t>
      </w:r>
    </w:p>
    <w:p w:rsidR="007739C7" w:rsidRPr="00B601D9" w:rsidRDefault="00706318">
      <w:pPr>
        <w:shd w:val="clear" w:color="auto" w:fill="FFFFFF"/>
        <w:spacing w:line="288" w:lineRule="exact"/>
        <w:ind w:firstLine="600"/>
        <w:jc w:val="both"/>
        <w:rPr>
          <w:lang w:val="uk-UA"/>
        </w:rPr>
      </w:pPr>
      <w:r>
        <w:rPr>
          <w:rFonts w:eastAsia="Times New Roman"/>
          <w:sz w:val="24"/>
          <w:szCs w:val="24"/>
          <w:lang w:val="uk-UA"/>
        </w:rPr>
        <w:t xml:space="preserve">У разі розміщення в електронній системі закупівель інформації шкідливого та образливого характеру та інформації, що не має відношення до проведення закупівлі, Уповноважений орган приймає рішення на підставі рішення Комісії про надання дозволу </w:t>
      </w:r>
      <w:r>
        <w:rPr>
          <w:rFonts w:eastAsia="Times New Roman"/>
          <w:spacing w:val="-1"/>
          <w:sz w:val="24"/>
          <w:szCs w:val="24"/>
          <w:lang w:val="uk-UA"/>
        </w:rPr>
        <w:lastRenderedPageBreak/>
        <w:t xml:space="preserve">Оператору Електронного майданчика та/або </w:t>
      </w:r>
      <w:r w:rsidRPr="00B601D9">
        <w:rPr>
          <w:rFonts w:eastAsia="Times New Roman"/>
          <w:spacing w:val="-1"/>
          <w:sz w:val="24"/>
          <w:szCs w:val="24"/>
          <w:lang w:val="uk-UA"/>
        </w:rPr>
        <w:t xml:space="preserve">веб-порталу </w:t>
      </w:r>
      <w:r>
        <w:rPr>
          <w:rFonts w:eastAsia="Times New Roman"/>
          <w:spacing w:val="-1"/>
          <w:sz w:val="24"/>
          <w:szCs w:val="24"/>
          <w:lang w:val="uk-UA"/>
        </w:rPr>
        <w:t xml:space="preserve">Уповноваженого органу на зняття </w:t>
      </w:r>
      <w:r>
        <w:rPr>
          <w:rFonts w:eastAsia="Times New Roman"/>
          <w:sz w:val="24"/>
          <w:szCs w:val="24"/>
          <w:lang w:val="uk-UA"/>
        </w:rPr>
        <w:t>з оприлюднення такої інформації.</w:t>
      </w:r>
    </w:p>
    <w:p w:rsidR="007739C7" w:rsidRDefault="00706318">
      <w:pPr>
        <w:shd w:val="clear" w:color="auto" w:fill="FFFFFF"/>
        <w:spacing w:line="288" w:lineRule="exact"/>
        <w:ind w:firstLine="600"/>
        <w:jc w:val="both"/>
      </w:pPr>
      <w:r>
        <w:rPr>
          <w:rFonts w:eastAsia="Times New Roman"/>
          <w:sz w:val="24"/>
          <w:szCs w:val="24"/>
          <w:lang w:val="uk-UA"/>
        </w:rPr>
        <w:t>Оператор повідомляє про те, що він не перевіряє та не може перевірити зміст усієї інформації, яка завантажується чи використовується на Електронному майданчику. Оператор повідомляє про відмову від відповідальності у випадку розміщення користувачем матеріалів шкідливого та образливого характеру.</w:t>
      </w:r>
    </w:p>
    <w:p w:rsidR="007739C7" w:rsidRDefault="00706318">
      <w:pPr>
        <w:shd w:val="clear" w:color="auto" w:fill="FFFFFF"/>
        <w:spacing w:line="288" w:lineRule="exact"/>
        <w:ind w:firstLine="600"/>
        <w:jc w:val="both"/>
      </w:pPr>
      <w:r>
        <w:rPr>
          <w:rFonts w:eastAsia="Times New Roman"/>
          <w:sz w:val="24"/>
          <w:szCs w:val="24"/>
          <w:lang w:val="uk-UA"/>
        </w:rPr>
        <w:t>Оператор керується у своїй діяльності законодавством України, у тому числі положеннями: законів України «Про захист інформації в інформаційно-телекомунікаційних системах», «Про телекомунікації», «Про платіжні системи та переказ коштів в Україні», «Про захист персональних даних», міжнародних договорів України, згода на обов'язковість яких надана Верховною Радою України, та інших нормативно-правових актів, прийнятих відповідно до них.</w:t>
      </w:r>
    </w:p>
    <w:p w:rsidR="007739C7" w:rsidRDefault="00706318">
      <w:pPr>
        <w:shd w:val="clear" w:color="auto" w:fill="FFFFFF"/>
        <w:spacing w:before="254" w:line="288" w:lineRule="exact"/>
        <w:ind w:left="1402"/>
      </w:pPr>
      <w:r>
        <w:rPr>
          <w:b/>
          <w:bCs/>
          <w:sz w:val="24"/>
          <w:szCs w:val="24"/>
          <w:lang w:val="uk-UA"/>
        </w:rPr>
        <w:t xml:space="preserve">VII. </w:t>
      </w:r>
      <w:r>
        <w:rPr>
          <w:rFonts w:eastAsia="Times New Roman"/>
          <w:b/>
          <w:bCs/>
          <w:sz w:val="24"/>
          <w:szCs w:val="24"/>
          <w:lang w:val="uk-UA"/>
        </w:rPr>
        <w:t>Зберігання інформації, персональних даних та їх захист</w:t>
      </w:r>
    </w:p>
    <w:p w:rsidR="007739C7" w:rsidRDefault="00706318">
      <w:pPr>
        <w:shd w:val="clear" w:color="auto" w:fill="FFFFFF"/>
        <w:spacing w:line="288" w:lineRule="exact"/>
        <w:ind w:firstLine="600"/>
        <w:jc w:val="both"/>
      </w:pPr>
      <w:r>
        <w:rPr>
          <w:rFonts w:eastAsia="Times New Roman"/>
          <w:sz w:val="24"/>
          <w:szCs w:val="24"/>
          <w:lang w:val="uk-UA"/>
        </w:rPr>
        <w:t>Усі документи, відомості, інформація, персональні дані, отримані Оператором та пов'язані з функціонуванням Електронного майданчику, оброблюються (у тому числі зберігаються) з метою забезпечення повноцінного функціонування Електронного майданчику та електронної системи закупівель, забезпечення та задоволення потреб користувачів, замовників та учасників процедур публічних закупівель, у відповідності з вимогам з захисту інформації про публічні закупівлі та конфіденційної інформації (крім такої, яка не може бути визнана конфіденційною), законів України «Про захист персональних даних» та «Про захист інформації в інформаційно-телекомунікаційних системах».</w:t>
      </w:r>
    </w:p>
    <w:p w:rsidR="007739C7" w:rsidRDefault="00706318">
      <w:pPr>
        <w:shd w:val="clear" w:color="auto" w:fill="FFFFFF"/>
        <w:spacing w:line="288" w:lineRule="exact"/>
        <w:ind w:firstLine="600"/>
        <w:jc w:val="both"/>
      </w:pPr>
      <w:r>
        <w:rPr>
          <w:rFonts w:eastAsia="Times New Roman"/>
          <w:sz w:val="24"/>
          <w:szCs w:val="24"/>
          <w:lang w:val="uk-UA"/>
        </w:rPr>
        <w:t>Акцептуючи оферту Договору приєднання до Регламенту, суб'єкт персональних даних та володілець інформації надають Оператору, ясну та чітку згоду на обробку таких даних з зазначеною метою.</w:t>
      </w:r>
    </w:p>
    <w:p w:rsidR="007739C7" w:rsidRDefault="00706318" w:rsidP="00706318">
      <w:pPr>
        <w:shd w:val="clear" w:color="auto" w:fill="FFFFFF"/>
        <w:spacing w:line="288" w:lineRule="exact"/>
        <w:ind w:firstLine="600"/>
        <w:jc w:val="both"/>
      </w:pPr>
      <w:r>
        <w:rPr>
          <w:rFonts w:eastAsia="Times New Roman"/>
          <w:sz w:val="24"/>
          <w:szCs w:val="24"/>
          <w:lang w:val="uk-UA"/>
        </w:rPr>
        <w:t xml:space="preserve">Укладаючи Договір приєднання до Регламенту, користувачі дають згоду (дозвіл) Оператору на обробку, у </w:t>
      </w:r>
      <w:r>
        <w:rPr>
          <w:rFonts w:eastAsia="Times New Roman"/>
          <w:sz w:val="24"/>
          <w:szCs w:val="24"/>
        </w:rPr>
        <w:t xml:space="preserve">т.ч. </w:t>
      </w:r>
      <w:r>
        <w:rPr>
          <w:rFonts w:eastAsia="Times New Roman"/>
          <w:sz w:val="24"/>
          <w:szCs w:val="24"/>
          <w:lang w:val="uk-UA"/>
        </w:rPr>
        <w:t xml:space="preserve">й поширення (розповсюдження та/або оприлюднення на веб-сайті Електронного майданчику) персональних даних таких користувачів (їх уповноважених представників) в обсягах, визначених при реєстрації/авторизації на </w:t>
      </w:r>
      <w:r>
        <w:rPr>
          <w:rFonts w:eastAsia="Times New Roman"/>
          <w:spacing w:val="-1"/>
          <w:sz w:val="24"/>
          <w:szCs w:val="24"/>
          <w:lang w:val="uk-UA"/>
        </w:rPr>
        <w:t xml:space="preserve">Електронному майданчику та/або при завантажені на Електронний майданчик документів, </w:t>
      </w:r>
      <w:r>
        <w:rPr>
          <w:rFonts w:eastAsia="Times New Roman"/>
          <w:sz w:val="24"/>
          <w:szCs w:val="24"/>
          <w:lang w:val="uk-UA"/>
        </w:rPr>
        <w:t>складених від імені користувача, з метою розкриття інформації про закупівлю та/або про склад осіб, зареєстрованих в якості замовників/учасників на Електронному майданчику.</w:t>
      </w:r>
    </w:p>
    <w:p w:rsidR="007739C7" w:rsidRDefault="00706318">
      <w:pPr>
        <w:shd w:val="clear" w:color="auto" w:fill="FFFFFF"/>
        <w:spacing w:before="254" w:line="288" w:lineRule="exact"/>
        <w:jc w:val="center"/>
      </w:pPr>
      <w:r>
        <w:rPr>
          <w:b/>
          <w:bCs/>
          <w:sz w:val="24"/>
          <w:szCs w:val="24"/>
          <w:lang w:val="uk-UA"/>
        </w:rPr>
        <w:t xml:space="preserve">VIII. </w:t>
      </w:r>
      <w:r>
        <w:rPr>
          <w:rFonts w:eastAsia="Times New Roman"/>
          <w:b/>
          <w:bCs/>
          <w:sz w:val="24"/>
          <w:szCs w:val="24"/>
          <w:lang w:val="uk-UA"/>
        </w:rPr>
        <w:t>Заключні положення</w:t>
      </w:r>
    </w:p>
    <w:p w:rsidR="007739C7" w:rsidRPr="00706318" w:rsidRDefault="00706318" w:rsidP="00706318">
      <w:pPr>
        <w:spacing w:line="276" w:lineRule="auto"/>
        <w:ind w:firstLine="709"/>
        <w:jc w:val="both"/>
        <w:rPr>
          <w:sz w:val="24"/>
          <w:szCs w:val="24"/>
        </w:rPr>
      </w:pPr>
      <w:r w:rsidRPr="00706318">
        <w:rPr>
          <w:rFonts w:eastAsia="Times New Roman"/>
          <w:sz w:val="24"/>
          <w:szCs w:val="24"/>
          <w:lang w:val="uk-UA"/>
        </w:rPr>
        <w:t>Цей Регламент є невід'ємною частиною Договору приєднання до Регламенту авторизованого електронного майданчику «АКЦЕПТ» та доповнює його положення. У випадку, коли положення Договору приєднання до Регламенту суперечить положенням вказаного Регламенту, до відносин застосовуються відповідні положення цього Регламенту та/або законодавства, що регулює діяльність Оператора.</w:t>
      </w:r>
    </w:p>
    <w:p w:rsidR="007739C7" w:rsidRPr="00706318" w:rsidRDefault="00706318" w:rsidP="00706318">
      <w:pPr>
        <w:spacing w:line="276" w:lineRule="auto"/>
        <w:ind w:firstLine="709"/>
        <w:jc w:val="both"/>
        <w:rPr>
          <w:sz w:val="24"/>
          <w:szCs w:val="24"/>
        </w:rPr>
      </w:pPr>
      <w:r w:rsidRPr="00706318">
        <w:rPr>
          <w:rFonts w:eastAsia="Times New Roman"/>
          <w:sz w:val="24"/>
          <w:szCs w:val="24"/>
          <w:lang w:val="uk-UA"/>
        </w:rPr>
        <w:t>Користування Електронним майданчиком та надання Оператором послуг користувачам здійснюється на основі безумовної згоди користувачів з усіма положеннями цього Регламенту, а також іншими оголошеннями, змінами, правилами та умовами, розміщеними Оператором на веб-сайті Електронного майданчику, або в Особистому кабінеті користувача, спрямованими на роз'яснення, уточнення та/або зміну положень Регламенту.</w:t>
      </w:r>
    </w:p>
    <w:p w:rsidR="007739C7" w:rsidRPr="00706318" w:rsidRDefault="00706318" w:rsidP="00706318">
      <w:pPr>
        <w:spacing w:line="276" w:lineRule="auto"/>
        <w:ind w:firstLine="709"/>
        <w:jc w:val="both"/>
        <w:rPr>
          <w:sz w:val="24"/>
          <w:szCs w:val="24"/>
        </w:rPr>
      </w:pPr>
      <w:r w:rsidRPr="00706318">
        <w:rPr>
          <w:rFonts w:eastAsia="Times New Roman"/>
          <w:sz w:val="24"/>
          <w:szCs w:val="24"/>
          <w:lang w:val="uk-UA"/>
        </w:rPr>
        <w:t xml:space="preserve">Внесення змін та доповнень до Регламенту здійснюється Оператором в </w:t>
      </w:r>
      <w:r w:rsidRPr="00706318">
        <w:rPr>
          <w:rFonts w:eastAsia="Times New Roman"/>
          <w:spacing w:val="-1"/>
          <w:sz w:val="24"/>
          <w:szCs w:val="24"/>
          <w:lang w:val="uk-UA"/>
        </w:rPr>
        <w:t xml:space="preserve">односторонньому порядку з повідомленням про це на Веб-сайті Електронного майданчику </w:t>
      </w:r>
      <w:r w:rsidRPr="00706318">
        <w:rPr>
          <w:rFonts w:eastAsia="Times New Roman"/>
          <w:sz w:val="24"/>
          <w:szCs w:val="24"/>
          <w:lang w:val="uk-UA"/>
        </w:rPr>
        <w:t>(та/або Особистому кабінеті користувача). Такі зміни та доповнення набирають чинності з моменту їх відображення (публікації) на Веб-сайті Електронного майданчику.</w:t>
      </w:r>
    </w:p>
    <w:p w:rsidR="00B601D9" w:rsidRDefault="00B601D9" w:rsidP="00706318"/>
    <w:sectPr w:rsidR="00B601D9" w:rsidSect="005C0248">
      <w:headerReference w:type="default" r:id="rId8"/>
      <w:type w:val="continuous"/>
      <w:pgSz w:w="11909" w:h="16834"/>
      <w:pgMar w:top="851" w:right="851" w:bottom="851" w:left="1418" w:header="720" w:footer="720" w:gutter="0"/>
      <w:cols w:space="461"/>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F3F" w:rsidRDefault="00AA0F3F" w:rsidP="005C0248">
      <w:r>
        <w:separator/>
      </w:r>
    </w:p>
  </w:endnote>
  <w:endnote w:type="continuationSeparator" w:id="0">
    <w:p w:rsidR="00AA0F3F" w:rsidRDefault="00AA0F3F" w:rsidP="005C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F3F" w:rsidRDefault="00AA0F3F" w:rsidP="005C0248">
      <w:r>
        <w:separator/>
      </w:r>
    </w:p>
  </w:footnote>
  <w:footnote w:type="continuationSeparator" w:id="0">
    <w:p w:rsidR="00AA0F3F" w:rsidRDefault="00AA0F3F" w:rsidP="005C0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248" w:rsidRDefault="00AA0F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5pt;margin-top:-28.5pt;width:107.5pt;height:39pt;z-index:251659264;mso-position-horizontal-relative:text;mso-position-vertical-relative:text;mso-width-relative:page;mso-height-relative:page">
          <v:imagedata r:id="rId1" o:title="accept_ua_onlin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7F006DE"/>
    <w:lvl w:ilvl="0">
      <w:numFmt w:val="bullet"/>
      <w:lvlText w:val="*"/>
      <w:lvlJc w:val="left"/>
    </w:lvl>
  </w:abstractNum>
  <w:abstractNum w:abstractNumId="1">
    <w:nsid w:val="00474CC9"/>
    <w:multiLevelType w:val="singleLevel"/>
    <w:tmpl w:val="0C241D9C"/>
    <w:lvl w:ilvl="0">
      <w:start w:val="5"/>
      <w:numFmt w:val="decimal"/>
      <w:lvlText w:val="%1)"/>
      <w:legacy w:legacy="1" w:legacySpace="0" w:legacyIndent="259"/>
      <w:lvlJc w:val="left"/>
      <w:rPr>
        <w:rFonts w:ascii="Times New Roman" w:hAnsi="Times New Roman" w:cs="Times New Roman" w:hint="default"/>
      </w:rPr>
    </w:lvl>
  </w:abstractNum>
  <w:abstractNum w:abstractNumId="2">
    <w:nsid w:val="19520AFC"/>
    <w:multiLevelType w:val="singleLevel"/>
    <w:tmpl w:val="387AEEA2"/>
    <w:lvl w:ilvl="0">
      <w:start w:val="1"/>
      <w:numFmt w:val="decimal"/>
      <w:lvlText w:val="1.%1."/>
      <w:legacy w:legacy="1" w:legacySpace="0" w:legacyIndent="413"/>
      <w:lvlJc w:val="left"/>
      <w:rPr>
        <w:rFonts w:ascii="Times New Roman" w:hAnsi="Times New Roman" w:cs="Times New Roman" w:hint="default"/>
      </w:rPr>
    </w:lvl>
  </w:abstractNum>
  <w:abstractNum w:abstractNumId="3">
    <w:nsid w:val="30264CE9"/>
    <w:multiLevelType w:val="singleLevel"/>
    <w:tmpl w:val="98927D9E"/>
    <w:lvl w:ilvl="0">
      <w:start w:val="4"/>
      <w:numFmt w:val="decimal"/>
      <w:lvlText w:val="2.%1."/>
      <w:legacy w:legacy="1" w:legacySpace="0" w:legacyIndent="413"/>
      <w:lvlJc w:val="left"/>
      <w:rPr>
        <w:rFonts w:ascii="Times New Roman" w:hAnsi="Times New Roman" w:cs="Times New Roman" w:hint="default"/>
      </w:rPr>
    </w:lvl>
  </w:abstractNum>
  <w:abstractNum w:abstractNumId="4">
    <w:nsid w:val="372B1CC0"/>
    <w:multiLevelType w:val="singleLevel"/>
    <w:tmpl w:val="D056333C"/>
    <w:lvl w:ilvl="0">
      <w:start w:val="10"/>
      <w:numFmt w:val="decimal"/>
      <w:lvlText w:val="%1)"/>
      <w:legacy w:legacy="1" w:legacySpace="0" w:legacyIndent="379"/>
      <w:lvlJc w:val="left"/>
      <w:rPr>
        <w:rFonts w:ascii="Times New Roman" w:hAnsi="Times New Roman" w:cs="Times New Roman" w:hint="default"/>
      </w:rPr>
    </w:lvl>
  </w:abstractNum>
  <w:abstractNum w:abstractNumId="5">
    <w:nsid w:val="38DF70A4"/>
    <w:multiLevelType w:val="singleLevel"/>
    <w:tmpl w:val="18086324"/>
    <w:lvl w:ilvl="0">
      <w:start w:val="13"/>
      <w:numFmt w:val="decimal"/>
      <w:lvlText w:val="%1)"/>
      <w:legacy w:legacy="1" w:legacySpace="0" w:legacyIndent="379"/>
      <w:lvlJc w:val="left"/>
      <w:rPr>
        <w:rFonts w:ascii="Times New Roman" w:hAnsi="Times New Roman" w:cs="Times New Roman" w:hint="default"/>
      </w:rPr>
    </w:lvl>
  </w:abstractNum>
  <w:abstractNum w:abstractNumId="6">
    <w:nsid w:val="3B5A2BF7"/>
    <w:multiLevelType w:val="singleLevel"/>
    <w:tmpl w:val="D056333C"/>
    <w:lvl w:ilvl="0">
      <w:start w:val="10"/>
      <w:numFmt w:val="decimal"/>
      <w:lvlText w:val="%1)"/>
      <w:legacy w:legacy="1" w:legacySpace="0" w:legacyIndent="379"/>
      <w:lvlJc w:val="left"/>
      <w:rPr>
        <w:rFonts w:ascii="Times New Roman" w:hAnsi="Times New Roman" w:cs="Times New Roman" w:hint="default"/>
      </w:rPr>
    </w:lvl>
  </w:abstractNum>
  <w:abstractNum w:abstractNumId="7">
    <w:nsid w:val="49660A2F"/>
    <w:multiLevelType w:val="singleLevel"/>
    <w:tmpl w:val="AC388054"/>
    <w:lvl w:ilvl="0">
      <w:start w:val="1"/>
      <w:numFmt w:val="decimal"/>
      <w:lvlText w:val="4.%1."/>
      <w:legacy w:legacy="1" w:legacySpace="0" w:legacyIndent="437"/>
      <w:lvlJc w:val="left"/>
      <w:rPr>
        <w:rFonts w:ascii="Times New Roman" w:hAnsi="Times New Roman" w:cs="Times New Roman" w:hint="default"/>
      </w:rPr>
    </w:lvl>
  </w:abstractNum>
  <w:abstractNum w:abstractNumId="8">
    <w:nsid w:val="579D5935"/>
    <w:multiLevelType w:val="singleLevel"/>
    <w:tmpl w:val="34364DE0"/>
    <w:lvl w:ilvl="0">
      <w:start w:val="1"/>
      <w:numFmt w:val="decimal"/>
      <w:lvlText w:val="%1)"/>
      <w:legacy w:legacy="1" w:legacySpace="0" w:legacyIndent="269"/>
      <w:lvlJc w:val="left"/>
      <w:rPr>
        <w:rFonts w:ascii="Times New Roman" w:hAnsi="Times New Roman" w:cs="Times New Roman" w:hint="default"/>
      </w:rPr>
    </w:lvl>
  </w:abstractNum>
  <w:abstractNum w:abstractNumId="9">
    <w:nsid w:val="5C8A50F5"/>
    <w:multiLevelType w:val="singleLevel"/>
    <w:tmpl w:val="3F445E30"/>
    <w:lvl w:ilvl="0">
      <w:start w:val="1"/>
      <w:numFmt w:val="decimal"/>
      <w:lvlText w:val="3.%1."/>
      <w:legacy w:legacy="1" w:legacySpace="0" w:legacyIndent="427"/>
      <w:lvlJc w:val="left"/>
      <w:rPr>
        <w:rFonts w:ascii="Times New Roman" w:hAnsi="Times New Roman" w:cs="Times New Roman" w:hint="default"/>
      </w:rPr>
    </w:lvl>
  </w:abstractNum>
  <w:abstractNum w:abstractNumId="10">
    <w:nsid w:val="5CAF7F06"/>
    <w:multiLevelType w:val="singleLevel"/>
    <w:tmpl w:val="DE1800A4"/>
    <w:lvl w:ilvl="0">
      <w:start w:val="1"/>
      <w:numFmt w:val="decimal"/>
      <w:lvlText w:val="6.%1."/>
      <w:legacy w:legacy="1" w:legacySpace="0" w:legacyIndent="418"/>
      <w:lvlJc w:val="left"/>
      <w:rPr>
        <w:rFonts w:ascii="Times New Roman" w:hAnsi="Times New Roman" w:cs="Times New Roman" w:hint="default"/>
      </w:rPr>
    </w:lvl>
  </w:abstractNum>
  <w:abstractNum w:abstractNumId="11">
    <w:nsid w:val="5DEE3E58"/>
    <w:multiLevelType w:val="singleLevel"/>
    <w:tmpl w:val="E918C66C"/>
    <w:lvl w:ilvl="0">
      <w:start w:val="12"/>
      <w:numFmt w:val="decimal"/>
      <w:lvlText w:val="3.%1."/>
      <w:legacy w:legacy="1" w:legacySpace="0" w:legacyIndent="552"/>
      <w:lvlJc w:val="left"/>
      <w:rPr>
        <w:rFonts w:ascii="Times New Roman" w:hAnsi="Times New Roman" w:cs="Times New Roman" w:hint="default"/>
      </w:rPr>
    </w:lvl>
  </w:abstractNum>
  <w:abstractNum w:abstractNumId="12">
    <w:nsid w:val="667D1E87"/>
    <w:multiLevelType w:val="singleLevel"/>
    <w:tmpl w:val="8EFCE08C"/>
    <w:lvl w:ilvl="0">
      <w:start w:val="16"/>
      <w:numFmt w:val="decimal"/>
      <w:lvlText w:val="%1)"/>
      <w:legacy w:legacy="1" w:legacySpace="0" w:legacyIndent="379"/>
      <w:lvlJc w:val="left"/>
      <w:rPr>
        <w:rFonts w:ascii="Times New Roman" w:hAnsi="Times New Roman" w:cs="Times New Roman" w:hint="default"/>
      </w:rPr>
    </w:lvl>
  </w:abstractNum>
  <w:abstractNum w:abstractNumId="13">
    <w:nsid w:val="68A72043"/>
    <w:multiLevelType w:val="singleLevel"/>
    <w:tmpl w:val="E0A6CB72"/>
    <w:lvl w:ilvl="0">
      <w:start w:val="2"/>
      <w:numFmt w:val="decimal"/>
      <w:lvlText w:val="%1)"/>
      <w:legacy w:legacy="1" w:legacySpace="0" w:legacyIndent="254"/>
      <w:lvlJc w:val="left"/>
      <w:rPr>
        <w:rFonts w:ascii="Times New Roman" w:hAnsi="Times New Roman" w:cs="Times New Roman" w:hint="default"/>
      </w:rPr>
    </w:lvl>
  </w:abstractNum>
  <w:abstractNum w:abstractNumId="14">
    <w:nsid w:val="6C43209B"/>
    <w:multiLevelType w:val="singleLevel"/>
    <w:tmpl w:val="9D6A5C14"/>
    <w:lvl w:ilvl="0">
      <w:start w:val="1"/>
      <w:numFmt w:val="decimal"/>
      <w:lvlText w:val="%1."/>
      <w:legacy w:legacy="1" w:legacySpace="0" w:legacyIndent="341"/>
      <w:lvlJc w:val="left"/>
      <w:rPr>
        <w:rFonts w:ascii="Times New Roman" w:hAnsi="Times New Roman" w:cs="Times New Roman" w:hint="default"/>
      </w:rPr>
    </w:lvl>
  </w:abstractNum>
  <w:abstractNum w:abstractNumId="15">
    <w:nsid w:val="6DA47A9A"/>
    <w:multiLevelType w:val="singleLevel"/>
    <w:tmpl w:val="6D8C1F3E"/>
    <w:lvl w:ilvl="0">
      <w:start w:val="4"/>
      <w:numFmt w:val="decimal"/>
      <w:lvlText w:val="6.%1."/>
      <w:legacy w:legacy="1" w:legacySpace="0" w:legacyIndent="418"/>
      <w:lvlJc w:val="left"/>
      <w:rPr>
        <w:rFonts w:ascii="Times New Roman" w:hAnsi="Times New Roman" w:cs="Times New Roman" w:hint="default"/>
      </w:rPr>
    </w:lvl>
  </w:abstractNum>
  <w:abstractNum w:abstractNumId="16">
    <w:nsid w:val="70D26AA7"/>
    <w:multiLevelType w:val="singleLevel"/>
    <w:tmpl w:val="9D6A5C14"/>
    <w:lvl w:ilvl="0">
      <w:start w:val="1"/>
      <w:numFmt w:val="decimal"/>
      <w:lvlText w:val="%1."/>
      <w:legacy w:legacy="1" w:legacySpace="0" w:legacyIndent="341"/>
      <w:lvlJc w:val="left"/>
      <w:rPr>
        <w:rFonts w:ascii="Times New Roman" w:hAnsi="Times New Roman" w:cs="Times New Roman" w:hint="default"/>
      </w:rPr>
    </w:lvl>
  </w:abstractNum>
  <w:abstractNum w:abstractNumId="17">
    <w:nsid w:val="71D07736"/>
    <w:multiLevelType w:val="singleLevel"/>
    <w:tmpl w:val="34364DE0"/>
    <w:lvl w:ilvl="0">
      <w:start w:val="1"/>
      <w:numFmt w:val="decimal"/>
      <w:lvlText w:val="%1)"/>
      <w:legacy w:legacy="1" w:legacySpace="0" w:legacyIndent="269"/>
      <w:lvlJc w:val="left"/>
      <w:rPr>
        <w:rFonts w:ascii="Times New Roman" w:hAnsi="Times New Roman" w:cs="Times New Roman" w:hint="default"/>
      </w:rPr>
    </w:lvl>
  </w:abstractNum>
  <w:abstractNum w:abstractNumId="18">
    <w:nsid w:val="796B522E"/>
    <w:multiLevelType w:val="singleLevel"/>
    <w:tmpl w:val="FE9A1B48"/>
    <w:lvl w:ilvl="0">
      <w:start w:val="5"/>
      <w:numFmt w:val="decimal"/>
      <w:lvlText w:val="3.%1."/>
      <w:legacy w:legacy="1" w:legacySpace="0" w:legacyIndent="480"/>
      <w:lvlJc w:val="left"/>
      <w:rPr>
        <w:rFonts w:ascii="Times New Roman" w:hAnsi="Times New Roman" w:cs="Times New Roman" w:hint="default"/>
      </w:rPr>
    </w:lvl>
  </w:abstractNum>
  <w:abstractNum w:abstractNumId="19">
    <w:nsid w:val="7BD31882"/>
    <w:multiLevelType w:val="singleLevel"/>
    <w:tmpl w:val="D48C77EC"/>
    <w:lvl w:ilvl="0">
      <w:start w:val="1"/>
      <w:numFmt w:val="decimal"/>
      <w:lvlText w:val="%1)"/>
      <w:legacy w:legacy="1" w:legacySpace="0" w:legacyIndent="259"/>
      <w:lvlJc w:val="left"/>
      <w:rPr>
        <w:rFonts w:ascii="Times New Roman" w:hAnsi="Times New Roman" w:cs="Times New Roman" w:hint="default"/>
      </w:rPr>
    </w:lvl>
  </w:abstractNum>
  <w:abstractNum w:abstractNumId="20">
    <w:nsid w:val="7E4B5A71"/>
    <w:multiLevelType w:val="singleLevel"/>
    <w:tmpl w:val="EE9C83A6"/>
    <w:lvl w:ilvl="0">
      <w:start w:val="2"/>
      <w:numFmt w:val="decimal"/>
      <w:lvlText w:val="%1."/>
      <w:legacy w:legacy="1" w:legacySpace="0" w:legacyIndent="341"/>
      <w:lvlJc w:val="left"/>
      <w:rPr>
        <w:rFonts w:ascii="Times New Roman" w:hAnsi="Times New Roman" w:cs="Times New Roman" w:hint="default"/>
      </w:rPr>
    </w:lvl>
  </w:abstractNum>
  <w:num w:numId="1">
    <w:abstractNumId w:val="2"/>
  </w:num>
  <w:num w:numId="2">
    <w:abstractNumId w:val="3"/>
  </w:num>
  <w:num w:numId="3">
    <w:abstractNumId w:val="9"/>
  </w:num>
  <w:num w:numId="4">
    <w:abstractNumId w:val="8"/>
  </w:num>
  <w:num w:numId="5">
    <w:abstractNumId w:val="18"/>
  </w:num>
  <w:num w:numId="6">
    <w:abstractNumId w:val="0"/>
    <w:lvlOverride w:ilvl="0">
      <w:lvl w:ilvl="0">
        <w:start w:val="65535"/>
        <w:numFmt w:val="bullet"/>
        <w:lvlText w:val="-"/>
        <w:legacy w:legacy="1" w:legacySpace="0" w:legacyIndent="139"/>
        <w:lvlJc w:val="left"/>
        <w:rPr>
          <w:rFonts w:ascii="Times New Roman" w:hAnsi="Times New Roman" w:cs="Times New Roman" w:hint="default"/>
        </w:rPr>
      </w:lvl>
    </w:lvlOverride>
  </w:num>
  <w:num w:numId="7">
    <w:abstractNumId w:val="11"/>
  </w:num>
  <w:num w:numId="8">
    <w:abstractNumId w:val="0"/>
    <w:lvlOverride w:ilvl="0">
      <w:lvl w:ilvl="0">
        <w:start w:val="65535"/>
        <w:numFmt w:val="bullet"/>
        <w:lvlText w:val="-"/>
        <w:legacy w:legacy="1" w:legacySpace="0" w:legacyIndent="153"/>
        <w:lvlJc w:val="left"/>
        <w:rPr>
          <w:rFonts w:ascii="Times New Roman" w:hAnsi="Times New Roman" w:cs="Times New Roman" w:hint="default"/>
        </w:rPr>
      </w:lvl>
    </w:lvlOverride>
  </w:num>
  <w:num w:numId="9">
    <w:abstractNumId w:val="7"/>
  </w:num>
  <w:num w:numId="10">
    <w:abstractNumId w:val="7"/>
    <w:lvlOverride w:ilvl="0">
      <w:lvl w:ilvl="0">
        <w:start w:val="4"/>
        <w:numFmt w:val="decimal"/>
        <w:lvlText w:val="4.%1."/>
        <w:legacy w:legacy="1" w:legacySpace="0" w:legacyIndent="432"/>
        <w:lvlJc w:val="left"/>
        <w:rPr>
          <w:rFonts w:ascii="Times New Roman" w:hAnsi="Times New Roman" w:cs="Times New Roman" w:hint="default"/>
        </w:rPr>
      </w:lvl>
    </w:lvlOverride>
  </w:num>
  <w:num w:numId="11">
    <w:abstractNumId w:val="10"/>
  </w:num>
  <w:num w:numId="12">
    <w:abstractNumId w:val="15"/>
  </w:num>
  <w:num w:numId="13">
    <w:abstractNumId w:val="17"/>
  </w:num>
  <w:num w:numId="14">
    <w:abstractNumId w:val="13"/>
  </w:num>
  <w:num w:numId="15">
    <w:abstractNumId w:val="6"/>
  </w:num>
  <w:num w:numId="16">
    <w:abstractNumId w:val="12"/>
  </w:num>
  <w:num w:numId="17">
    <w:abstractNumId w:val="19"/>
  </w:num>
  <w:num w:numId="18">
    <w:abstractNumId w:val="1"/>
  </w:num>
  <w:num w:numId="19">
    <w:abstractNumId w:val="4"/>
  </w:num>
  <w:num w:numId="20">
    <w:abstractNumId w:val="5"/>
  </w:num>
  <w:num w:numId="21">
    <w:abstractNumId w:val="0"/>
    <w:lvlOverride w:ilvl="0">
      <w:lvl w:ilvl="0">
        <w:start w:val="65535"/>
        <w:numFmt w:val="bullet"/>
        <w:lvlText w:val="-"/>
        <w:legacy w:legacy="1" w:legacySpace="0" w:legacyIndent="178"/>
        <w:lvlJc w:val="left"/>
        <w:rPr>
          <w:rFonts w:ascii="Times New Roman" w:hAnsi="Times New Roman" w:cs="Times New Roman" w:hint="default"/>
        </w:rPr>
      </w:lvl>
    </w:lvlOverride>
  </w:num>
  <w:num w:numId="22">
    <w:abstractNumId w:val="16"/>
  </w:num>
  <w:num w:numId="23">
    <w:abstractNumId w:val="1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1D9"/>
    <w:rsid w:val="001A015A"/>
    <w:rsid w:val="00246ABB"/>
    <w:rsid w:val="003D18F3"/>
    <w:rsid w:val="005C0248"/>
    <w:rsid w:val="00706318"/>
    <w:rsid w:val="007739C7"/>
    <w:rsid w:val="009937D5"/>
    <w:rsid w:val="00A26549"/>
    <w:rsid w:val="00AA0F3F"/>
    <w:rsid w:val="00B008CC"/>
    <w:rsid w:val="00B601D9"/>
    <w:rsid w:val="00C772D5"/>
    <w:rsid w:val="00CD6AA3"/>
    <w:rsid w:val="00D144FE"/>
    <w:rsid w:val="00DA6DC2"/>
    <w:rsid w:val="00E11D5B"/>
    <w:rsid w:val="00E34368"/>
    <w:rsid w:val="00E7506B"/>
    <w:rsid w:val="00FE5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0248"/>
    <w:pPr>
      <w:tabs>
        <w:tab w:val="center" w:pos="4677"/>
        <w:tab w:val="right" w:pos="9355"/>
      </w:tabs>
    </w:pPr>
  </w:style>
  <w:style w:type="character" w:customStyle="1" w:styleId="a4">
    <w:name w:val="Верхний колонтитул Знак"/>
    <w:basedOn w:val="a0"/>
    <w:link w:val="a3"/>
    <w:uiPriority w:val="99"/>
    <w:rsid w:val="005C0248"/>
    <w:rPr>
      <w:rFonts w:ascii="Times New Roman" w:hAnsi="Times New Roman" w:cs="Times New Roman"/>
      <w:sz w:val="20"/>
      <w:szCs w:val="20"/>
    </w:rPr>
  </w:style>
  <w:style w:type="paragraph" w:styleId="a5">
    <w:name w:val="footer"/>
    <w:basedOn w:val="a"/>
    <w:link w:val="a6"/>
    <w:uiPriority w:val="99"/>
    <w:unhideWhenUsed/>
    <w:rsid w:val="005C0248"/>
    <w:pPr>
      <w:tabs>
        <w:tab w:val="center" w:pos="4677"/>
        <w:tab w:val="right" w:pos="9355"/>
      </w:tabs>
    </w:pPr>
  </w:style>
  <w:style w:type="character" w:customStyle="1" w:styleId="a6">
    <w:name w:val="Нижний колонтитул Знак"/>
    <w:basedOn w:val="a0"/>
    <w:link w:val="a5"/>
    <w:uiPriority w:val="99"/>
    <w:rsid w:val="005C0248"/>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0248"/>
    <w:pPr>
      <w:tabs>
        <w:tab w:val="center" w:pos="4677"/>
        <w:tab w:val="right" w:pos="9355"/>
      </w:tabs>
    </w:pPr>
  </w:style>
  <w:style w:type="character" w:customStyle="1" w:styleId="a4">
    <w:name w:val="Верхний колонтитул Знак"/>
    <w:basedOn w:val="a0"/>
    <w:link w:val="a3"/>
    <w:uiPriority w:val="99"/>
    <w:rsid w:val="005C0248"/>
    <w:rPr>
      <w:rFonts w:ascii="Times New Roman" w:hAnsi="Times New Roman" w:cs="Times New Roman"/>
      <w:sz w:val="20"/>
      <w:szCs w:val="20"/>
    </w:rPr>
  </w:style>
  <w:style w:type="paragraph" w:styleId="a5">
    <w:name w:val="footer"/>
    <w:basedOn w:val="a"/>
    <w:link w:val="a6"/>
    <w:uiPriority w:val="99"/>
    <w:unhideWhenUsed/>
    <w:rsid w:val="005C0248"/>
    <w:pPr>
      <w:tabs>
        <w:tab w:val="center" w:pos="4677"/>
        <w:tab w:val="right" w:pos="9355"/>
      </w:tabs>
    </w:pPr>
  </w:style>
  <w:style w:type="character" w:customStyle="1" w:styleId="a6">
    <w:name w:val="Нижний колонтитул Знак"/>
    <w:basedOn w:val="a0"/>
    <w:link w:val="a5"/>
    <w:uiPriority w:val="99"/>
    <w:rsid w:val="005C0248"/>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23377</Words>
  <Characters>13325</Characters>
  <Application>Microsoft Office Word</Application>
  <DocSecurity>0</DocSecurity>
  <Lines>111</Lines>
  <Paragraphs>73</Paragraphs>
  <ScaleCrop>false</ScaleCrop>
  <HeadingPairs>
    <vt:vector size="2" baseType="variant">
      <vt:variant>
        <vt:lpstr>Название</vt:lpstr>
      </vt:variant>
      <vt:variant>
        <vt:i4>1</vt:i4>
      </vt:variant>
    </vt:vector>
  </HeadingPairs>
  <TitlesOfParts>
    <vt:vector size="1" baseType="lpstr">
      <vt:lpstr>СТАТУТ</vt:lpstr>
    </vt:vector>
  </TitlesOfParts>
  <Company/>
  <LinksUpToDate>false</LinksUpToDate>
  <CharactersWithSpaces>36629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СТАТУТ</dc:title>
  <dc:subject/>
  <dc:creator>Marina</dc:creator>
  <cp:keywords/>
  <dc:description/>
  <cp:lastModifiedBy>Yuri</cp:lastModifiedBy>
  <cp:revision>7</cp:revision>
  <dcterms:created xsi:type="dcterms:W3CDTF">2017-03-24T09:59:00Z</dcterms:created>
  <dcterms:modified xsi:type="dcterms:W3CDTF">2017-05-13T12:01:00Z</dcterms:modified>
</cp:coreProperties>
</file>