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B07D4" w14:textId="77777777" w:rsidR="007542B3" w:rsidRDefault="0090237F">
      <w:pPr>
        <w:pStyle w:val="Title"/>
      </w:pPr>
      <w:r>
        <w:t>references</w:t>
      </w:r>
    </w:p>
    <w:p w14:paraId="12582F41" w14:textId="77777777" w:rsidR="007542B3" w:rsidRDefault="0090237F">
      <w:pPr>
        <w:pStyle w:val="Heading2"/>
      </w:pPr>
      <w:bookmarkStart w:id="0" w:name="r-markdown"/>
      <w:r>
        <w:t>R Markdown</w:t>
      </w:r>
    </w:p>
    <w:p w14:paraId="5C197EEB" w14:textId="77777777" w:rsidR="007542B3" w:rsidRDefault="0090237F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5926E0F3" w14:textId="77777777" w:rsidR="007542B3" w:rsidRDefault="0090237F">
      <w:pPr>
        <w:pStyle w:val="BodyText"/>
      </w:pPr>
      <w:r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390B37A" w14:textId="77777777" w:rsidR="007542B3" w:rsidRDefault="0090237F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1422A10" w14:textId="77777777" w:rsidR="007542B3" w:rsidRDefault="0090237F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2545A05" w14:textId="77777777" w:rsidR="007542B3" w:rsidRDefault="0090237F">
      <w:pPr>
        <w:pStyle w:val="Heading2"/>
      </w:pPr>
      <w:bookmarkStart w:id="1" w:name="including-plots"/>
      <w:bookmarkEnd w:id="0"/>
      <w:r>
        <w:t>Including Plots</w:t>
      </w:r>
    </w:p>
    <w:p w14:paraId="790E19C0" w14:textId="77777777" w:rsidR="007542B3" w:rsidRDefault="0090237F">
      <w:pPr>
        <w:pStyle w:val="FirstParagraph"/>
      </w:pPr>
      <w:r>
        <w:t>You can also embed plots, for example:</w:t>
      </w:r>
    </w:p>
    <w:p w14:paraId="2CFED3D7" w14:textId="77777777" w:rsidR="007542B3" w:rsidRDefault="0090237F">
      <w:pPr>
        <w:pStyle w:val="BodyText"/>
      </w:pPr>
      <w:r>
        <w:rPr>
          <w:noProof/>
        </w:rPr>
        <w:lastRenderedPageBreak/>
        <w:drawing>
          <wp:inline distT="0" distB="0" distL="0" distR="0" wp14:anchorId="4778E592" wp14:editId="040BF64C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1197AD" w14:textId="77777777" w:rsidR="007542B3" w:rsidRDefault="0090237F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08F4A703" w14:textId="77777777" w:rsidR="007542B3" w:rsidRDefault="0090237F">
      <w:pPr>
        <w:pStyle w:val="BodyText"/>
      </w:pPr>
      <w:r>
        <w:t>Harley (2008)</w:t>
      </w:r>
    </w:p>
    <w:p w14:paraId="2CB7C56E" w14:textId="77777777" w:rsidR="007542B3" w:rsidRDefault="0090237F">
      <w:pPr>
        <w:pStyle w:val="BodyText"/>
      </w:pPr>
      <w:r>
        <w:t>(Harley 2008; Hayford, Gilman, and Carrington 2015; B. S. T. Helmuth 1998; B. Helmuth et al. 2006; Hesketh, Schwindt, and Harl</w:t>
      </w:r>
      <w:r>
        <w:t>ey 2021; Hobday et al. 2016; Ianson et al. 2016; Ignacio et al. 2021; Laura J. Jurgens, Ashlock, and Gaylord n.d.; L. J. Jurgens and Gaylord 2018; Kreyling, Jentsch, and Beierkuhnlein 2011; LaScala-Gruenewald and Denny 2020; Leonard 2000; Levine et al. 199</w:t>
      </w:r>
      <w:r>
        <w:t>9; Li et al. 2021; Liversage et al. 2020; Maxwell et al. 2019; McAfee and Bishop 2019; Miller, Harley, and Denny 2009; Morelissen and Harley 2007; Morley et al. 2019; “Frontiers  Within-Canopy Experimental Leaf Warming Induces Photosynthetic Decline Instea</w:t>
      </w:r>
      <w:r>
        <w:t>d of Acclimation in Two Northern Hardwood Species  Forests and Global Change” n.d.; Pansch et al. 2018; Pardal-Souza et al. 2017; Perkins and Alexander 2013; Perkins-Kirkpatrick and Lewis 2020; Reimer, n.d.; Riemer et al. 2018; Román et al. 2020; Scanes et</w:t>
      </w:r>
      <w:r>
        <w:t xml:space="preserve"> al. 2020; Scrosati 2017; Seabra et al. 2011; Seifert, Weithoff, and Vos 2015; Siegle, Taylor, and O’Connor 2018; Smithson and Verkuilen 2006; Sorte, Fuller, and Bracken 2010; Straub et al. 2019; Tituskin, Waddell, and Mabry n.d.; Tomanek and Helmuth 2002;</w:t>
      </w:r>
      <w:r>
        <w:t xml:space="preserve"> Umanzor et al. 2017; Uyà et al. 2020; Vasseur et al. 2014; Wang et al. 2020; Wernberg et al. 2013; Yang et al. 2020)</w:t>
      </w:r>
    </w:p>
    <w:p w14:paraId="211DCE4D" w14:textId="77777777" w:rsidR="007542B3" w:rsidRDefault="0090237F">
      <w:pPr>
        <w:pStyle w:val="Bibliography"/>
      </w:pPr>
      <w:bookmarkStart w:id="2" w:name="ref-amstutz_facing_2021"/>
      <w:bookmarkStart w:id="3" w:name="refs"/>
      <w:r>
        <w:lastRenderedPageBreak/>
        <w:t>Amstutz, A., L. B. Firth, J. I. Spicer, and M. E. Hanley. 2021. “Facing up to Climate Change: Community Composition Varies with Aspect and</w:t>
      </w:r>
      <w:r>
        <w:t xml:space="preserve"> Surface Temperature in the Rocky Intertidal.” </w:t>
      </w:r>
      <w:r>
        <w:rPr>
          <w:i/>
          <w:iCs/>
        </w:rPr>
        <w:t>Marine Environmental Research</w:t>
      </w:r>
      <w:r>
        <w:t xml:space="preserve"> 172 (December): 105482. </w:t>
      </w:r>
      <w:hyperlink r:id="rId9">
        <w:r>
          <w:rPr>
            <w:rStyle w:val="Hyperlink"/>
          </w:rPr>
          <w:t>https://doi.org/10.1016/j.marenvres.2021.105482</w:t>
        </w:r>
      </w:hyperlink>
      <w:r>
        <w:t>.</w:t>
      </w:r>
    </w:p>
    <w:p w14:paraId="0F802270" w14:textId="77777777" w:rsidR="007542B3" w:rsidRDefault="0090237F">
      <w:pPr>
        <w:pStyle w:val="Bibliography"/>
      </w:pPr>
      <w:bookmarkStart w:id="4" w:name="ref-arias-ortiz_marine_2018"/>
      <w:bookmarkEnd w:id="2"/>
      <w:r>
        <w:t>Arias-Ortiz, A., O. Serrano, P. Masqué,</w:t>
      </w:r>
      <w:r>
        <w:t xml:space="preserve"> P. S. Lavery, U. Mueller, G. A. Kendrick, M. Rozaimi, et al. 2018. “A Marine Heatwave Drives Massive Losses from the World’s Largest Seagrass Carbon Stocks.” </w:t>
      </w:r>
      <w:r>
        <w:rPr>
          <w:i/>
          <w:iCs/>
        </w:rPr>
        <w:t>Nature Climate Change</w:t>
      </w:r>
      <w:r>
        <w:t xml:space="preserve"> 8 (4): 338–44. </w:t>
      </w:r>
      <w:hyperlink r:id="rId10">
        <w:r>
          <w:rPr>
            <w:rStyle w:val="Hyperlink"/>
          </w:rPr>
          <w:t>https://doi.org/10.1038/s41558-018-0096-y</w:t>
        </w:r>
      </w:hyperlink>
      <w:r>
        <w:t>.</w:t>
      </w:r>
    </w:p>
    <w:p w14:paraId="41B5DA96" w14:textId="77777777" w:rsidR="007542B3" w:rsidRDefault="0090237F">
      <w:pPr>
        <w:pStyle w:val="Bibliography"/>
      </w:pPr>
      <w:bookmarkStart w:id="5" w:name="ref-babcock_recurrent_2020"/>
      <w:bookmarkEnd w:id="4"/>
      <w:r>
        <w:t>Babcock, R. C., D. P. Thomson, M. D. E. Haywood, M. A. Vanderklift, R. Pillans, W. A. Rochester, M. Miller, et al. 2020. “Recurrent Coral Bleaching in North-Western Australia and Associated Declines in Coral Cove</w:t>
      </w:r>
      <w:r>
        <w:t xml:space="preserve">r.” </w:t>
      </w:r>
      <w:r>
        <w:rPr>
          <w:i/>
          <w:iCs/>
        </w:rPr>
        <w:t>Marine and Freshwater Research</w:t>
      </w:r>
      <w:r>
        <w:t xml:space="preserve"> 72 (5): 620–32. </w:t>
      </w:r>
      <w:hyperlink r:id="rId11">
        <w:r>
          <w:rPr>
            <w:rStyle w:val="Hyperlink"/>
          </w:rPr>
          <w:t>https://doi.org/10.1071/MF19378</w:t>
        </w:r>
      </w:hyperlink>
      <w:r>
        <w:t>.</w:t>
      </w:r>
    </w:p>
    <w:p w14:paraId="788F734C" w14:textId="77777777" w:rsidR="007542B3" w:rsidRDefault="0090237F">
      <w:pPr>
        <w:pStyle w:val="Bibliography"/>
      </w:pPr>
      <w:bookmarkStart w:id="6" w:name="ref-barbosa_linking_2021"/>
      <w:bookmarkEnd w:id="5"/>
      <w:r>
        <w:t>Barbosa, Romina Vanessa, Cédric Bacher, Fred Jean, and Yoann Thomas. 2021. “Linking Individual and Population Patterns of</w:t>
      </w:r>
      <w:r>
        <w:t xml:space="preserve"> Rocky-Shore Mussels.” </w:t>
      </w:r>
      <w:r>
        <w:rPr>
          <w:i/>
          <w:iCs/>
        </w:rPr>
        <w:t>PeerJ</w:t>
      </w:r>
      <w:r>
        <w:t xml:space="preserve"> 9 (December): e12550. </w:t>
      </w:r>
      <w:hyperlink r:id="rId12">
        <w:r>
          <w:rPr>
            <w:rStyle w:val="Hyperlink"/>
          </w:rPr>
          <w:t>https://doi.org/10.7717/peerj.12550</w:t>
        </w:r>
      </w:hyperlink>
      <w:r>
        <w:t>.</w:t>
      </w:r>
    </w:p>
    <w:p w14:paraId="32471D67" w14:textId="77777777" w:rsidR="007542B3" w:rsidRDefault="0090237F">
      <w:pPr>
        <w:pStyle w:val="Bibliography"/>
      </w:pPr>
      <w:bookmarkStart w:id="7" w:name="ref-barnes_use_nodate"/>
      <w:bookmarkEnd w:id="6"/>
      <w:r>
        <w:t xml:space="preserve">Barnes, Margaret. n.d. “The Use of Intertidal Barnacle Shells.” In </w:t>
      </w:r>
      <w:r>
        <w:rPr>
          <w:i/>
          <w:iCs/>
        </w:rPr>
        <w:t>Oceanography and Marine Biology: An Annual Rev</w:t>
      </w:r>
      <w:r>
        <w:rPr>
          <w:i/>
          <w:iCs/>
        </w:rPr>
        <w:t>iew</w:t>
      </w:r>
      <w:r>
        <w:t>, 38:157–87. Taylor &amp; Francis.</w:t>
      </w:r>
    </w:p>
    <w:p w14:paraId="6D3FB662" w14:textId="77777777" w:rsidR="007542B3" w:rsidRDefault="0090237F">
      <w:pPr>
        <w:pStyle w:val="Bibliography"/>
      </w:pPr>
      <w:bookmarkStart w:id="8" w:name="ref-brown_toward_2004"/>
      <w:bookmarkEnd w:id="7"/>
      <w:r>
        <w:t xml:space="preserve">Brown, James H., James F. Gillooly, Andrew P. Allen, Van M. Savage, and Geoffrey B. West. 2004. “Toward a Metabolic Theory of Ecology.” </w:t>
      </w:r>
      <w:r>
        <w:rPr>
          <w:i/>
          <w:iCs/>
        </w:rPr>
        <w:t>Ecology</w:t>
      </w:r>
      <w:r>
        <w:t xml:space="preserve"> 85 (7): 1771–89. </w:t>
      </w:r>
      <w:hyperlink r:id="rId13">
        <w:r>
          <w:rPr>
            <w:rStyle w:val="Hyperlink"/>
          </w:rPr>
          <w:t>https://doi.org/10.1890/03-9000</w:t>
        </w:r>
      </w:hyperlink>
      <w:r>
        <w:t>.</w:t>
      </w:r>
    </w:p>
    <w:p w14:paraId="4044AFC2" w14:textId="77777777" w:rsidR="007542B3" w:rsidRDefault="0090237F">
      <w:pPr>
        <w:pStyle w:val="Bibliography"/>
      </w:pPr>
      <w:bookmarkStart w:id="9" w:name="ref-bulleri_facilitation_2016"/>
      <w:bookmarkEnd w:id="8"/>
      <w:r>
        <w:t>Bulleri, Fabio, John F. Bruno, Brian R. Silliman, and John J. Stachowicz. 2016. “Facilitation and the Niche: Implications for Coexistence, Range Shifts and Ecosystem Function</w:t>
      </w:r>
      <w:r>
        <w:t xml:space="preserve">ing.” </w:t>
      </w:r>
      <w:r>
        <w:rPr>
          <w:i/>
          <w:iCs/>
        </w:rPr>
        <w:t>Functional Ecology</w:t>
      </w:r>
      <w:r>
        <w:t xml:space="preserve"> 30 (1): 70–78. </w:t>
      </w:r>
      <w:hyperlink r:id="rId14">
        <w:r>
          <w:rPr>
            <w:rStyle w:val="Hyperlink"/>
          </w:rPr>
          <w:t>https://doi.org/10.1111/1365-2435.12528</w:t>
        </w:r>
      </w:hyperlink>
      <w:r>
        <w:t>.</w:t>
      </w:r>
    </w:p>
    <w:p w14:paraId="26177D85" w14:textId="77777777" w:rsidR="007542B3" w:rsidRDefault="0090237F">
      <w:pPr>
        <w:pStyle w:val="Bibliography"/>
      </w:pPr>
      <w:bookmarkStart w:id="10" w:name="ref-buschbaum_mytilid_2009"/>
      <w:bookmarkEnd w:id="9"/>
      <w:r>
        <w:t>Buschbaum, Christian, Sabine Dittmann, Jae-Sang Hong, In-Seo Hwang, Matthias Strasser, Martin Thiel, Nelson Valdivia</w:t>
      </w:r>
      <w:r>
        <w:t xml:space="preserve">, San-Pil Yoon, and Karsten Reise. 2009. “Mytilid Mussels: Global Habitat Engineers in Coastal Sediments.” </w:t>
      </w:r>
      <w:r>
        <w:rPr>
          <w:i/>
          <w:iCs/>
        </w:rPr>
        <w:t>Helgoland Marine Research</w:t>
      </w:r>
      <w:r>
        <w:t xml:space="preserve"> 63 (1): 47–58. </w:t>
      </w:r>
      <w:hyperlink r:id="rId15">
        <w:r>
          <w:rPr>
            <w:rStyle w:val="Hyperlink"/>
          </w:rPr>
          <w:t>https://doi.org/10.1007/s10152-008-0139-2</w:t>
        </w:r>
      </w:hyperlink>
      <w:r>
        <w:t>.</w:t>
      </w:r>
    </w:p>
    <w:p w14:paraId="6E371B33" w14:textId="77777777" w:rsidR="007542B3" w:rsidRDefault="0090237F">
      <w:pPr>
        <w:pStyle w:val="Bibliography"/>
      </w:pPr>
      <w:bookmarkStart w:id="11" w:name="ref-noauthor_frontiers_nodate"/>
      <w:bookmarkEnd w:id="10"/>
      <w:r>
        <w:t>“Fro</w:t>
      </w:r>
      <w:r>
        <w:t xml:space="preserve">ntiers  Within-Canopy Experimental Leaf Warming Induces Photosynthetic Decline Instead of Acclimation in Two Northern Hardwood Species  Forests and Global Change.” n.d. Accessed January 19, 2022. </w:t>
      </w:r>
      <w:hyperlink r:id="rId16">
        <w:r>
          <w:rPr>
            <w:rStyle w:val="Hyperlink"/>
          </w:rPr>
          <w:t>https://www.frontiersin.org/articles/10.3389/ffgc.2018.00011/full</w:t>
        </w:r>
      </w:hyperlink>
      <w:r>
        <w:t>.</w:t>
      </w:r>
    </w:p>
    <w:p w14:paraId="531B6318" w14:textId="77777777" w:rsidR="007542B3" w:rsidRDefault="0090237F">
      <w:pPr>
        <w:pStyle w:val="Bibliography"/>
      </w:pPr>
      <w:bookmarkStart w:id="12" w:name="ref-harley_tidal_2008"/>
      <w:bookmarkEnd w:id="11"/>
      <w:r>
        <w:t xml:space="preserve">Harley, Cdg. 2008. “Tidal Dynamics, Topographic Orientation, and Temperature-Mediated Mass Mortalities on Rocky Shores.” </w:t>
      </w:r>
      <w:r>
        <w:rPr>
          <w:i/>
          <w:iCs/>
        </w:rPr>
        <w:t>Marine Ecology Progress Series</w:t>
      </w:r>
      <w:r>
        <w:t xml:space="preserve"> 371 (Novembe</w:t>
      </w:r>
      <w:r>
        <w:t xml:space="preserve">r): 37–46. </w:t>
      </w:r>
      <w:hyperlink r:id="rId17">
        <w:r>
          <w:rPr>
            <w:rStyle w:val="Hyperlink"/>
          </w:rPr>
          <w:t>https://doi.org/10.3354/meps07711</w:t>
        </w:r>
      </w:hyperlink>
      <w:r>
        <w:t>.</w:t>
      </w:r>
    </w:p>
    <w:p w14:paraId="5CB57B64" w14:textId="77777777" w:rsidR="007542B3" w:rsidRDefault="0090237F">
      <w:pPr>
        <w:pStyle w:val="Bibliography"/>
      </w:pPr>
      <w:bookmarkStart w:id="13" w:name="ref-hayford_foraging_2015"/>
      <w:bookmarkEnd w:id="12"/>
      <w:r>
        <w:t xml:space="preserve">Hayford, Ha, Se Gilman, and E Carrington. 2015. “Foraging Behavior Minimizes Heat Exposure in a Complex Thermal Landscape.” </w:t>
      </w:r>
      <w:r>
        <w:rPr>
          <w:i/>
          <w:iCs/>
        </w:rPr>
        <w:t>Marine Ecology Progress Series</w:t>
      </w:r>
      <w:r>
        <w:t xml:space="preserve"> 51</w:t>
      </w:r>
      <w:r>
        <w:t xml:space="preserve">8 (January): 165–75. </w:t>
      </w:r>
      <w:hyperlink r:id="rId18">
        <w:r>
          <w:rPr>
            <w:rStyle w:val="Hyperlink"/>
          </w:rPr>
          <w:t>https://doi.org/10.3354/meps11053</w:t>
        </w:r>
      </w:hyperlink>
      <w:r>
        <w:t>.</w:t>
      </w:r>
    </w:p>
    <w:p w14:paraId="394B85D8" w14:textId="77777777" w:rsidR="007542B3" w:rsidRDefault="0090237F">
      <w:pPr>
        <w:pStyle w:val="Bibliography"/>
      </w:pPr>
      <w:bookmarkStart w:id="14" w:name="ref-helmuth_intertidal_1998"/>
      <w:bookmarkEnd w:id="13"/>
      <w:r>
        <w:lastRenderedPageBreak/>
        <w:t xml:space="preserve">Helmuth, Brian S. T. 1998. “Intertidal Mussel Microclimates: Predicting the Body Temperature of a Sessile Invertebrate.” </w:t>
      </w:r>
      <w:r>
        <w:rPr>
          <w:i/>
          <w:iCs/>
        </w:rPr>
        <w:t>Ecological Monographs</w:t>
      </w:r>
      <w:r>
        <w:t xml:space="preserve"> 68 (</w:t>
      </w:r>
      <w:r>
        <w:t xml:space="preserve">1): 51–74. </w:t>
      </w:r>
      <w:hyperlink r:id="rId19">
        <w:r>
          <w:rPr>
            <w:rStyle w:val="Hyperlink"/>
          </w:rPr>
          <w:t>https://doi.org/10.2307/2657143</w:t>
        </w:r>
      </w:hyperlink>
      <w:r>
        <w:t>.</w:t>
      </w:r>
    </w:p>
    <w:p w14:paraId="215A7322" w14:textId="77777777" w:rsidR="007542B3" w:rsidRDefault="0090237F">
      <w:pPr>
        <w:pStyle w:val="Bibliography"/>
      </w:pPr>
      <w:bookmarkStart w:id="15" w:name="ref-helmuth_mosaic_2006"/>
      <w:bookmarkEnd w:id="14"/>
      <w:r>
        <w:t>Helmuth, Brian, Bernardo R. Broitman, Carol A. Blanchette, Sarah Gilman, Patricia Halpin, Christopher D. G. Harley, Michael J. O’Donnell, Gretchen E. Hofmann, Br</w:t>
      </w:r>
      <w:r>
        <w:t xml:space="preserve">uce Menge, and Denise Strickland. 2006. “MOSAIC PATTERNS OF THERMAL STRESS IN THE ROCKY INTERTIDAL ZONE: IMPLICATIONS FOR CLIMATE CHANGE.” </w:t>
      </w:r>
      <w:r>
        <w:rPr>
          <w:i/>
          <w:iCs/>
        </w:rPr>
        <w:t>Ecological Monographs</w:t>
      </w:r>
      <w:r>
        <w:t xml:space="preserve"> 76 (4): 461–79. </w:t>
      </w:r>
      <w:hyperlink r:id="rId20">
        <w:r>
          <w:rPr>
            <w:rStyle w:val="Hyperlink"/>
          </w:rPr>
          <w:t>https://doi.org/10.1890/0012-9615(2006)076[0461:MPOTSI]2.0.CO;2</w:t>
        </w:r>
      </w:hyperlink>
      <w:r>
        <w:t>.</w:t>
      </w:r>
    </w:p>
    <w:p w14:paraId="25FF93A7" w14:textId="77777777" w:rsidR="007542B3" w:rsidRDefault="0090237F">
      <w:pPr>
        <w:pStyle w:val="Bibliography"/>
      </w:pPr>
      <w:bookmarkStart w:id="16" w:name="ref-hesketh_ecological_2021"/>
      <w:bookmarkEnd w:id="15"/>
      <w:r>
        <w:t>Hesketh, Amelia V., Evangelina Schwindt, and Christopher D. G. Harley. 2021. “Ecological and Environmental Context Shape the Differential Effects of a Facilitator in Its Native and Invade</w:t>
      </w:r>
      <w:r>
        <w:t xml:space="preserve">d Ranges.” </w:t>
      </w:r>
      <w:r>
        <w:rPr>
          <w:i/>
          <w:iCs/>
        </w:rPr>
        <w:t>Ecology</w:t>
      </w:r>
      <w:r>
        <w:t xml:space="preserve"> 102 (10): e03478. </w:t>
      </w:r>
      <w:hyperlink r:id="rId21">
        <w:r>
          <w:rPr>
            <w:rStyle w:val="Hyperlink"/>
          </w:rPr>
          <w:t>https://doi.org/10.1002/ecy.3478</w:t>
        </w:r>
      </w:hyperlink>
      <w:r>
        <w:t>.</w:t>
      </w:r>
    </w:p>
    <w:p w14:paraId="58D03F44" w14:textId="77777777" w:rsidR="007542B3" w:rsidRDefault="0090237F">
      <w:pPr>
        <w:pStyle w:val="Bibliography"/>
      </w:pPr>
      <w:bookmarkStart w:id="17" w:name="ref-hobday_hierarchical_2016"/>
      <w:bookmarkEnd w:id="16"/>
      <w:r>
        <w:t>Hobday, Alistair J., Lisa V. Alexander, Sarah E. Perkins, Dan A. Smale, Sandra C. Straub, Eric C. J. Oliver, Jessica A. Benthuysen, e</w:t>
      </w:r>
      <w:r>
        <w:t xml:space="preserve">t al. 2016. “A Hierarchical Approach to Defining Marine Heatwaves.” </w:t>
      </w:r>
      <w:r>
        <w:rPr>
          <w:i/>
          <w:iCs/>
        </w:rPr>
        <w:t>Progress in Oceanography</w:t>
      </w:r>
      <w:r>
        <w:t xml:space="preserve"> 141 (February): 227–38. </w:t>
      </w:r>
      <w:hyperlink r:id="rId22">
        <w:r>
          <w:rPr>
            <w:rStyle w:val="Hyperlink"/>
          </w:rPr>
          <w:t>https://doi.org/10.1016/j.pocean.2015.12.014</w:t>
        </w:r>
      </w:hyperlink>
      <w:r>
        <w:t>.</w:t>
      </w:r>
    </w:p>
    <w:p w14:paraId="4817E620" w14:textId="77777777" w:rsidR="007542B3" w:rsidRDefault="0090237F">
      <w:pPr>
        <w:pStyle w:val="Bibliography"/>
      </w:pPr>
      <w:bookmarkStart w:id="18" w:name="ref-ianson_vulnerability_2016"/>
      <w:bookmarkEnd w:id="17"/>
      <w:r>
        <w:t>Ianson, Debby, Susan E. Allen</w:t>
      </w:r>
      <w:r>
        <w:t xml:space="preserve">, Benjamin L. Moore-Maley, Sophia C. Johannessen, and Macdonald, and Robie W. 2016. “Vulnerability of a Semienclosed Estuarine Sea to Ocean Acidification in Contrast with Hypoxia.” </w:t>
      </w:r>
      <w:r>
        <w:rPr>
          <w:i/>
          <w:iCs/>
        </w:rPr>
        <w:t>Geophysical Research Letters</w:t>
      </w:r>
      <w:r>
        <w:t xml:space="preserve"> 43 (11): 5793–5801. </w:t>
      </w:r>
      <w:hyperlink r:id="rId23">
        <w:r>
          <w:rPr>
            <w:rStyle w:val="Hyperlink"/>
          </w:rPr>
          <w:t>https://doi.org/10.1002/2016GL068996</w:t>
        </w:r>
      </w:hyperlink>
      <w:r>
        <w:t>.</w:t>
      </w:r>
    </w:p>
    <w:p w14:paraId="57E42BF8" w14:textId="77777777" w:rsidR="007542B3" w:rsidRDefault="0090237F">
      <w:pPr>
        <w:pStyle w:val="Bibliography"/>
      </w:pPr>
      <w:bookmarkStart w:id="19" w:name="ref-ignacio_heat_2021"/>
      <w:bookmarkEnd w:id="18"/>
      <w:r>
        <w:t xml:space="preserve">Ignacio, Peralta-Maraver, this link will open in a new window Link to external site, Enrico L. Rezende, and this link will open in a new window Link to external site. 2021. “Heat Tolerance in Ectotherms Scales Predictably with Body Size.” </w:t>
      </w:r>
      <w:r>
        <w:rPr>
          <w:i/>
          <w:iCs/>
        </w:rPr>
        <w:t>Nature Climate Ch</w:t>
      </w:r>
      <w:r>
        <w:rPr>
          <w:i/>
          <w:iCs/>
        </w:rPr>
        <w:t>ange</w:t>
      </w:r>
      <w:r>
        <w:t xml:space="preserve"> 11 (1): 58–63. https://doi.org/</w:t>
      </w:r>
      <w:hyperlink r:id="rId24">
        <w:r>
          <w:rPr>
            <w:rStyle w:val="Hyperlink"/>
          </w:rPr>
          <w:t>http://dx.doi.org/10.1038/s41558-020-00938-y</w:t>
        </w:r>
      </w:hyperlink>
      <w:r>
        <w:t>.</w:t>
      </w:r>
    </w:p>
    <w:p w14:paraId="6777BAD5" w14:textId="77777777" w:rsidR="007542B3" w:rsidRDefault="0090237F">
      <w:pPr>
        <w:pStyle w:val="Bibliography"/>
      </w:pPr>
      <w:bookmarkStart w:id="20" w:name="ref-jurgens_physical_2018"/>
      <w:bookmarkEnd w:id="19"/>
      <w:r>
        <w:t>Jurgens, L. J., and B. Gaylord. 2018. “Physical Effects of Habitat-Forming Species Override Latitudinal Trends</w:t>
      </w:r>
      <w:r>
        <w:t xml:space="preserve"> in Temperature.” </w:t>
      </w:r>
      <w:r>
        <w:rPr>
          <w:i/>
          <w:iCs/>
        </w:rPr>
        <w:t>Ecology Letters</w:t>
      </w:r>
      <w:r>
        <w:t xml:space="preserve"> 21 (2): 190–96. </w:t>
      </w:r>
      <w:hyperlink r:id="rId25">
        <w:r>
          <w:rPr>
            <w:rStyle w:val="Hyperlink"/>
          </w:rPr>
          <w:t>https://doi.org/10.1111/ele.12881</w:t>
        </w:r>
      </w:hyperlink>
      <w:r>
        <w:t>.</w:t>
      </w:r>
    </w:p>
    <w:p w14:paraId="7747733D" w14:textId="77777777" w:rsidR="007542B3" w:rsidRDefault="0090237F">
      <w:pPr>
        <w:pStyle w:val="Bibliography"/>
      </w:pPr>
      <w:bookmarkStart w:id="21" w:name="ref-jurgens_facilitation_nodate"/>
      <w:bookmarkEnd w:id="20"/>
      <w:r>
        <w:t>Jurgens, Laura J., Lauren W. Ashlock, and Brian Gaylord. n.d. “Facilitation Alters Climate Change Risk on Rocky Shores</w:t>
      </w:r>
      <w:r>
        <w:t xml:space="preserve">.” </w:t>
      </w:r>
      <w:r>
        <w:rPr>
          <w:i/>
          <w:iCs/>
        </w:rPr>
        <w:t>Ecology</w:t>
      </w:r>
      <w:r>
        <w:t xml:space="preserve"> n/a (n/a): e03596. Accessed January 21, 2022. </w:t>
      </w:r>
      <w:hyperlink r:id="rId26">
        <w:r>
          <w:rPr>
            <w:rStyle w:val="Hyperlink"/>
          </w:rPr>
          <w:t>https://doi.org/10.1002/ecy.3596</w:t>
        </w:r>
      </w:hyperlink>
      <w:r>
        <w:t>.</w:t>
      </w:r>
    </w:p>
    <w:p w14:paraId="0B1CE0A7" w14:textId="77777777" w:rsidR="007542B3" w:rsidRDefault="0090237F">
      <w:pPr>
        <w:pStyle w:val="Bibliography"/>
      </w:pPr>
      <w:bookmarkStart w:id="22" w:name="ref-kreyling_stochastic_2011"/>
      <w:bookmarkEnd w:id="21"/>
      <w:r>
        <w:t>Kreyling, J., A. Jentsch, and C. Beierkuhnlein. 2011. “Stochastic Trajectories of Succession Initiated by Extreme</w:t>
      </w:r>
      <w:r>
        <w:t xml:space="preserve"> Climatic Events.” </w:t>
      </w:r>
      <w:r>
        <w:rPr>
          <w:i/>
          <w:iCs/>
        </w:rPr>
        <w:t>Ecology Letters</w:t>
      </w:r>
      <w:r>
        <w:t xml:space="preserve"> 14 (8): 758–64. </w:t>
      </w:r>
      <w:hyperlink r:id="rId27">
        <w:r>
          <w:rPr>
            <w:rStyle w:val="Hyperlink"/>
          </w:rPr>
          <w:t>https://doi.org/10.1111/j.1461-0248.2011.01637.x</w:t>
        </w:r>
      </w:hyperlink>
      <w:r>
        <w:t>.</w:t>
      </w:r>
    </w:p>
    <w:p w14:paraId="6DE312F3" w14:textId="77777777" w:rsidR="007542B3" w:rsidRDefault="0090237F">
      <w:pPr>
        <w:pStyle w:val="Bibliography"/>
      </w:pPr>
      <w:bookmarkStart w:id="23" w:name="ref-lascala-gruenewald_long-term_2020"/>
      <w:bookmarkEnd w:id="22"/>
      <w:r>
        <w:t>LaScala-Gruenewald, Diana E., and Mark W. Denny. 2020. “Long-Term Mechanistic Hindcasts</w:t>
      </w:r>
      <w:r>
        <w:t xml:space="preserve"> Predict the Structure of Experimentally-Warmed Intertidal Communities.” </w:t>
      </w:r>
      <w:r>
        <w:rPr>
          <w:i/>
          <w:iCs/>
        </w:rPr>
        <w:t>Oikos</w:t>
      </w:r>
      <w:r>
        <w:t xml:space="preserve"> 129 (11): 1645–56. </w:t>
      </w:r>
      <w:hyperlink r:id="rId28">
        <w:r>
          <w:rPr>
            <w:rStyle w:val="Hyperlink"/>
          </w:rPr>
          <w:t>https://doi.org/10.1111/oik.07468</w:t>
        </w:r>
      </w:hyperlink>
      <w:r>
        <w:t>.</w:t>
      </w:r>
    </w:p>
    <w:p w14:paraId="3B5ADB87" w14:textId="77777777" w:rsidR="007542B3" w:rsidRDefault="0090237F">
      <w:pPr>
        <w:pStyle w:val="Bibliography"/>
      </w:pPr>
      <w:bookmarkStart w:id="24" w:name="ref-leonard_latitudinal_2000"/>
      <w:bookmarkEnd w:id="23"/>
      <w:r>
        <w:t>Leonard, George H. 2000. “Latitudinal Variation in Species Interaction</w:t>
      </w:r>
      <w:r>
        <w:t xml:space="preserve">s: A Test in the New England Rocky Intertidal Zone.” </w:t>
      </w:r>
      <w:r>
        <w:rPr>
          <w:i/>
          <w:iCs/>
        </w:rPr>
        <w:t>Ecology</w:t>
      </w:r>
      <w:r>
        <w:t xml:space="preserve"> 81 (4): 1015–30. </w:t>
      </w:r>
      <w:hyperlink r:id="rId29">
        <w:r>
          <w:rPr>
            <w:rStyle w:val="Hyperlink"/>
          </w:rPr>
          <w:t>https://doi.org/10.2307/177175</w:t>
        </w:r>
      </w:hyperlink>
      <w:r>
        <w:t>.</w:t>
      </w:r>
    </w:p>
    <w:p w14:paraId="27A4AF93" w14:textId="77777777" w:rsidR="007542B3" w:rsidRDefault="0090237F">
      <w:pPr>
        <w:pStyle w:val="Bibliography"/>
      </w:pPr>
      <w:bookmarkStart w:id="25" w:name="ref-levine_climate-driven_1999"/>
      <w:bookmarkEnd w:id="24"/>
      <w:r>
        <w:lastRenderedPageBreak/>
        <w:t>Levine, Jonathan M., John F. Bruno, George H. Leonard, and Mark D. Bertness. 1999. “Climate-Driv</w:t>
      </w:r>
      <w:r>
        <w:t xml:space="preserve">en Interactions Among Rocky Intertidal Organisms Caught Between a Rock and a Hot Place.” </w:t>
      </w:r>
      <w:r>
        <w:rPr>
          <w:i/>
          <w:iCs/>
        </w:rPr>
        <w:t>Oecologia</w:t>
      </w:r>
      <w:r>
        <w:t xml:space="preserve"> 120 (3): 446–50. </w:t>
      </w:r>
      <w:hyperlink r:id="rId30">
        <w:r>
          <w:rPr>
            <w:rStyle w:val="Hyperlink"/>
          </w:rPr>
          <w:t>https://doi.org/10.1007/s004420050877</w:t>
        </w:r>
      </w:hyperlink>
      <w:r>
        <w:t>.</w:t>
      </w:r>
    </w:p>
    <w:p w14:paraId="73F05299" w14:textId="77777777" w:rsidR="007542B3" w:rsidRDefault="0090237F">
      <w:pPr>
        <w:pStyle w:val="Bibliography"/>
      </w:pPr>
      <w:bookmarkStart w:id="26" w:name="ref-li_microhabitat_2021"/>
      <w:bookmarkEnd w:id="25"/>
      <w:r>
        <w:t>Li, Xiao-xu, Yue Tan, Yong-xu Sun, Jie Wang,</w:t>
      </w:r>
      <w:r>
        <w:t xml:space="preserve"> and Yun-wei Dong. 2021. “Microhabitat Temperature Variation Combines with Physiological Variation to Enhance Thermal Resilience of the Intertidal Mussel Mytilisepta Virgata.” </w:t>
      </w:r>
      <w:r>
        <w:rPr>
          <w:i/>
          <w:iCs/>
        </w:rPr>
        <w:t>Functional Ecology</w:t>
      </w:r>
      <w:r>
        <w:t xml:space="preserve"> 35 (11): 2497–507. </w:t>
      </w:r>
      <w:hyperlink r:id="rId31">
        <w:r>
          <w:rPr>
            <w:rStyle w:val="Hyperlink"/>
          </w:rPr>
          <w:t>https://doi.org/10.1111/1365-2435.13885</w:t>
        </w:r>
      </w:hyperlink>
      <w:r>
        <w:t>.</w:t>
      </w:r>
    </w:p>
    <w:p w14:paraId="659D9A43" w14:textId="77777777" w:rsidR="007542B3" w:rsidRDefault="0090237F">
      <w:pPr>
        <w:pStyle w:val="Bibliography"/>
      </w:pPr>
      <w:bookmarkStart w:id="27" w:name="ref-liversage_overlooked_2020"/>
      <w:bookmarkEnd w:id="26"/>
      <w:r>
        <w:t>Liversage, Kiran, Jonne Kotta, Clarissa M. L. Fraser, Will F. Figueira, and Ross A. Coleman. 2020. “The Overlooked Role of Taphonomy in Ecology: Post-Mortem Processes Can Outweigh Recruitment Effect</w:t>
      </w:r>
      <w:r>
        <w:t xml:space="preserve">s on Community Functions.” </w:t>
      </w:r>
      <w:r>
        <w:rPr>
          <w:i/>
          <w:iCs/>
        </w:rPr>
        <w:t>Oikos</w:t>
      </w:r>
      <w:r>
        <w:t xml:space="preserve"> 129 (3): 420–32. </w:t>
      </w:r>
      <w:hyperlink r:id="rId32">
        <w:r>
          <w:rPr>
            <w:rStyle w:val="Hyperlink"/>
          </w:rPr>
          <w:t>https://doi.org/10.1111/oik.06780</w:t>
        </w:r>
      </w:hyperlink>
      <w:r>
        <w:t>.</w:t>
      </w:r>
    </w:p>
    <w:p w14:paraId="6A33DEB8" w14:textId="77777777" w:rsidR="007542B3" w:rsidRDefault="0090237F">
      <w:pPr>
        <w:pStyle w:val="Bibliography"/>
      </w:pPr>
      <w:bookmarkStart w:id="28" w:name="ref-maxwell_conservation_2019"/>
      <w:bookmarkEnd w:id="27"/>
      <w:r>
        <w:t>Maxwell, Sean L., Nathalie Butt, Martine Maron, Clive A. McAlpine, Sarah Chapman, Ailish Ullmann, Dan B. Segan, and Ja</w:t>
      </w:r>
      <w:r>
        <w:t xml:space="preserve">mes E. M. Watson. 2019. “Conservation Implications of Ecological Responses to Extreme Weather and Climate Events.” </w:t>
      </w:r>
      <w:r>
        <w:rPr>
          <w:i/>
          <w:iCs/>
        </w:rPr>
        <w:t>Diversity and Distributions</w:t>
      </w:r>
      <w:r>
        <w:t xml:space="preserve"> 25 (4): 613–25. </w:t>
      </w:r>
      <w:hyperlink r:id="rId33">
        <w:r>
          <w:rPr>
            <w:rStyle w:val="Hyperlink"/>
          </w:rPr>
          <w:t>https://www.jstor.org/stable/26607746</w:t>
        </w:r>
      </w:hyperlink>
      <w:r>
        <w:t>.</w:t>
      </w:r>
    </w:p>
    <w:p w14:paraId="62F425A3" w14:textId="77777777" w:rsidR="007542B3" w:rsidRDefault="0090237F">
      <w:pPr>
        <w:pStyle w:val="Bibliography"/>
      </w:pPr>
      <w:bookmarkStart w:id="29" w:name="ref-mcafee_mechanisms_2019"/>
      <w:bookmarkEnd w:id="28"/>
      <w:r>
        <w:t>M</w:t>
      </w:r>
      <w:r>
        <w:t xml:space="preserve">cAfee, Dominic, and Melanie J. Bishop. 2019. “The Mechanisms by Which Oysters Facilitate Invertebrates Vary Across Environmental Gradients.” </w:t>
      </w:r>
      <w:r>
        <w:rPr>
          <w:i/>
          <w:iCs/>
        </w:rPr>
        <w:t>Oecologia</w:t>
      </w:r>
      <w:r>
        <w:t xml:space="preserve"> 189 (4): 1095–1106. </w:t>
      </w:r>
      <w:hyperlink r:id="rId34">
        <w:r>
          <w:rPr>
            <w:rStyle w:val="Hyperlink"/>
          </w:rPr>
          <w:t>https://doi.org/10.1007/s00442-019-04359-3</w:t>
        </w:r>
      </w:hyperlink>
      <w:r>
        <w:t>.</w:t>
      </w:r>
    </w:p>
    <w:p w14:paraId="4B54D487" w14:textId="77777777" w:rsidR="007542B3" w:rsidRDefault="0090237F">
      <w:pPr>
        <w:pStyle w:val="Bibliography"/>
      </w:pPr>
      <w:bookmarkStart w:id="30" w:name="ref-miller_role_2009"/>
      <w:bookmarkEnd w:id="29"/>
      <w:r>
        <w:t>Miller, Luke P., Christopher D. G. Harley, and Mark W. Denny. 2009. “The Role of Temperature and Desiccation Stress in Limiting the Local-Scale Distribu</w:t>
      </w:r>
      <w:r>
        <w:t xml:space="preserve">tion of the Owl Limpet, Lottia Gigantea.” </w:t>
      </w:r>
      <w:r>
        <w:rPr>
          <w:i/>
          <w:iCs/>
        </w:rPr>
        <w:t>Functional Ecology</w:t>
      </w:r>
      <w:r>
        <w:t xml:space="preserve"> 23 (4): 756–67. </w:t>
      </w:r>
      <w:hyperlink r:id="rId35">
        <w:r>
          <w:rPr>
            <w:rStyle w:val="Hyperlink"/>
          </w:rPr>
          <w:t>https://doi.org/10.1111/j.1365-2435.2009.01567.x</w:t>
        </w:r>
      </w:hyperlink>
      <w:r>
        <w:t>.</w:t>
      </w:r>
    </w:p>
    <w:p w14:paraId="106A119E" w14:textId="77777777" w:rsidR="007542B3" w:rsidRDefault="0090237F">
      <w:pPr>
        <w:pStyle w:val="Bibliography"/>
      </w:pPr>
      <w:bookmarkStart w:id="31" w:name="ref-morelissen_effects_2007"/>
      <w:bookmarkEnd w:id="30"/>
      <w:r>
        <w:t xml:space="preserve">Morelissen, Bionda, and Christopher D. G. Harley. 2007. “The </w:t>
      </w:r>
      <w:r>
        <w:t xml:space="preserve">Effects of Temperature on Producers, Consumers, and Plant–Herbivore Interactions in an Intertidal Community.” </w:t>
      </w:r>
      <w:r>
        <w:rPr>
          <w:i/>
          <w:iCs/>
        </w:rPr>
        <w:t>Journal of Experimental Marine Biology and Ecology</w:t>
      </w:r>
      <w:r>
        <w:t xml:space="preserve"> 348 (1-2): 162–73. </w:t>
      </w:r>
      <w:hyperlink r:id="rId36">
        <w:r>
          <w:rPr>
            <w:rStyle w:val="Hyperlink"/>
          </w:rPr>
          <w:t>https://doi.o</w:t>
        </w:r>
        <w:r>
          <w:rPr>
            <w:rStyle w:val="Hyperlink"/>
          </w:rPr>
          <w:t>rg/10.1016/j.jembe.2007.04.006</w:t>
        </w:r>
      </w:hyperlink>
      <w:r>
        <w:t>.</w:t>
      </w:r>
    </w:p>
    <w:p w14:paraId="50329451" w14:textId="77777777" w:rsidR="007542B3" w:rsidRDefault="0090237F">
      <w:pPr>
        <w:pStyle w:val="Bibliography"/>
      </w:pPr>
      <w:bookmarkStart w:id="32" w:name="ref-morley_physiological_2019"/>
      <w:bookmarkEnd w:id="31"/>
      <w:r>
        <w:t xml:space="preserve">Morley, S. A., L. S. Peck, J. M. Sunday, S. Heiser, and A. E. Bates. 2019. “Physiological Acclimation and Persistence of Ectothermic Species Under Extreme Heat Events.” </w:t>
      </w:r>
      <w:r>
        <w:rPr>
          <w:i/>
          <w:iCs/>
        </w:rPr>
        <w:t>Global Ecology and Biogeography</w:t>
      </w:r>
      <w:r>
        <w:t xml:space="preserve"> 28 (7): 1018–37. </w:t>
      </w:r>
      <w:hyperlink r:id="rId37">
        <w:r>
          <w:rPr>
            <w:rStyle w:val="Hyperlink"/>
          </w:rPr>
          <w:t>https://doi.org/10.1111/geb.12911</w:t>
        </w:r>
      </w:hyperlink>
      <w:r>
        <w:t>.</w:t>
      </w:r>
    </w:p>
    <w:p w14:paraId="3F70D0ED" w14:textId="77777777" w:rsidR="007542B3" w:rsidRDefault="0090237F">
      <w:pPr>
        <w:pStyle w:val="Bibliography"/>
      </w:pPr>
      <w:bookmarkStart w:id="33" w:name="ref-pansch_heat_2018"/>
      <w:bookmarkEnd w:id="32"/>
      <w:r>
        <w:t>Pansch, Christian, Marco Scotti, Francisco R. Barboza, Balsam Al-Janabi, Janina Brakel, Elizabeta Briski, Björn Bucholz, et al. 2018. “Heat Waves and Their Significance for a</w:t>
      </w:r>
      <w:r>
        <w:t xml:space="preserve"> Temperate Benthic Community: A Near-Natural Experimental Approach.” </w:t>
      </w:r>
      <w:r>
        <w:rPr>
          <w:i/>
          <w:iCs/>
        </w:rPr>
        <w:t>Global Change Biology</w:t>
      </w:r>
      <w:r>
        <w:t xml:space="preserve"> 24 (9): 4357–67. </w:t>
      </w:r>
      <w:hyperlink r:id="rId38">
        <w:r>
          <w:rPr>
            <w:rStyle w:val="Hyperlink"/>
          </w:rPr>
          <w:t>https://doi.org/10.1111/gcb.14282</w:t>
        </w:r>
      </w:hyperlink>
      <w:r>
        <w:t>.</w:t>
      </w:r>
    </w:p>
    <w:p w14:paraId="660BE458" w14:textId="77777777" w:rsidR="007542B3" w:rsidRDefault="0090237F">
      <w:pPr>
        <w:pStyle w:val="Bibliography"/>
      </w:pPr>
      <w:bookmarkStart w:id="34" w:name="ref-pardal-souza_shading_2017"/>
      <w:bookmarkEnd w:id="33"/>
      <w:r>
        <w:t>Pardal-Souza, André Luiz, Gustavo Muniz Dias, Stuart Rees Je</w:t>
      </w:r>
      <w:r>
        <w:t xml:space="preserve">nkins, Áurea Maria Ciotti, and Ronaldo Adriano Christofoletti. 2017. “Shading Impacts by Coastal Infrastructure on Biological Communities from Subtropical Rocky Shores.” </w:t>
      </w:r>
      <w:r>
        <w:rPr>
          <w:i/>
          <w:iCs/>
        </w:rPr>
        <w:t>Journal of Applied Ecology</w:t>
      </w:r>
      <w:r>
        <w:t xml:space="preserve"> 54 (3): 826–35. </w:t>
      </w:r>
      <w:hyperlink r:id="rId39">
        <w:r>
          <w:rPr>
            <w:rStyle w:val="Hyperlink"/>
          </w:rPr>
          <w:t>https://doi.org/10.1111/1365-2664.12811</w:t>
        </w:r>
      </w:hyperlink>
      <w:r>
        <w:t>.</w:t>
      </w:r>
    </w:p>
    <w:p w14:paraId="7143F269" w14:textId="77777777" w:rsidR="007542B3" w:rsidRDefault="0090237F">
      <w:pPr>
        <w:pStyle w:val="Bibliography"/>
      </w:pPr>
      <w:bookmarkStart w:id="35" w:name="ref-perkins_measurement_2013"/>
      <w:bookmarkEnd w:id="34"/>
      <w:r>
        <w:lastRenderedPageBreak/>
        <w:t xml:space="preserve">Perkins, S. E., and L. V. Alexander. 2013. “On the Measurement of Heat Waves.” </w:t>
      </w:r>
      <w:r>
        <w:rPr>
          <w:i/>
          <w:iCs/>
        </w:rPr>
        <w:t>Journal of Climate</w:t>
      </w:r>
      <w:r>
        <w:t xml:space="preserve"> 26 (13): 4500–4517. </w:t>
      </w:r>
      <w:hyperlink r:id="rId40">
        <w:r>
          <w:rPr>
            <w:rStyle w:val="Hyperlink"/>
          </w:rPr>
          <w:t>https://doi.org/10.1</w:t>
        </w:r>
        <w:r>
          <w:rPr>
            <w:rStyle w:val="Hyperlink"/>
          </w:rPr>
          <w:t>175/JCLI-D-12-00383.1</w:t>
        </w:r>
      </w:hyperlink>
      <w:r>
        <w:t>.</w:t>
      </w:r>
    </w:p>
    <w:p w14:paraId="56B79C4E" w14:textId="77777777" w:rsidR="007542B3" w:rsidRDefault="0090237F">
      <w:pPr>
        <w:pStyle w:val="Bibliography"/>
      </w:pPr>
      <w:bookmarkStart w:id="36" w:name="ref-perkins-kirkpatrick_increasing_2020"/>
      <w:bookmarkEnd w:id="35"/>
      <w:r>
        <w:t xml:space="preserve">Perkins-Kirkpatrick, S. E., and S. C. Lewis. 2020. “Increasing Trends in Regional Heatwaves.” </w:t>
      </w:r>
      <w:r>
        <w:rPr>
          <w:i/>
          <w:iCs/>
        </w:rPr>
        <w:t>Nature Communications</w:t>
      </w:r>
      <w:r>
        <w:t xml:space="preserve"> 11 (1): 3357. </w:t>
      </w:r>
      <w:hyperlink r:id="rId41">
        <w:r>
          <w:rPr>
            <w:rStyle w:val="Hyperlink"/>
          </w:rPr>
          <w:t>https://doi.org/10.1038/s41467-020-16970-</w:t>
        </w:r>
        <w:r>
          <w:rPr>
            <w:rStyle w:val="Hyperlink"/>
          </w:rPr>
          <w:t>7</w:t>
        </w:r>
      </w:hyperlink>
      <w:r>
        <w:t>.</w:t>
      </w:r>
    </w:p>
    <w:p w14:paraId="5CF44768" w14:textId="77777777" w:rsidR="007542B3" w:rsidRDefault="0090237F">
      <w:pPr>
        <w:pStyle w:val="Bibliography"/>
      </w:pPr>
      <w:bookmarkStart w:id="37" w:name="ref-reimer_succession_nodate"/>
      <w:bookmarkEnd w:id="36"/>
      <w:r>
        <w:t>Reimer, A A. n.d. “Succession of Invertebrates in Vacant Tests of Tetracfita Stalactifera Panamensis,” 13.</w:t>
      </w:r>
    </w:p>
    <w:p w14:paraId="22645047" w14:textId="77777777" w:rsidR="007542B3" w:rsidRDefault="0090237F">
      <w:pPr>
        <w:pStyle w:val="Bibliography"/>
      </w:pPr>
      <w:bookmarkStart w:id="38" w:name="ref-riemer_body_2018"/>
      <w:bookmarkEnd w:id="37"/>
      <w:r>
        <w:t>Riemer, Kristina, Kristina J. Anderson-Teixeira, Felisa A. Smith, David J. Harris, and S. K. Morgan Ernest. 2018. “Body Size Shifts Influence Effe</w:t>
      </w:r>
      <w:r>
        <w:t xml:space="preserve">cts of Increasing Temperatures on Ectotherm Metabolism.” </w:t>
      </w:r>
      <w:r>
        <w:rPr>
          <w:i/>
          <w:iCs/>
        </w:rPr>
        <w:t>Global Ecology and Biogeography</w:t>
      </w:r>
      <w:r>
        <w:t xml:space="preserve"> 27 (8): 958–67. </w:t>
      </w:r>
      <w:hyperlink r:id="rId42">
        <w:r>
          <w:rPr>
            <w:rStyle w:val="Hyperlink"/>
          </w:rPr>
          <w:t>https://doi.org/10.1111/geb.12757</w:t>
        </w:r>
      </w:hyperlink>
      <w:r>
        <w:t>.</w:t>
      </w:r>
    </w:p>
    <w:p w14:paraId="7D68720E" w14:textId="77777777" w:rsidR="007542B3" w:rsidRDefault="0090237F">
      <w:pPr>
        <w:pStyle w:val="Bibliography"/>
      </w:pPr>
      <w:bookmarkStart w:id="39" w:name="ref-roman_heatwaves_2020"/>
      <w:bookmarkEnd w:id="38"/>
      <w:r>
        <w:t>Román, Marta, Salvador Román, Elsa Vázquez, Jesús Troncoso, and</w:t>
      </w:r>
      <w:r>
        <w:t xml:space="preserve"> Celia Olabarria. 2020. “Heatwaves During Low Tide Are Critical for the Physiological Performance of Intertidal Macroalgae Under Global Warming Scenarios.” </w:t>
      </w:r>
      <w:r>
        <w:rPr>
          <w:i/>
          <w:iCs/>
        </w:rPr>
        <w:t>Scientific Reports</w:t>
      </w:r>
      <w:r>
        <w:t xml:space="preserve"> 10 (1): 21408. </w:t>
      </w:r>
      <w:hyperlink r:id="rId43">
        <w:r>
          <w:rPr>
            <w:rStyle w:val="Hyperlink"/>
          </w:rPr>
          <w:t>http</w:t>
        </w:r>
        <w:r>
          <w:rPr>
            <w:rStyle w:val="Hyperlink"/>
          </w:rPr>
          <w:t>s://doi.org/10.1038/s41598-020-78526-5</w:t>
        </w:r>
      </w:hyperlink>
      <w:r>
        <w:t>.</w:t>
      </w:r>
    </w:p>
    <w:p w14:paraId="2AEC811E" w14:textId="77777777" w:rsidR="007542B3" w:rsidRDefault="0090237F">
      <w:pPr>
        <w:pStyle w:val="Bibliography"/>
      </w:pPr>
      <w:bookmarkStart w:id="40" w:name="ref-scanes_heatwaves_2020"/>
      <w:bookmarkEnd w:id="39"/>
      <w:r>
        <w:t xml:space="preserve">Scanes, Elliot, Laura M. Parker, Wayne A. O’Connor, Michael C. Dove, and Pauline M. Ross. 2020. “Heatwaves Alter Survival of the Sydney Rock Oyster, Saccostrea Glomerata.” </w:t>
      </w:r>
      <w:r>
        <w:rPr>
          <w:i/>
          <w:iCs/>
        </w:rPr>
        <w:t>Marine Pollution Bulletin</w:t>
      </w:r>
      <w:r>
        <w:t xml:space="preserve"> 158 (September): 1</w:t>
      </w:r>
      <w:r>
        <w:t xml:space="preserve">11389. </w:t>
      </w:r>
      <w:hyperlink r:id="rId44">
        <w:r>
          <w:rPr>
            <w:rStyle w:val="Hyperlink"/>
          </w:rPr>
          <w:t>https://doi.org/10.1016/j.marpolbul.2020.111389</w:t>
        </w:r>
      </w:hyperlink>
      <w:r>
        <w:t>.</w:t>
      </w:r>
    </w:p>
    <w:p w14:paraId="4E222374" w14:textId="77777777" w:rsidR="007542B3" w:rsidRDefault="0090237F">
      <w:pPr>
        <w:pStyle w:val="Bibliography"/>
      </w:pPr>
      <w:bookmarkStart w:id="41" w:name="ref-scrosati_community-level_2017"/>
      <w:bookmarkEnd w:id="40"/>
      <w:r>
        <w:t xml:space="preserve">Scrosati, Ricardo A. 2017. </w:t>
      </w:r>
      <w:r>
        <w:t xml:space="preserve">“Community-Level Facilitation by Macroalgal Foundation Species Peaks at an Intermediate Level of Environmental Stress.” </w:t>
      </w:r>
      <w:r>
        <w:rPr>
          <w:i/>
          <w:iCs/>
        </w:rPr>
        <w:t>Algae</w:t>
      </w:r>
      <w:r>
        <w:t xml:space="preserve"> 32 (1): 41–46. https://doi.org/</w:t>
      </w:r>
      <w:hyperlink r:id="rId45">
        <w:r>
          <w:rPr>
            <w:rStyle w:val="Hyperlink"/>
          </w:rPr>
          <w:t>http://dx.doi.org/10.4490/algae.201</w:t>
        </w:r>
        <w:r>
          <w:rPr>
            <w:rStyle w:val="Hyperlink"/>
          </w:rPr>
          <w:t>7.32.2.20</w:t>
        </w:r>
      </w:hyperlink>
      <w:r>
        <w:t>.</w:t>
      </w:r>
    </w:p>
    <w:p w14:paraId="0EB704E4" w14:textId="77777777" w:rsidR="007542B3" w:rsidRDefault="0090237F">
      <w:pPr>
        <w:pStyle w:val="Bibliography"/>
      </w:pPr>
      <w:bookmarkStart w:id="42" w:name="ref-seabra_side_2011"/>
      <w:bookmarkEnd w:id="41"/>
      <w:r>
        <w:t xml:space="preserve">Seabra, Rui, David S. Wethey, António M. Santos, and Fernando P. Lima. 2011. “Side Matters: Microhabitat Influence on Intertidal Heat Stress over a Large Geographical Scale.” </w:t>
      </w:r>
      <w:r>
        <w:rPr>
          <w:i/>
          <w:iCs/>
        </w:rPr>
        <w:t>Journal of Experimental Marine Biology and Ecology</w:t>
      </w:r>
      <w:r>
        <w:t>, Global change in m</w:t>
      </w:r>
      <w:r>
        <w:t xml:space="preserve">arine ecosystems, 400 (1): 200–208. </w:t>
      </w:r>
      <w:hyperlink r:id="rId46">
        <w:r>
          <w:rPr>
            <w:rStyle w:val="Hyperlink"/>
          </w:rPr>
          <w:t>https://doi.org/10.1016/j.jembe.2011.02.010</w:t>
        </w:r>
      </w:hyperlink>
      <w:r>
        <w:t>.</w:t>
      </w:r>
    </w:p>
    <w:p w14:paraId="1E4359F3" w14:textId="77777777" w:rsidR="007542B3" w:rsidRDefault="0090237F">
      <w:pPr>
        <w:pStyle w:val="Bibliography"/>
      </w:pPr>
      <w:bookmarkStart w:id="43" w:name="ref-seifert_extreme_2015"/>
      <w:bookmarkEnd w:id="42"/>
      <w:r>
        <w:t>Seifert, Linda I., Guntram Weithoff, and Matthijs Vos. 2015. “Extreme Heat Changes Post‐heat Wave Community Reas</w:t>
      </w:r>
      <w:r>
        <w:t xml:space="preserve">sembly.” </w:t>
      </w:r>
      <w:r>
        <w:rPr>
          <w:i/>
          <w:iCs/>
        </w:rPr>
        <w:t>Ecology and Evolution</w:t>
      </w:r>
      <w:r>
        <w:t xml:space="preserve"> 5 (11): 2140–48. </w:t>
      </w:r>
      <w:hyperlink r:id="rId47">
        <w:r>
          <w:rPr>
            <w:rStyle w:val="Hyperlink"/>
          </w:rPr>
          <w:t>https://doi.org/10.1002/ece3.1490</w:t>
        </w:r>
      </w:hyperlink>
      <w:r>
        <w:t>.</w:t>
      </w:r>
    </w:p>
    <w:p w14:paraId="18DE7ED2" w14:textId="77777777" w:rsidR="007542B3" w:rsidRDefault="0090237F">
      <w:pPr>
        <w:pStyle w:val="Bibliography"/>
      </w:pPr>
      <w:bookmarkStart w:id="44" w:name="ref-siegle_prior_2018"/>
      <w:bookmarkEnd w:id="43"/>
      <w:r>
        <w:t>Siegle, Matthew R., Eric B. Taylor, and Mary I. O’Connor. 2018. “Prior Heat Accumulation Reduces Survival During Subsequ</w:t>
      </w:r>
      <w:r>
        <w:t xml:space="preserve">ent Experimental Heat Waves.” </w:t>
      </w:r>
      <w:r>
        <w:rPr>
          <w:i/>
          <w:iCs/>
        </w:rPr>
        <w:t>Journal of Experimental Marine Biology and Ecology</w:t>
      </w:r>
      <w:r>
        <w:t xml:space="preserve"> 501 (April): 109–17. </w:t>
      </w:r>
      <w:hyperlink r:id="rId48">
        <w:r>
          <w:rPr>
            <w:rStyle w:val="Hyperlink"/>
          </w:rPr>
          <w:t>https://doi.org/10.1016/j.jembe.2018.01.012</w:t>
        </w:r>
      </w:hyperlink>
      <w:r>
        <w:t>.</w:t>
      </w:r>
    </w:p>
    <w:p w14:paraId="2AB3F2F7" w14:textId="77777777" w:rsidR="007542B3" w:rsidRDefault="0090237F">
      <w:pPr>
        <w:pStyle w:val="Bibliography"/>
      </w:pPr>
      <w:bookmarkStart w:id="45" w:name="ref-smithson_better_2006"/>
      <w:bookmarkEnd w:id="44"/>
      <w:r>
        <w:t>Smithson, Michael, and Jay Verkuilen. 2006. “A</w:t>
      </w:r>
      <w:r>
        <w:t xml:space="preserve"> Better Lemon Squeezer? Maximum-Likelihood Regression with Beta-Distributed Dependent Variables.” </w:t>
      </w:r>
      <w:r>
        <w:rPr>
          <w:i/>
          <w:iCs/>
        </w:rPr>
        <w:t>Psychological Methods</w:t>
      </w:r>
      <w:r>
        <w:t xml:space="preserve"> 11 (1): 54–71. </w:t>
      </w:r>
      <w:hyperlink r:id="rId49">
        <w:r>
          <w:rPr>
            <w:rStyle w:val="Hyperlink"/>
          </w:rPr>
          <w:t>https://doi.org/10.1037/1082-989X.11.1.54</w:t>
        </w:r>
      </w:hyperlink>
      <w:r>
        <w:t>.</w:t>
      </w:r>
    </w:p>
    <w:p w14:paraId="547CBBCE" w14:textId="77777777" w:rsidR="007542B3" w:rsidRDefault="0090237F">
      <w:pPr>
        <w:pStyle w:val="Bibliography"/>
      </w:pPr>
      <w:bookmarkStart w:id="46" w:name="ref-sorte_impacts_2010"/>
      <w:bookmarkEnd w:id="45"/>
      <w:r>
        <w:t>Sorte, Cascade J.</w:t>
      </w:r>
      <w:r>
        <w:t xml:space="preserve"> B., Adam Fuller, and Matthew E. S. Bracken. 2010. “Impacts of a Simulated Heat Wave on Composition of a Marine Community.” </w:t>
      </w:r>
      <w:r>
        <w:rPr>
          <w:i/>
          <w:iCs/>
        </w:rPr>
        <w:t>Oikos</w:t>
      </w:r>
      <w:r>
        <w:t xml:space="preserve"> 119 (12): 1909–18. </w:t>
      </w:r>
      <w:hyperlink r:id="rId50">
        <w:r>
          <w:rPr>
            <w:rStyle w:val="Hyperlink"/>
          </w:rPr>
          <w:t>https://doi.org/10.1111/j.1600-0706.201</w:t>
        </w:r>
        <w:r>
          <w:rPr>
            <w:rStyle w:val="Hyperlink"/>
          </w:rPr>
          <w:t>0.18663.x</w:t>
        </w:r>
      </w:hyperlink>
      <w:r>
        <w:t>.</w:t>
      </w:r>
    </w:p>
    <w:p w14:paraId="503DB204" w14:textId="77777777" w:rsidR="007542B3" w:rsidRDefault="0090237F">
      <w:pPr>
        <w:pStyle w:val="Bibliography"/>
      </w:pPr>
      <w:bookmarkStart w:id="47" w:name="ref-straub_resistance_2019"/>
      <w:bookmarkEnd w:id="46"/>
      <w:r>
        <w:lastRenderedPageBreak/>
        <w:t xml:space="preserve">Straub, Sandra C., Thomas Wernberg, Mads S. Thomsen, Pippa J. Moore, Michael T. Burrows, Ben P. Harvey, and Dan A. Smale. 2019. “Resistance, Extinction, and Everything in Between – The Diverse Responses of Seaweeds to Marine Heatwaves.” </w:t>
      </w:r>
      <w:r>
        <w:rPr>
          <w:i/>
          <w:iCs/>
        </w:rPr>
        <w:t>Frontier</w:t>
      </w:r>
      <w:r>
        <w:rPr>
          <w:i/>
          <w:iCs/>
        </w:rPr>
        <w:t>s in Marine Science</w:t>
      </w:r>
      <w:r>
        <w:t xml:space="preserve"> 6. </w:t>
      </w:r>
      <w:hyperlink r:id="rId51">
        <w:r>
          <w:rPr>
            <w:rStyle w:val="Hyperlink"/>
          </w:rPr>
          <w:t>https://www.frontiersin.org/article/10.3389/fmars.2019.00763</w:t>
        </w:r>
      </w:hyperlink>
      <w:r>
        <w:t>.</w:t>
      </w:r>
    </w:p>
    <w:p w14:paraId="69E317AC" w14:textId="77777777" w:rsidR="007542B3" w:rsidRDefault="0090237F">
      <w:pPr>
        <w:pStyle w:val="Bibliography"/>
      </w:pPr>
      <w:bookmarkStart w:id="48" w:name="ref-tituskin_species-specific_nodate"/>
      <w:bookmarkEnd w:id="47"/>
      <w:r>
        <w:t xml:space="preserve">Tituskin, Julia R., Shane M. Waddell, and Karen E. Mabry. n.d. “Species-Specific Responses to Warming Alter Community Composition.” </w:t>
      </w:r>
      <w:r>
        <w:rPr>
          <w:i/>
          <w:iCs/>
        </w:rPr>
        <w:t>Ecological Entomology</w:t>
      </w:r>
      <w:r>
        <w:t xml:space="preserve"> n/a (n/a). Accessed February 1, 2022. </w:t>
      </w:r>
      <w:hyperlink r:id="rId52">
        <w:r>
          <w:rPr>
            <w:rStyle w:val="Hyperlink"/>
          </w:rPr>
          <w:t>https://doi</w:t>
        </w:r>
        <w:r>
          <w:rPr>
            <w:rStyle w:val="Hyperlink"/>
          </w:rPr>
          <w:t>.org/10.1111/een.13112</w:t>
        </w:r>
      </w:hyperlink>
      <w:r>
        <w:t>.</w:t>
      </w:r>
    </w:p>
    <w:p w14:paraId="4810019E" w14:textId="77777777" w:rsidR="007542B3" w:rsidRDefault="0090237F">
      <w:pPr>
        <w:pStyle w:val="Bibliography"/>
      </w:pPr>
      <w:bookmarkStart w:id="49" w:name="ref-tomanek_physiological_2002"/>
      <w:bookmarkEnd w:id="48"/>
      <w:r>
        <w:t xml:space="preserve">Tomanek, Lars, and Brian Helmuth. 2002. “Physiological Ecology of Rocky Intertidal Organisms: A Synergy of Concepts1.” </w:t>
      </w:r>
      <w:r>
        <w:rPr>
          <w:i/>
          <w:iCs/>
        </w:rPr>
        <w:t>Integrative and Comparative Biology</w:t>
      </w:r>
      <w:r>
        <w:t xml:space="preserve"> 42 (4): 771–75. </w:t>
      </w:r>
      <w:hyperlink r:id="rId53">
        <w:r>
          <w:rPr>
            <w:rStyle w:val="Hyperlink"/>
          </w:rPr>
          <w:t>https</w:t>
        </w:r>
        <w:r>
          <w:rPr>
            <w:rStyle w:val="Hyperlink"/>
          </w:rPr>
          <w:t>://doi.org/10.1093/icb/42.4.771</w:t>
        </w:r>
      </w:hyperlink>
      <w:r>
        <w:t>.</w:t>
      </w:r>
    </w:p>
    <w:p w14:paraId="291AE5F6" w14:textId="77777777" w:rsidR="007542B3" w:rsidRDefault="0090237F">
      <w:pPr>
        <w:pStyle w:val="Bibliography"/>
      </w:pPr>
      <w:bookmarkStart w:id="50" w:name="ref-umanzor_intertidal_2017"/>
      <w:bookmarkEnd w:id="49"/>
      <w:r>
        <w:t xml:space="preserve">Umanzor, S, L Ladah, Le Calderon-Aguilera, and Ja Zertuche-González. 2017. “Intertidal Macroalgae Influence Macroinvertebrate Distribution Across Stress Scenarios.” </w:t>
      </w:r>
      <w:r>
        <w:rPr>
          <w:i/>
          <w:iCs/>
        </w:rPr>
        <w:t>Marine Ecology Progress Series</w:t>
      </w:r>
      <w:r>
        <w:t xml:space="preserve"> 584 (December): 67–77. </w:t>
      </w:r>
      <w:hyperlink r:id="rId54">
        <w:r>
          <w:rPr>
            <w:rStyle w:val="Hyperlink"/>
          </w:rPr>
          <w:t>https://doi.org/10.3354/meps12355</w:t>
        </w:r>
      </w:hyperlink>
      <w:r>
        <w:t>.</w:t>
      </w:r>
    </w:p>
    <w:p w14:paraId="07F4E6DC" w14:textId="77777777" w:rsidR="007542B3" w:rsidRDefault="0090237F">
      <w:pPr>
        <w:pStyle w:val="Bibliography"/>
      </w:pPr>
      <w:bookmarkStart w:id="51" w:name="ref-uya_facilitation_2020"/>
      <w:bookmarkEnd w:id="50"/>
      <w:r>
        <w:t xml:space="preserve">Uyà, Marc, Fabio Bulleri, Jeffrey T. Wright, and Paul E. Gribben. 2020. </w:t>
      </w:r>
      <w:r>
        <w:t xml:space="preserve">“Facilitation of an Invader by a Native Habitat-Former Increases Along Interacting Gradients of Environmental Stress.” </w:t>
      </w:r>
      <w:r>
        <w:rPr>
          <w:i/>
          <w:iCs/>
        </w:rPr>
        <w:t>Ecology</w:t>
      </w:r>
      <w:r>
        <w:t xml:space="preserve"> 101 (4): e02961. </w:t>
      </w:r>
      <w:hyperlink r:id="rId55">
        <w:r>
          <w:rPr>
            <w:rStyle w:val="Hyperlink"/>
          </w:rPr>
          <w:t>https://doi.org/10.1002/ecy.2961</w:t>
        </w:r>
      </w:hyperlink>
      <w:r>
        <w:t>.</w:t>
      </w:r>
    </w:p>
    <w:p w14:paraId="59494D41" w14:textId="77777777" w:rsidR="007542B3" w:rsidRDefault="0090237F">
      <w:pPr>
        <w:pStyle w:val="Bibliography"/>
      </w:pPr>
      <w:bookmarkStart w:id="52" w:name="ref-vasseur_increased_2014"/>
      <w:bookmarkEnd w:id="51"/>
      <w:r>
        <w:t>Vasseur, David A., John P.</w:t>
      </w:r>
      <w:r>
        <w:t xml:space="preserve"> DeLong, Benjamin Gilbert, Hamish S. Greig, Christopher D. G. Harley, Kevin S. McCann, Van Savage, Tyler D. Tunney, and Mary I. O’Connor. 2014. “Increased Temperature Variation Poses a Greater Risk to Species Than Climate Warming.” </w:t>
      </w:r>
      <w:r>
        <w:rPr>
          <w:i/>
          <w:iCs/>
        </w:rPr>
        <w:t>Proceedings of the Royal</w:t>
      </w:r>
      <w:r>
        <w:rPr>
          <w:i/>
          <w:iCs/>
        </w:rPr>
        <w:t xml:space="preserve"> Society B: Biological Sciences</w:t>
      </w:r>
      <w:r>
        <w:t xml:space="preserve"> 281 (1779): 20132612. </w:t>
      </w:r>
      <w:hyperlink r:id="rId56">
        <w:r>
          <w:rPr>
            <w:rStyle w:val="Hyperlink"/>
          </w:rPr>
          <w:t>https://doi.org/10.1098/rspb.2013.2612</w:t>
        </w:r>
      </w:hyperlink>
      <w:r>
        <w:t>.</w:t>
      </w:r>
    </w:p>
    <w:p w14:paraId="6C258D74" w14:textId="77777777" w:rsidR="007542B3" w:rsidRDefault="0090237F">
      <w:pPr>
        <w:pStyle w:val="Bibliography"/>
      </w:pPr>
      <w:bookmarkStart w:id="53" w:name="ref-wang_spatial_2020"/>
      <w:bookmarkEnd w:id="52"/>
      <w:r>
        <w:t>Wang, Hui-Yu, Ling Ming Tsang, Fernando P. Lima, Rui Seabra, Monthon Ganmanee, Gray A. Williams, and Ben</w:t>
      </w:r>
      <w:r>
        <w:t xml:space="preserve">ny K. K. Chan. 2020. “Spatial Variation in Thermal Stress Experienced by Barnacles on Rocky Shores: The Interplay Between Geographic Variation, Tidal Cycles and Microhabitat Temperatures.” </w:t>
      </w:r>
      <w:r>
        <w:rPr>
          <w:i/>
          <w:iCs/>
        </w:rPr>
        <w:t>Frontiers in Marine Science</w:t>
      </w:r>
      <w:r>
        <w:t xml:space="preserve"> 7. </w:t>
      </w:r>
      <w:hyperlink r:id="rId57">
        <w:r>
          <w:rPr>
            <w:rStyle w:val="Hyperlink"/>
          </w:rPr>
          <w:t>https://www.frontiersin.org/article/10.3389/fmars.2020.00553</w:t>
        </w:r>
      </w:hyperlink>
      <w:r>
        <w:t>.</w:t>
      </w:r>
    </w:p>
    <w:p w14:paraId="77B088FC" w14:textId="77777777" w:rsidR="007542B3" w:rsidRDefault="0090237F">
      <w:pPr>
        <w:pStyle w:val="Bibliography"/>
      </w:pPr>
      <w:bookmarkStart w:id="54" w:name="ref-wernberg_extreme_2013"/>
      <w:bookmarkEnd w:id="53"/>
      <w:r>
        <w:t>Wernberg, Thomas, Dan A. Smale, Fernando Tuya, Mads S. Thomsen, Timothy J. Langlois, Thibaut de Bettignies, Scott Bennett, and Cecile S. Rousseaux. 20</w:t>
      </w:r>
      <w:r>
        <w:t xml:space="preserve">13. “An Extreme Climatic Event Alters Marine Ecosystem Structure in a Global Biodiversity Hotspot.” </w:t>
      </w:r>
      <w:r>
        <w:rPr>
          <w:i/>
          <w:iCs/>
        </w:rPr>
        <w:t>Nature Climate Change</w:t>
      </w:r>
      <w:r>
        <w:t xml:space="preserve"> 3 (1): 78–82. </w:t>
      </w:r>
      <w:hyperlink r:id="rId58">
        <w:r>
          <w:rPr>
            <w:rStyle w:val="Hyperlink"/>
          </w:rPr>
          <w:t>https://doi.org/10.1038/nclimate1627</w:t>
        </w:r>
      </w:hyperlink>
      <w:r>
        <w:t>.</w:t>
      </w:r>
    </w:p>
    <w:p w14:paraId="4A84107A" w14:textId="77777777" w:rsidR="007542B3" w:rsidRDefault="0090237F">
      <w:pPr>
        <w:pStyle w:val="Bibliography"/>
      </w:pPr>
      <w:bookmarkStart w:id="55" w:name="ref-yang_behavioural_2020"/>
      <w:bookmarkEnd w:id="54"/>
      <w:r>
        <w:t>Yang, Yu-Jie, Zhi-Gao Zeng</w:t>
      </w:r>
      <w:r>
        <w:t xml:space="preserve">, Ke-Fan Xing, Shu-Ran Li, Chun-Sheng Yang, and Wei-Guo Du. 2020. “Behavioural Thermoregulation by the Endangered Crocodile Lizard (Shinisaurus Crocodilurus) in Captivity.” </w:t>
      </w:r>
      <w:r>
        <w:rPr>
          <w:i/>
          <w:iCs/>
        </w:rPr>
        <w:t>Journal of Thermal Biology</w:t>
      </w:r>
      <w:r>
        <w:t xml:space="preserve"> 93 (October): 102731. </w:t>
      </w:r>
      <w:hyperlink r:id="rId59">
        <w:r>
          <w:rPr>
            <w:rStyle w:val="Hyperlink"/>
          </w:rPr>
          <w:t>https://doi.org/10.1016/j.jtherbio.2020.102731</w:t>
        </w:r>
      </w:hyperlink>
      <w:r>
        <w:t>.</w:t>
      </w:r>
      <w:bookmarkEnd w:id="1"/>
      <w:bookmarkEnd w:id="3"/>
      <w:bookmarkEnd w:id="55"/>
    </w:p>
    <w:sectPr w:rsidR="007542B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74167" w14:textId="77777777" w:rsidR="0090237F" w:rsidRDefault="0090237F">
      <w:pPr>
        <w:spacing w:after="0"/>
      </w:pPr>
      <w:r>
        <w:separator/>
      </w:r>
    </w:p>
  </w:endnote>
  <w:endnote w:type="continuationSeparator" w:id="0">
    <w:p w14:paraId="520BDC04" w14:textId="77777777" w:rsidR="0090237F" w:rsidRDefault="009023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D6CEE" w14:textId="77777777" w:rsidR="0090237F" w:rsidRDefault="0090237F">
      <w:r>
        <w:separator/>
      </w:r>
    </w:p>
  </w:footnote>
  <w:footnote w:type="continuationSeparator" w:id="0">
    <w:p w14:paraId="79A817B6" w14:textId="77777777" w:rsidR="0090237F" w:rsidRDefault="00902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606F0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B3"/>
    <w:rsid w:val="007542B3"/>
    <w:rsid w:val="0090237F"/>
    <w:rsid w:val="00F9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3AF60"/>
  <w15:docId w15:val="{815157A5-30AE-2540-BDFB-FA911EB0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890/03-9000" TargetMode="External"/><Relationship Id="rId18" Type="http://schemas.openxmlformats.org/officeDocument/2006/relationships/hyperlink" Target="https://doi.org/10.3354/meps11053" TargetMode="External"/><Relationship Id="rId26" Type="http://schemas.openxmlformats.org/officeDocument/2006/relationships/hyperlink" Target="https://doi.org/10.1002/ecy.3596" TargetMode="External"/><Relationship Id="rId39" Type="http://schemas.openxmlformats.org/officeDocument/2006/relationships/hyperlink" Target="https://doi.org/10.1111/1365-2664.12811" TargetMode="External"/><Relationship Id="rId21" Type="http://schemas.openxmlformats.org/officeDocument/2006/relationships/hyperlink" Target="https://doi.org/10.1002/ecy.3478" TargetMode="External"/><Relationship Id="rId34" Type="http://schemas.openxmlformats.org/officeDocument/2006/relationships/hyperlink" Target="https://doi.org/10.1007/s00442-019-04359-3" TargetMode="External"/><Relationship Id="rId42" Type="http://schemas.openxmlformats.org/officeDocument/2006/relationships/hyperlink" Target="https://doi.org/10.1111/geb.12757" TargetMode="External"/><Relationship Id="rId47" Type="http://schemas.openxmlformats.org/officeDocument/2006/relationships/hyperlink" Target="https://doi.org/10.1002/ece3.1490" TargetMode="External"/><Relationship Id="rId50" Type="http://schemas.openxmlformats.org/officeDocument/2006/relationships/hyperlink" Target="https://doi.org/10.1111/j.1600-0706.2010.18663.x" TargetMode="External"/><Relationship Id="rId55" Type="http://schemas.openxmlformats.org/officeDocument/2006/relationships/hyperlink" Target="https://doi.org/10.1002/ecy.2961" TargetMode="Externa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ontiersin.org/articles/10.3389/ffgc.2018.00011/full" TargetMode="External"/><Relationship Id="rId29" Type="http://schemas.openxmlformats.org/officeDocument/2006/relationships/hyperlink" Target="https://doi.org/10.2307/177175" TargetMode="External"/><Relationship Id="rId11" Type="http://schemas.openxmlformats.org/officeDocument/2006/relationships/hyperlink" Target="https://doi.org/10.1071/MF19378" TargetMode="External"/><Relationship Id="rId24" Type="http://schemas.openxmlformats.org/officeDocument/2006/relationships/hyperlink" Target="http://dx.doi.org/10.1038/s41558-020-00938-y" TargetMode="External"/><Relationship Id="rId32" Type="http://schemas.openxmlformats.org/officeDocument/2006/relationships/hyperlink" Target="https://doi.org/10.1111/oik.06780" TargetMode="External"/><Relationship Id="rId37" Type="http://schemas.openxmlformats.org/officeDocument/2006/relationships/hyperlink" Target="https://doi.org/10.1111/geb.12911" TargetMode="External"/><Relationship Id="rId40" Type="http://schemas.openxmlformats.org/officeDocument/2006/relationships/hyperlink" Target="https://doi.org/10.1175/JCLI-D-12-00383.1" TargetMode="External"/><Relationship Id="rId45" Type="http://schemas.openxmlformats.org/officeDocument/2006/relationships/hyperlink" Target="http://dx.doi.org/10.4490/algae.2017.32.2.20" TargetMode="External"/><Relationship Id="rId53" Type="http://schemas.openxmlformats.org/officeDocument/2006/relationships/hyperlink" Target="https://doi.org/10.1093/icb/42.4.771" TargetMode="External"/><Relationship Id="rId58" Type="http://schemas.openxmlformats.org/officeDocument/2006/relationships/hyperlink" Target="https://doi.org/10.1038/nclimate1627" TargetMode="Externa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hyperlink" Target="https://doi.org/10.2307/2657143" TargetMode="External"/><Relationship Id="rId14" Type="http://schemas.openxmlformats.org/officeDocument/2006/relationships/hyperlink" Target="https://doi.org/10.1111/1365-2435.12528" TargetMode="External"/><Relationship Id="rId22" Type="http://schemas.openxmlformats.org/officeDocument/2006/relationships/hyperlink" Target="https://doi.org/10.1016/j.pocean.2015.12.014" TargetMode="External"/><Relationship Id="rId27" Type="http://schemas.openxmlformats.org/officeDocument/2006/relationships/hyperlink" Target="https://doi.org/10.1111/j.1461-0248.2011.01637.x" TargetMode="External"/><Relationship Id="rId30" Type="http://schemas.openxmlformats.org/officeDocument/2006/relationships/hyperlink" Target="https://doi.org/10.1007/s004420050877" TargetMode="External"/><Relationship Id="rId35" Type="http://schemas.openxmlformats.org/officeDocument/2006/relationships/hyperlink" Target="https://doi.org/10.1111/j.1365-2435.2009.01567.x" TargetMode="External"/><Relationship Id="rId43" Type="http://schemas.openxmlformats.org/officeDocument/2006/relationships/hyperlink" Target="https://doi.org/10.1038/s41598-020-78526-5" TargetMode="External"/><Relationship Id="rId48" Type="http://schemas.openxmlformats.org/officeDocument/2006/relationships/hyperlink" Target="https://doi.org/10.1016/j.jembe.2018.01.012" TargetMode="External"/><Relationship Id="rId56" Type="http://schemas.openxmlformats.org/officeDocument/2006/relationships/hyperlink" Target="https://doi.org/10.1098/rspb.2013.2612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frontiersin.org/article/10.3389/fmars.2019.0076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7717/peerj.12550" TargetMode="External"/><Relationship Id="rId17" Type="http://schemas.openxmlformats.org/officeDocument/2006/relationships/hyperlink" Target="https://doi.org/10.3354/meps07711" TargetMode="External"/><Relationship Id="rId25" Type="http://schemas.openxmlformats.org/officeDocument/2006/relationships/hyperlink" Target="https://doi.org/10.1111/ele.12881" TargetMode="External"/><Relationship Id="rId33" Type="http://schemas.openxmlformats.org/officeDocument/2006/relationships/hyperlink" Target="https://www.jstor.org/stable/26607746" TargetMode="External"/><Relationship Id="rId38" Type="http://schemas.openxmlformats.org/officeDocument/2006/relationships/hyperlink" Target="https://doi.org/10.1111/gcb.14282" TargetMode="External"/><Relationship Id="rId46" Type="http://schemas.openxmlformats.org/officeDocument/2006/relationships/hyperlink" Target="https://doi.org/10.1016/j.jembe.2011.02.010" TargetMode="External"/><Relationship Id="rId59" Type="http://schemas.openxmlformats.org/officeDocument/2006/relationships/hyperlink" Target="https://doi.org/10.1016/j.jtherbio.2020.102731" TargetMode="External"/><Relationship Id="rId20" Type="http://schemas.openxmlformats.org/officeDocument/2006/relationships/hyperlink" Target="https://doi.org/10.1890/0012-9615(2006)076%5b0461:MPOTSI%5d2.0.CO;2" TargetMode="External"/><Relationship Id="rId41" Type="http://schemas.openxmlformats.org/officeDocument/2006/relationships/hyperlink" Target="https://doi.org/10.1038/s41467-020-16970-7" TargetMode="External"/><Relationship Id="rId54" Type="http://schemas.openxmlformats.org/officeDocument/2006/relationships/hyperlink" Target="https://doi.org/10.3354/meps1235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i.org/10.1007/s10152-008-0139-2" TargetMode="External"/><Relationship Id="rId23" Type="http://schemas.openxmlformats.org/officeDocument/2006/relationships/hyperlink" Target="https://doi.org/10.1002/2016GL068996" TargetMode="External"/><Relationship Id="rId28" Type="http://schemas.openxmlformats.org/officeDocument/2006/relationships/hyperlink" Target="https://doi.org/10.1111/oik.07468" TargetMode="External"/><Relationship Id="rId36" Type="http://schemas.openxmlformats.org/officeDocument/2006/relationships/hyperlink" Target="https://doi.org/10.1016/j.jembe.2007.04.006" TargetMode="External"/><Relationship Id="rId49" Type="http://schemas.openxmlformats.org/officeDocument/2006/relationships/hyperlink" Target="https://doi.org/10.1037/1082-989X.11.1.54" TargetMode="External"/><Relationship Id="rId57" Type="http://schemas.openxmlformats.org/officeDocument/2006/relationships/hyperlink" Target="https://www.frontiersin.org/article/10.3389/fmars.2020.00553" TargetMode="External"/><Relationship Id="rId10" Type="http://schemas.openxmlformats.org/officeDocument/2006/relationships/hyperlink" Target="https://doi.org/10.1038/s41558-018-0096-y" TargetMode="External"/><Relationship Id="rId31" Type="http://schemas.openxmlformats.org/officeDocument/2006/relationships/hyperlink" Target="https://doi.org/10.1111/1365-2435.13885" TargetMode="External"/><Relationship Id="rId44" Type="http://schemas.openxmlformats.org/officeDocument/2006/relationships/hyperlink" Target="https://doi.org/10.1016/j.marpolbul.2020.111389" TargetMode="External"/><Relationship Id="rId52" Type="http://schemas.openxmlformats.org/officeDocument/2006/relationships/hyperlink" Target="https://doi.org/10.1111/een.13112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marenvres.2021.1054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2825</Words>
  <Characters>16106</Characters>
  <Application>Microsoft Office Word</Application>
  <DocSecurity>0</DocSecurity>
  <Lines>134</Lines>
  <Paragraphs>37</Paragraphs>
  <ScaleCrop>false</ScaleCrop>
  <Company/>
  <LinksUpToDate>false</LinksUpToDate>
  <CharactersWithSpaces>18894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</dc:title>
  <dc:creator>Amelia Hesketh</dc:creator>
  <cp:keywords/>
  <cp:lastModifiedBy>Amelia Hesketh</cp:lastModifiedBy>
  <cp:revision>2</cp:revision>
  <dcterms:created xsi:type="dcterms:W3CDTF">2022-02-02T00:04:00Z</dcterms:created>
  <dcterms:modified xsi:type="dcterms:W3CDTF">2022-02-02T00:04:00Z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semibalanus.bib</vt:lpwstr>
  </property>
  <property fmtid="{D5CDD505-2E9C-101B-9397-08002B2CF9AE}" pid="3" name="output">
    <vt:lpwstr/>
  </property>
</Properties>
</file>