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50" w:before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2"/>
          <w:szCs w:val="32"/>
          <w:rtl/>
        </w:rPr>
        <w:t xml:space="preserve">🤖 דוח אבחון ארכיטקטוני והצעת ייעול</w:t>
      </w:r>
    </w:p>
    <w:p>
      <w:pPr>
        <w:bidi/>
        <w:spacing w:after="4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6"/>
          <w:szCs w:val="26"/>
          <w:rtl/>
        </w:rPr>
        <w:t xml:space="preserve">מערכת הסוכנים AVI HUNTER</w:t>
      </w:r>
    </w:p>
    <w:p>
      <w:pPr>
        <w:bidi/>
        <w:spacing w:after="18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95959"/>
          <w:sz w:val="19"/>
          <w:szCs w:val="19"/>
          <w:rtl/>
        </w:rPr>
        <w:t xml:space="preserve">ארכיטקט-על: Claude · 17.6.2026 · "תחרות מוחות" - הנדסה לאחור + שדרוג</w:t>
      </w:r>
    </w:p>
    <w:tbl>
      <w:tblPr>
        <w:bidiVisual/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9360"/>
      </w:tblGrid>
      <w:tr>
        <w:tc>
          <w:tcPr>
            <w:tcW w:type="dxa" w:w="9360"/>
            <w:shd w:fill="D5E8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8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4E79"/>
                <w:sz w:val="24"/>
                <w:szCs w:val="24"/>
                <w:rtl/>
              </w:rPr>
              <w:t xml:space="preserve">⚡ תקציר מנהלים</w:t>
            </w:r>
          </w:p>
          <w:p>
            <w:pPr>
              <w:bidi/>
              <w:spacing w:after="6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בנית מערכת רב-סוכנית ורב-תחומית מתוחכמת ב-5 שכבות. הממצא המרכזי: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העוצמה האמיתית שלה היא התהליך - אוטומציה, משמעת ושקיפות - ולא ייצור אלפא.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 המטרה שהגדרת ("להכות את SPY בפחות סיכון") היא 4 מטרות ברות-השגה ואחת שאינה: "פחות סיכון", אוטומציה, שקיפות וביסוס-מחקרי - כן; "להכות את התשואה של SPY" - לא הוכח (5 בדיקות). שלושת צווארי הבקבוק (תיאום, מורכבות, אובדן הקשר) נובעים משורש אחד: </w:t>
            </w:r>
          </w:p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C2B2B"/>
                <w:sz w:val="22"/>
                <w:szCs w:val="22"/>
                <w:rtl/>
              </w:rPr>
              <w:t xml:space="preserve">אין מתזמר מפורש ואין שכבת-זיכרון מתמשכת - אתה ממלא ידנית את שני התפקידים האלה.</w:t>
            </w:r>
          </w:p>
        </w:tc>
      </w:tr>
    </w:tbl>
    <w:p>
      <w:pPr>
        <w:bidi/>
        <w:spacing w:after="6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/>
      </w:r>
    </w:p>
    <w:p>
      <w:pPr>
        <w:pStyle w:val="Heading1"/>
        <w:pBdr>
          <w:bottom w:val="single" w:color="1F4E79" w:sz="6" w:space="2"/>
        </w:pBdr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4E79"/>
          <w:sz w:val="29"/>
          <w:szCs w:val="29"/>
          <w:rtl/>
        </w:rPr>
        <w:t xml:space="preserve">🧠 1. ניתוח הדוקטרינה והלוגיקה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פילוסופיית ההפעלה: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"מוח אחד, שכבות מתמחות, אדם בלולאה בצמתים קריטיים בלבד." המערכת מתורגמת ממטרה אחת - להוריד ממך עומס תפעולי וקוגניטיבי, ולתת לך להחליט רק היכן שזה באמת חשוב.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המערכת נבנתה על שלושה צירי-עקרונות:</w:t>
      </w:r>
    </w:p>
    <w:p>
      <w:pPr>
        <w:pStyle w:val="ListParagraph"/>
        <w:numPr>
          <w:ilvl w:val="0"/>
          <w:numId w:val="2"/>
        </w:numPr>
        <w:bidi/>
        <w:spacing w:after="60" w:line="272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עסקי: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הפחתת מעורבות אנושית, אוטומציה מקסימלית, וקבלת החלטות אנושית רק בצמתים (BOOT/MID/CLOSE, אישור מנה).</w:t>
      </w:r>
    </w:p>
    <w:p>
      <w:pPr>
        <w:pStyle w:val="ListParagraph"/>
        <w:numPr>
          <w:ilvl w:val="0"/>
          <w:numId w:val="2"/>
        </w:numPr>
        <w:bidi/>
        <w:spacing w:after="60" w:line="272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טכנולוגי: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הפרדת אחריות (Separation of Concerns) - כל סקיל = תחום אחד; ניתוק ההיגיון (Claude) מהביצוע (n8n); הפרדת state מתמשך (טבלאות) מהשיחה חסרת-הזיכרון.</w:t>
      </w:r>
    </w:p>
    <w:p>
      <w:pPr>
        <w:pStyle w:val="ListParagraph"/>
        <w:numPr>
          <w:ilvl w:val="0"/>
          <w:numId w:val="2"/>
        </w:numPr>
        <w:bidi/>
        <w:spacing w:after="60" w:line="272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פסיכולוגי: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אכיפת משמעת - המערכת אומרת "לא" (חוקי kill, מגבלות אורך שיחה) כדי להגן עליך מהטיות התנהגותיות: overtrading, ריבוי שיחות, ורדיפת יעד 30%.</w:t>
      </w:r>
    </w:p>
    <w:p>
      <w:pPr>
        <w:bidi/>
        <w:spacing w:after="120" w:before="6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ההיגיון המנחה שמחבר הכל: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Claude = המוח (חשיבה); Skills = תפקידים מתמחים; n8n = הידיים (ביצוע ושמירת state); המחברות = הזיכרון/הדוקטרינה; IBKR = העולם. השגרה היומית (BOOT/MID/CLOSE) היא פעימת הלב שמניעה את כולם.</w:t>
      </w:r>
    </w:p>
    <w:p>
      <w:pPr>
        <w:pStyle w:val="Heading1"/>
        <w:pBdr>
          <w:bottom w:val="single" w:color="1F4E79" w:sz="6" w:space="2"/>
        </w:pBdr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4E79"/>
          <w:sz w:val="29"/>
          <w:szCs w:val="29"/>
          <w:rtl/>
        </w:rPr>
        <w:t xml:space="preserve">⚙️ 2. אנטומיה של הארכיטקטורה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חלוקת התפקידים בנויה לפי תחום + עיקרון הפרדת רשויות. להלן מיפוי הסוכנים והרציונל:</w:t>
      </w:r>
    </w:p>
    <w:tbl>
      <w:tblPr>
        <w:bidiVisual/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2100"/>
        <w:gridCol w:w="3000"/>
        <w:gridCol w:w="4260"/>
      </w:tblGrid>
      <w:tr>
        <w:tc>
          <w:tcPr>
            <w:tcW w:type="dxa" w:w="21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קבוצה</w:t>
            </w:r>
          </w:p>
        </w:tc>
        <w:tc>
          <w:tcPr>
            <w:tcW w:type="dxa" w:w="30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סוכנים</w:t>
            </w:r>
          </w:p>
        </w:tc>
        <w:tc>
          <w:tcPr>
            <w:tcW w:type="dxa" w:w="426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רציונל</w:t>
            </w:r>
          </w:p>
        </w:tc>
      </w:tr>
      <w:tr>
        <w:tc>
          <w:tcPr>
            <w:tcW w:type="dxa" w:w="2100"/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📈 מסחר</w:t>
            </w:r>
          </w:p>
        </w:tc>
        <w:tc>
          <w:tcPr>
            <w:tcW w:type="dxa" w:w="3000"/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market-intel · flex-analyzer · ibkr-bridge · daily-routine</w:t>
            </w:r>
          </w:p>
        </w:tc>
        <w:tc>
          <w:tcPr>
            <w:tcW w:type="dxa" w:w="4260"/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התמחות: כל שלב במחזור (סקירה→ניתוח תיק→גשר ל-IBKR→תזמור יומי). ibkr-bridge מבודד את החיבור המסוכן לחשבון החי.</w:t>
            </w:r>
          </w:p>
        </w:tc>
      </w:tr>
      <w:tr>
        <w:tc>
          <w:tcPr>
            <w:tcW w:type="dxa" w:w="21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⚖️ משפט</w:t>
            </w:r>
          </w:p>
        </w:tc>
        <w:tc>
          <w:tcPr>
            <w:tcW w:type="dxa" w:w="30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borrot · sader · vad-bit · dirot</w:t>
            </w:r>
          </w:p>
        </w:tc>
        <w:tc>
          <w:tcPr>
            <w:tcW w:type="dxa" w:w="42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הפרדת רשויות: כל תחום משפטי נפרד (בוררות / ליטיגציה / ועד בית / שכירות) כדי שטעות בתחום אחד לא תזהם אחר.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🗂️ תפעול</w:t>
            </w:r>
          </w:p>
        </w:tc>
        <w:tc>
          <w:tcPr>
            <w:tcW w:type="dxa" w:w="3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mail-sder · file-finder</w:t>
            </w:r>
          </w:p>
        </w:tc>
        <w:tc>
          <w:tcPr>
            <w:tcW w:type="dxa" w:w="42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מזעור עומס: ניהול מייל וחיפוש קבצים - משימות תחזוקה שגוזלות זמן.</w:t>
            </w:r>
          </w:p>
        </w:tc>
      </w:tr>
      <w:tr>
        <w:tc>
          <w:tcPr>
            <w:tcW w:type="dxa" w:w="2100"/>
            <w:shd w:fill="E6E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🔧 ניהול-עצמי</w:t>
            </w:r>
          </w:p>
        </w:tc>
        <w:tc>
          <w:tcPr>
            <w:tcW w:type="dxa" w:w="3000"/>
            <w:shd w:fill="E6E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session-guard · chat-organizer · desktop-fix · s0 · s1</w:t>
            </w:r>
          </w:p>
        </w:tc>
        <w:tc>
          <w:tcPr>
            <w:tcW w:type="dxa" w:w="4260"/>
            <w:shd w:fill="E6E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Meta-layer: המערכת מתחזקת את עצמה - מנהלת שיחות, ממליצה/מתקינה כלים, מתקנת תקלות. כאן טמון פוטנציאל המתזמר.</w:t>
            </w:r>
          </w:p>
        </w:tc>
      </w:tr>
    </w:tbl>
    <w:p>
      <w:pPr>
        <w:bidi/>
        <w:spacing w:after="120" w:before="6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למה זה נבנה ככה: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ההתמחות משפרת דיוק-הפעלה (triggering) ויעילות-הקשר (כל סוכן טוען רק את הידע שלו); הפרדת הרשויות ממזערת סיכון (סוכן מסחר לא כותב מכתב משפטי, וההפך); ושכבת הניהול-העצמי נותנת אורך-חיים למערכת. </w:t>
      </w:r>
    </w:p>
    <w:p>
      <w:pPr>
        <w:pStyle w:val="Heading1"/>
        <w:pBdr>
          <w:bottom w:val="single" w:color="1F4E79" w:sz="6" w:space="2"/>
        </w:pBdr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4E79"/>
          <w:sz w:val="29"/>
          <w:szCs w:val="29"/>
          <w:rtl/>
        </w:rPr>
        <w:t xml:space="preserve">📊 3. משוואת קלט מול פלט (ROI)</w:t>
      </w:r>
    </w:p>
    <w:tbl>
      <w:tblPr>
        <w:bidiVisual/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4680"/>
        <w:gridCol w:w="4680"/>
      </w:tblGrid>
      <w:tr>
        <w:tc>
          <w:tcPr>
            <w:tcW w:type="dxa" w:w="468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קלט (מה אתה נותן)</w:t>
            </w:r>
          </w:p>
        </w:tc>
        <w:tc>
          <w:tcPr>
            <w:tcW w:type="dxa" w:w="468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פלט (מה המערכת מחזירה)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פקודה קצרה ("BOOT", "/INTEL")</w:t>
            </w:r>
          </w:p>
        </w:tc>
        <w:tc>
          <w:tcPr>
            <w:tcW w:type="dxa" w:w="4680"/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דוח שוק מלא + שאלות מוכנות ל-IBKR</w:t>
            </w:r>
          </w:p>
        </w:tc>
      </w:tr>
      <w:tr>
        <w:tc>
          <w:tcPr>
            <w:tcW w:type="dxa" w:w="468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העלאת דוחות Flex</w:t>
            </w:r>
          </w:p>
        </w:tc>
        <w:tc>
          <w:tcPr>
            <w:tcW w:type="dxa" w:w="468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דשבורד תיק + ניתוח סיכון</w:t>
            </w:r>
          </w:p>
        </w:tc>
      </w:tr>
      <w:tr>
        <w:tc>
          <w:tcPr>
            <w:tcW w:type="dxa" w:w="468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שאלה משפטית / טקסט</w:t>
            </w:r>
          </w:p>
        </w:tc>
        <w:tc>
          <w:tcPr>
            <w:tcW w:type="dxa" w:w="4680"/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מכתב/סיכום/ניתוח ראיות מוכן</w:t>
            </w:r>
          </w:p>
        </w:tc>
      </w:tr>
      <w:tr>
        <w:tc>
          <w:tcPr>
            <w:tcW w:type="dxa" w:w="468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החלטה בצומת (אישור מנה)</w:t>
            </w:r>
          </w:p>
        </w:tc>
        <w:tc>
          <w:tcPr>
            <w:tcW w:type="dxa" w:w="468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ביצוע + מעקב בספר הצללים</w:t>
            </w:r>
          </w:p>
        </w:tc>
      </w:tr>
    </w:tbl>
    <w:p>
      <w:pPr>
        <w:bidi/>
        <w:spacing w:after="120" w:before="6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המשוואה: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קלט נמוך (מילה אחת) ← פלט מובנה גבוה. אבל חובה להבחין בין שני סוגי ROI: </w:t>
      </w:r>
    </w:p>
    <w:p>
      <w:pPr>
        <w:pStyle w:val="ListParagraph"/>
        <w:numPr>
          <w:ilvl w:val="0"/>
          <w:numId w:val="2"/>
        </w:numPr>
        <w:bidi/>
        <w:spacing w:after="60" w:line="272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ROI-תהליך (גבוה מאוד):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שעות עבודה שנחסכות, משמעת, שקיפות, ארגון. כאן המערכת מצוינת.</w:t>
      </w:r>
    </w:p>
    <w:p>
      <w:pPr>
        <w:pStyle w:val="ListParagraph"/>
        <w:numPr>
          <w:ilvl w:val="0"/>
          <w:numId w:val="2"/>
        </w:numPr>
        <w:bidi/>
        <w:spacing w:after="60" w:line="272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ROI-אלפא (נמוך/לא מוכח):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יתרון מסחר. חמש בדיקות הראו שאין. לכן אסור למדוד את הצלחת המערכת לפי תשואה עודפת - אלא לפי תהליך, סיכון מבוקר ותשואת-שוק נלכדת.</w:t>
      </w:r>
    </w:p>
    <w:p>
      <w:r>
        <w:br w:type="page"/>
      </w:r>
    </w:p>
    <w:p>
      <w:pPr>
        <w:pStyle w:val="Heading1"/>
        <w:pBdr>
          <w:bottom w:val="single" w:color="1F4E79" w:sz="6" w:space="2"/>
        </w:pBdr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4E79"/>
          <w:sz w:val="29"/>
          <w:szCs w:val="29"/>
          <w:rtl/>
        </w:rPr>
        <w:t xml:space="preserve">🏆 4. תחרות השיפורים (The AI Edge)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שלושת צווארי הבקבוק שזיהית נובעים משורש אחד: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אין מתזמר מפורש (Orchestrator) ואין שכבת-זיכרון מתמשכת (State). אתה ממלא את שניהם ידנית - ולכן אתה נשחק. שלושה פתרונות פורצי-דרך: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  <w:rtl/>
        </w:rPr>
        <w:t xml:space="preserve">פתרון 1 🧭 — מתזמר עליון (Conductor) + חוזה Handoff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הבעיה: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התיאום בין הסוכנים מרומז - אתה הראוטר. הפתרון: סוכן-מנצח עליון שמקבל את הכוונה שלך, מנתב לסוכן הנכון, מנהל את ה-handoff, ומאגד תוצאות. (התחלת את זה ב-daily-routine ו-s0 - צריך להרים את זה לרמת מנצח-על.) להגדיר </w:t>
      </w:r>
    </w:p>
    <w:p>
      <w:pPr>
        <w:pStyle w:val="ListParagraph"/>
        <w:numPr>
          <w:ilvl w:val="0"/>
          <w:numId w:val="2"/>
        </w:numPr>
        <w:bidi/>
        <w:spacing w:after="60" w:line="272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"חוזה Handoff" מובנה: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פורמט קבוע (JSON/טבלה) שכל סוכן מעביר לבא אחריו - מטרה, נתונים, מצב, צעד הבא. סוף לאיבוד מידע במעבר.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  <w:rtl/>
        </w:rPr>
        <w:t xml:space="preserve">פתרון 2 💾 — שכבת State מתמשכת (זיכרון בין שיחות)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הבעיה: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אובדן הקשר בין שיחות - handoffs ידניים. הפתרון: קובץ/טבלת "system_state" אחת כמקור-אמת יחיד, שכל שיחה קוראת ב-BOOT וכותבת ב-CLOSE אוטומטית. </w:t>
      </w:r>
    </w:p>
    <w:p>
      <w:pPr>
        <w:pStyle w:val="ListParagraph"/>
        <w:numPr>
          <w:ilvl w:val="0"/>
          <w:numId w:val="2"/>
        </w:numPr>
        <w:bidi/>
        <w:spacing w:after="60" w:line="272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session-guard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כותב את הסיכום לקובץ-state קבוע במקום לטקסט חופשי - וכל שיחה חדשה נטענת ממנו. הזיכרון הופך אוטומטי ומובנה.</w:t>
      </w:r>
    </w:p>
    <w:p>
      <w:pPr>
        <w:pStyle w:val="ListParagraph"/>
        <w:numPr>
          <w:ilvl w:val="0"/>
          <w:numId w:val="2"/>
        </w:numPr>
        <w:bidi/>
        <w:spacing w:after="60" w:line="272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שלוש המחברות + הדוקטרינה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נרשמות ב-state כהקשר-קבוע, כך ש"תמיד מחובר" באמת נשמר.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  <w:rtl/>
        </w:rPr>
        <w:t xml:space="preserve">פתרון 3 🔍 — סוכן בקרת איכות (QA / Health Agent)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הבעיה: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מורכבות יתר - 15 סקילים עם חפיפות (כמו session-guard מול chat-organizer), workflows שנשברים בשקט (הדשבורד היה שבור 5 שעות ולא ידעת). הפתרון: </w:t>
      </w:r>
    </w:p>
    <w:p>
      <w:pPr>
        <w:pStyle w:val="ListParagraph"/>
        <w:numPr>
          <w:ilvl w:val="0"/>
          <w:numId w:val="2"/>
        </w:numPr>
        <w:bidi/>
        <w:spacing w:after="60" w:line="272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סוכן Health שרץ תקופתית: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מבקר את ה-workflows וה-סקילים, מזהה תקלות וחפיפות, ומדווח. טבלת strategy_health כבר זרע לזה.</w:t>
      </w:r>
    </w:p>
    <w:p>
      <w:pPr>
        <w:pStyle w:val="ListParagraph"/>
        <w:numPr>
          <w:ilvl w:val="0"/>
          <w:numId w:val="2"/>
        </w:numPr>
        <w:bidi/>
        <w:spacing w:after="60" w:line="272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איחוד וקונסולידציה: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למזג סקילים חופפים, וליצור "מפת סקילים" אחת. פחות חלקים = פחות תחזוקה ופחות התנגשויות.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  <w:rtl/>
        </w:rPr>
        <w:t xml:space="preserve">🎯 תיקון הצפון הארכיטקטוני (הקריטי מכל)</w:t>
      </w:r>
    </w:p>
    <w:p>
      <w:pPr>
        <w:shd w:fill="FFF2CC" w:val="clear"/>
        <w:bidi/>
        <w:spacing w:after="120" w:before="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הגדר מחדש את מטרת-העל: לא "להכות את SPY" אלא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"ללכוד תשואת-שוק בסיכון נמוך יותר (Sharpe גבוה יותר), באוטומציה ובשקיפות מלאה." זה הישג בר-מדידה ובר-השגה - בניגוד לאלפא שהופרך. הוסף את שכבת ההגנה החסרה (גידור מטבע, רכיב אג"ח/זהב, תרחיש ירידה) - שם הסיכון האמיתי, ושם המערכת עוד ריקה.</w:t>
      </w:r>
    </w:p>
    <w:p>
      <w:pPr>
        <w:pStyle w:val="Heading2"/>
        <w:bidi/>
        <w:spacing w:after="90" w:before="200"/>
        <w:jc w:val="right"/>
      </w:pPr>
      <w:r>
        <w:rPr>
          <w:rFonts w:ascii="Arial" w:cs="Arial" w:eastAsia="Arial" w:hAnsi="Arial"/>
          <w:b/>
          <w:bCs/>
          <w:color w:val="2E5496"/>
          <w:sz w:val="24"/>
          <w:szCs w:val="24"/>
          <w:rtl/>
        </w:rPr>
        <w:t xml:space="preserve">🏗️ הארכיטקטורה המוצעת (תמונת יעד)</w:t>
      </w:r>
    </w:p>
    <w:tbl>
      <w:tblPr>
        <w:bidiVisual/>
        <w:tblW w:type="dxa" w:w="9360"/>
        <w:tblBorders>
          <w:top w:val="single" w:color="AAAAAA" w:sz="1"/>
          <w:left w:val="single" w:color="AAAAAA" w:sz="1"/>
          <w:bottom w:val="single" w:color="AAAAAA" w:sz="1"/>
          <w:right w:val="single" w:color="AAAAAA" w:sz="1"/>
          <w:insideH w:val="single" w:color="AAAAAA" w:sz="1"/>
          <w:insideV w:val="single" w:color="AAAAAA" w:sz="1"/>
        </w:tblBorders>
      </w:tblPr>
      <w:tblGrid>
        <w:gridCol w:w="2600"/>
        <w:gridCol w:w="6760"/>
      </w:tblGrid>
      <w:tr>
        <w:tc>
          <w:tcPr>
            <w:tcW w:type="dxa" w:w="260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שכבה</w:t>
            </w:r>
          </w:p>
        </w:tc>
        <w:tc>
          <w:tcPr>
            <w:tcW w:type="dxa" w:w="6760"/>
            <w:shd w:fill="1F4E7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  <w:rtl/>
              </w:rPr>
              <w:t xml:space="preserve">תפקיד</w:t>
            </w:r>
          </w:p>
        </w:tc>
      </w:tr>
      <w:tr>
        <w:tc>
          <w:tcPr>
            <w:tcW w:type="dxa" w:w="2600"/>
            <w:shd w:fill="E6E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L0 · מנצח-על</w:t>
            </w:r>
          </w:p>
        </w:tc>
        <w:tc>
          <w:tcPr>
            <w:tcW w:type="dxa" w:w="6760"/>
            <w:shd w:fill="E6E0F0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מנתב כוונה, מנהל handoffs, מחזיק את ה-state. (חדש)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L1 · מומחים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הסקילים המתמחים, לאחר קונסולידציה.</w:t>
            </w:r>
          </w:p>
        </w:tc>
      </w:tr>
      <w:tr>
        <w:tc>
          <w:tcPr>
            <w:tcW w:type="dxa" w:w="260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L2 · ביצוע</w:t>
            </w:r>
          </w:p>
        </w:tc>
        <w:tc>
          <w:tcPr>
            <w:tcW w:type="dxa" w:w="6760"/>
            <w:shd w:fill="F2F2F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n8n - מושך נתונים, שומר state, מריץ סריקות.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L3 · ידע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3 המחברות + הדוקטרינה - מקור אמת.</w:t>
            </w:r>
          </w:p>
        </w:tc>
      </w:tr>
      <w:tr>
        <w:tc>
          <w:tcPr>
            <w:tcW w:type="dxa" w:w="2600"/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L4 · בקרת איכות</w:t>
            </w:r>
          </w:p>
        </w:tc>
        <w:tc>
          <w:tcPr>
            <w:tcW w:type="dxa" w:w="6760"/>
            <w:shd w:fill="E2EFD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סוכן Health - מבקר תקלות, חפיפות, ובריאות אסטרטגיה. (חדש)</w:t>
            </w:r>
          </w:p>
        </w:tc>
      </w:tr>
      <w:tr>
        <w:tc>
          <w:tcPr>
            <w:tcW w:type="dxa" w:w="2600"/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State + אתה</w:t>
            </w:r>
          </w:p>
        </w:tc>
        <w:tc>
          <w:tcPr>
            <w:tcW w:type="dxa" w:w="6760"/>
            <w:shd w:fill="FFF2CC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before="0" w:line="276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  <w:rtl/>
              </w:rPr>
              <w:t xml:space="preserve">שכבת זיכרון מתמשכת אחת; אתה נכנס רק בצמתי-החלטה מוגדרים.</w:t>
            </w:r>
          </w:p>
        </w:tc>
      </w:tr>
    </w:tbl>
    <w:p>
      <w:pPr>
        <w:pStyle w:val="Heading1"/>
        <w:pBdr>
          <w:bottom w:val="single" w:color="1F4E79" w:sz="6" w:space="2"/>
        </w:pBdr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1F4E79"/>
          <w:sz w:val="29"/>
          <w:szCs w:val="29"/>
          <w:rtl/>
        </w:rPr>
        <w:t xml:space="preserve">✅ שורה תחתונה</w:t>
      </w:r>
    </w:p>
    <w:p>
      <w:pPr>
        <w:bidi/>
        <w:spacing w:after="120" w:before="0" w:line="276"/>
        <w:jc w:val="righ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בנית מערכת מרשימה שהעוצמה שלה בתהליך. שלושת השדרוגים - מנצח-על, שכבת-State, וסוכן בקרת-איכות - יסירו את שלושת צווארי הבקבוק במכה אחת, כי כולם אותו שורש. והתיקון החשוב מכל הוא תפיסתי: למדוד הצלחה ב</w:t>
      </w: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סיכון מבוקר ותשואת-שוק אוטומטית ושקופה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, לא בתשואה עודפת שלא הוכחה. ברגע שתעשה זאת - המערכת שלך מנצחת לא כי היא מכה את השוק, אלא כי היא נותנת לך את תשואת השוק בלי שתצטרך להיות מעורב, ובלי הטעויות שאדם עושה.</w:t>
      </w:r>
    </w:p>
    <w:p>
      <w:pPr>
        <w:bidi/>
        <w:spacing w:after="120" w:before="60" w:line="276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  <w:rtl/>
        </w:rPr>
        <w:t xml:space="preserve">הסתייגות: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  <w:rtl/>
        </w:rPr>
        <w:t xml:space="preserve">איני יועץ השקעות מורשה; דוח מתודולוגי-ארכיטקטוני בלבד.</w:t>
      </w:r>
    </w:p>
    <w:sectPr>
      <w:footerReference w:type="default" r:id="rId7"/>
      <w:pgSz w:w="12240" w:h="15840" w:orient="portrait"/>
      <w:pgMar w:top="1280" w:right="1280" w:bottom="1280" w:left="12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08080"/>
        <w:sz w:val="16"/>
        <w:szCs w:val="16"/>
        <w:rtl/>
      </w:rPr>
      <w:t xml:space="preserve">AVI HUNTER · דוח אבחון ארכיטקטוני · 17.6.2026 · עמוד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righ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2026-06-17T12:20:21.003Z</dcterms:created>
  <dcterms:modified xsi:type="dcterms:W3CDTF">2026-06-17T12:20:21.030Z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