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19DD8" w14:textId="38E9D2EC" w:rsidR="005220EB" w:rsidRPr="00E22AE6" w:rsidRDefault="00D34172">
      <w:pPr>
        <w:rPr>
          <w:rFonts w:ascii="Times New Roman" w:hAnsi="Times New Roman" w:cs="Times New Roman"/>
          <w:sz w:val="24"/>
          <w:szCs w:val="24"/>
        </w:rPr>
      </w:pPr>
      <w:r w:rsidRPr="00E22AE6">
        <w:rPr>
          <w:rFonts w:ascii="Times New Roman" w:hAnsi="Times New Roman" w:cs="Times New Roman"/>
          <w:sz w:val="24"/>
          <w:szCs w:val="24"/>
        </w:rPr>
        <w:t xml:space="preserve">Extended mind hypothesis </w:t>
      </w:r>
    </w:p>
    <w:p w14:paraId="7D4D6FE3" w14:textId="1ECA5499" w:rsidR="00D34172" w:rsidRPr="00E22AE6" w:rsidRDefault="00D34172">
      <w:pPr>
        <w:rPr>
          <w:rFonts w:ascii="Times New Roman" w:hAnsi="Times New Roman" w:cs="Times New Roman"/>
          <w:sz w:val="24"/>
          <w:szCs w:val="24"/>
        </w:rPr>
      </w:pPr>
    </w:p>
    <w:p w14:paraId="531C323F" w14:textId="1950BD47" w:rsidR="00D34172" w:rsidRPr="00E22AE6" w:rsidRDefault="00D34172">
      <w:pPr>
        <w:rPr>
          <w:rFonts w:ascii="Times New Roman" w:hAnsi="Times New Roman" w:cs="Times New Roman"/>
          <w:sz w:val="24"/>
          <w:szCs w:val="24"/>
        </w:rPr>
      </w:pPr>
      <w:r w:rsidRPr="00E22AE6">
        <w:rPr>
          <w:rFonts w:ascii="Times New Roman" w:hAnsi="Times New Roman" w:cs="Times New Roman"/>
          <w:sz w:val="24"/>
          <w:szCs w:val="24"/>
        </w:rPr>
        <w:t>The extended mind hypothesis (EMT)</w:t>
      </w:r>
      <w:r w:rsidR="00095781" w:rsidRPr="00E22AE6">
        <w:rPr>
          <w:rFonts w:ascii="Times New Roman" w:hAnsi="Times New Roman" w:cs="Times New Roman"/>
          <w:sz w:val="24"/>
          <w:szCs w:val="24"/>
        </w:rPr>
        <w:t>, proposed by Clark and Chalmers,</w:t>
      </w:r>
      <w:r w:rsidRPr="00E22AE6">
        <w:rPr>
          <w:rFonts w:ascii="Times New Roman" w:hAnsi="Times New Roman" w:cs="Times New Roman"/>
          <w:sz w:val="24"/>
          <w:szCs w:val="24"/>
        </w:rPr>
        <w:t xml:space="preserve"> claims that the cognitive processes that exist within the human brain can be realized outside of the body. </w:t>
      </w:r>
      <w:r w:rsidR="00205BCC" w:rsidRPr="00E22AE6">
        <w:rPr>
          <w:rFonts w:ascii="Times New Roman" w:hAnsi="Times New Roman" w:cs="Times New Roman"/>
          <w:sz w:val="24"/>
          <w:szCs w:val="24"/>
        </w:rPr>
        <w:t>Central to the idea of the EMT, is the parity principle</w:t>
      </w:r>
      <w:r w:rsidR="00513EC3" w:rsidRPr="00E22AE6">
        <w:rPr>
          <w:rFonts w:ascii="Times New Roman" w:hAnsi="Times New Roman" w:cs="Times New Roman"/>
          <w:sz w:val="24"/>
          <w:szCs w:val="24"/>
        </w:rPr>
        <w:t xml:space="preserve">. The </w:t>
      </w:r>
      <w:r w:rsidR="00205BCC" w:rsidRPr="00E22AE6">
        <w:rPr>
          <w:rFonts w:ascii="Times New Roman" w:hAnsi="Times New Roman" w:cs="Times New Roman"/>
          <w:sz w:val="24"/>
          <w:szCs w:val="24"/>
        </w:rPr>
        <w:t xml:space="preserve">parity principle claims </w:t>
      </w:r>
      <w:r w:rsidR="00AC6D60" w:rsidRPr="00E22AE6">
        <w:rPr>
          <w:rFonts w:ascii="Times New Roman" w:hAnsi="Times New Roman" w:cs="Times New Roman"/>
          <w:sz w:val="24"/>
          <w:szCs w:val="24"/>
        </w:rPr>
        <w:t xml:space="preserve">if there is a cognitive function, or part thereof, in the head then it must be part of a cognitive process. If this function can be realized outside the body, then it must also be part of cognition. Suppose we recognize function A as being part of cognitive process B and function A exists in the brain. If somehow function A can exist outside the brain, it is still part of B and therefore part of cognition. So, cognition can exist independent of a biological body. This follows from multiple realizability from functionalism. The idea of cognition being independent from biological systems </w:t>
      </w:r>
      <w:r w:rsidR="008F6881" w:rsidRPr="00E22AE6">
        <w:rPr>
          <w:rFonts w:ascii="Times New Roman" w:hAnsi="Times New Roman" w:cs="Times New Roman"/>
          <w:sz w:val="24"/>
          <w:szCs w:val="24"/>
        </w:rPr>
        <w:t xml:space="preserve">is central in the current pursuit of artificial intelligence. </w:t>
      </w:r>
      <w:r w:rsidR="008A79F1" w:rsidRPr="00E22AE6">
        <w:rPr>
          <w:rFonts w:ascii="Times New Roman" w:hAnsi="Times New Roman" w:cs="Times New Roman"/>
          <w:sz w:val="24"/>
          <w:szCs w:val="24"/>
        </w:rPr>
        <w:t>I</w:t>
      </w:r>
      <w:r w:rsidR="008F6881" w:rsidRPr="00E22AE6">
        <w:rPr>
          <w:rFonts w:ascii="Times New Roman" w:hAnsi="Times New Roman" w:cs="Times New Roman"/>
          <w:sz w:val="24"/>
          <w:szCs w:val="24"/>
        </w:rPr>
        <w:t xml:space="preserve"> believe the EMT is </w:t>
      </w:r>
      <w:r w:rsidR="008A79F1" w:rsidRPr="00E22AE6">
        <w:rPr>
          <w:rFonts w:ascii="Times New Roman" w:hAnsi="Times New Roman" w:cs="Times New Roman"/>
          <w:sz w:val="24"/>
          <w:szCs w:val="24"/>
        </w:rPr>
        <w:t>a plausible theory, but I do not believe it is the answer to major current problems in cognitive science</w:t>
      </w:r>
      <w:r w:rsidR="00095781" w:rsidRPr="00E22AE6">
        <w:rPr>
          <w:rFonts w:ascii="Times New Roman" w:hAnsi="Times New Roman" w:cs="Times New Roman"/>
          <w:sz w:val="24"/>
          <w:szCs w:val="24"/>
        </w:rPr>
        <w:t xml:space="preserve">, especially the pursuit of AI. </w:t>
      </w:r>
      <w:r w:rsidR="0011559D" w:rsidRPr="00E22AE6">
        <w:rPr>
          <w:rFonts w:ascii="Times New Roman" w:hAnsi="Times New Roman" w:cs="Times New Roman"/>
          <w:sz w:val="24"/>
          <w:szCs w:val="24"/>
        </w:rPr>
        <w:t xml:space="preserve">In this paper, firstly I will argue the case of the EMT and in the second half, I will outline how it falls short in getting us closer to mechanizing the human mind. </w:t>
      </w:r>
    </w:p>
    <w:p w14:paraId="22B86868" w14:textId="05D3430D" w:rsidR="003668BB" w:rsidRPr="00E22AE6" w:rsidRDefault="002A1517">
      <w:pPr>
        <w:rPr>
          <w:rFonts w:ascii="Times New Roman" w:hAnsi="Times New Roman" w:cs="Times New Roman"/>
          <w:sz w:val="24"/>
          <w:szCs w:val="24"/>
        </w:rPr>
      </w:pPr>
      <w:r w:rsidRPr="00E22AE6">
        <w:rPr>
          <w:rFonts w:ascii="Times New Roman" w:hAnsi="Times New Roman" w:cs="Times New Roman"/>
          <w:sz w:val="24"/>
          <w:szCs w:val="24"/>
        </w:rPr>
        <w:t xml:space="preserve">To elaborate how this theory works, Clark and Chalmers propose Otto’s notebook as a thought experiment. Consider Otto, a person who suffers from Alzheimer’s, and Inga, who has normal human memory. </w:t>
      </w:r>
      <w:r w:rsidR="003668BB" w:rsidRPr="00E22AE6">
        <w:rPr>
          <w:rFonts w:ascii="Times New Roman" w:hAnsi="Times New Roman" w:cs="Times New Roman"/>
          <w:sz w:val="24"/>
          <w:szCs w:val="24"/>
        </w:rPr>
        <w:t xml:space="preserve">If Otto has learnt the location of a place as it being on 51 Bloor Street, he would write this down in his notebook. In the case of Inga, she has also learnt this address except she heard it from a friend. If she wishes to visit this place, she consults her memory which tells her it is located on 51 Bloor Street whereas if Otto were to visit this place, he will have to consult his notebook to find the address. Ultimately, both Otto and Inga arrive at the same address, so we can say Otto’s notebook serves the same functional role as Inga’s memory. Therefore, we can </w:t>
      </w:r>
      <w:r w:rsidR="003668BB" w:rsidRPr="00E22AE6">
        <w:rPr>
          <w:rFonts w:ascii="Times New Roman" w:hAnsi="Times New Roman" w:cs="Times New Roman"/>
          <w:sz w:val="24"/>
          <w:szCs w:val="24"/>
        </w:rPr>
        <w:lastRenderedPageBreak/>
        <w:t xml:space="preserve">say brain processes, in this case, memory and recall, can be realized outside of the brain in the form of Otto’s notebook. </w:t>
      </w:r>
      <w:r w:rsidR="00095781" w:rsidRPr="00E22AE6">
        <w:rPr>
          <w:rFonts w:ascii="Times New Roman" w:hAnsi="Times New Roman" w:cs="Times New Roman"/>
          <w:sz w:val="24"/>
          <w:szCs w:val="24"/>
        </w:rPr>
        <w:t>As a result of the Parity Principle, Clark</w:t>
      </w:r>
      <w:r w:rsidR="008C3842" w:rsidRPr="00E22AE6">
        <w:rPr>
          <w:rFonts w:ascii="Times New Roman" w:hAnsi="Times New Roman" w:cs="Times New Roman"/>
          <w:sz w:val="24"/>
          <w:szCs w:val="24"/>
        </w:rPr>
        <w:t xml:space="preserve"> </w:t>
      </w:r>
      <w:r w:rsidR="00095781" w:rsidRPr="00E22AE6">
        <w:rPr>
          <w:rFonts w:ascii="Times New Roman" w:hAnsi="Times New Roman" w:cs="Times New Roman"/>
          <w:sz w:val="24"/>
          <w:szCs w:val="24"/>
        </w:rPr>
        <w:t>and Chalmers also defends active externalism. This claims that ‘coupled processes counts equally as well as cognitive processes whether or not they take place wholly in the head</w:t>
      </w:r>
      <w:r w:rsidR="00030182" w:rsidRPr="00E22AE6">
        <w:rPr>
          <w:rFonts w:ascii="Times New Roman" w:hAnsi="Times New Roman" w:cs="Times New Roman"/>
          <w:sz w:val="24"/>
          <w:szCs w:val="24"/>
        </w:rPr>
        <w:t xml:space="preserve"> </w:t>
      </w:r>
      <w:r w:rsidR="00095781" w:rsidRPr="00E22AE6">
        <w:rPr>
          <w:rFonts w:ascii="Times New Roman" w:hAnsi="Times New Roman" w:cs="Times New Roman"/>
          <w:sz w:val="24"/>
          <w:szCs w:val="24"/>
        </w:rPr>
        <w:t>’(Clark and Chalmers</w:t>
      </w:r>
      <w:r w:rsidR="008C3842" w:rsidRPr="00E22AE6">
        <w:rPr>
          <w:rFonts w:ascii="Times New Roman" w:hAnsi="Times New Roman" w:cs="Times New Roman"/>
          <w:sz w:val="24"/>
          <w:szCs w:val="24"/>
        </w:rPr>
        <w:t>, 1998</w:t>
      </w:r>
      <w:r w:rsidR="00095781" w:rsidRPr="00E22AE6">
        <w:rPr>
          <w:rFonts w:ascii="Times New Roman" w:hAnsi="Times New Roman" w:cs="Times New Roman"/>
          <w:sz w:val="24"/>
          <w:szCs w:val="24"/>
        </w:rPr>
        <w:t xml:space="preserve">). </w:t>
      </w:r>
      <w:r w:rsidR="00513EC3" w:rsidRPr="00E22AE6">
        <w:rPr>
          <w:rFonts w:ascii="Times New Roman" w:hAnsi="Times New Roman" w:cs="Times New Roman"/>
          <w:sz w:val="24"/>
          <w:szCs w:val="24"/>
        </w:rPr>
        <w:t>I argue this theory is true however there is a clear objection to this: the case of cognitive bloat. This is the misconception of taking non-cognitive processes as cognitive processes. So, one may be inclined to say that cognition can be extended in infinitely many ways. For instance, would the pressing of buttons on a gaming system count as a cognitive process? Clark</w:t>
      </w:r>
      <w:r w:rsidR="008C3842" w:rsidRPr="00E22AE6">
        <w:rPr>
          <w:rFonts w:ascii="Times New Roman" w:hAnsi="Times New Roman" w:cs="Times New Roman"/>
          <w:sz w:val="24"/>
          <w:szCs w:val="24"/>
        </w:rPr>
        <w:t xml:space="preserve"> </w:t>
      </w:r>
      <w:r w:rsidR="00513EC3" w:rsidRPr="00E22AE6">
        <w:rPr>
          <w:rFonts w:ascii="Times New Roman" w:hAnsi="Times New Roman" w:cs="Times New Roman"/>
          <w:sz w:val="24"/>
          <w:szCs w:val="24"/>
        </w:rPr>
        <w:t xml:space="preserve">and Chalmers dub this the coupling/constitution fallacy. </w:t>
      </w:r>
      <w:r w:rsidR="00513EC3" w:rsidRPr="00E22AE6">
        <w:rPr>
          <w:rFonts w:ascii="Times New Roman" w:hAnsi="Times New Roman" w:cs="Times New Roman"/>
          <w:sz w:val="24"/>
          <w:szCs w:val="24"/>
        </w:rPr>
        <w:t xml:space="preserve">The coupling/constitution fallacy states that simply because something is coupled with cognitive processes, it does not make it part of the cognitive process. </w:t>
      </w:r>
      <w:r w:rsidR="00E75B07" w:rsidRPr="00E22AE6">
        <w:rPr>
          <w:rFonts w:ascii="Times New Roman" w:hAnsi="Times New Roman" w:cs="Times New Roman"/>
          <w:sz w:val="24"/>
          <w:szCs w:val="24"/>
        </w:rPr>
        <w:t xml:space="preserve">Simply because a process is coupled to the environment does not make it a cognitive process. </w:t>
      </w:r>
      <w:r w:rsidR="00513EC3" w:rsidRPr="00E22AE6">
        <w:rPr>
          <w:rFonts w:ascii="Times New Roman" w:hAnsi="Times New Roman" w:cs="Times New Roman"/>
          <w:sz w:val="24"/>
          <w:szCs w:val="24"/>
        </w:rPr>
        <w:t xml:space="preserve">For example, consider searching for a book in a library. The entire library would be considered coupled to the process of looking for a book since the book is obviously contained within the library, but it does not make it part of the </w:t>
      </w:r>
      <w:r w:rsidR="00E75B07" w:rsidRPr="00E22AE6">
        <w:rPr>
          <w:rFonts w:ascii="Times New Roman" w:hAnsi="Times New Roman" w:cs="Times New Roman"/>
          <w:sz w:val="24"/>
          <w:szCs w:val="24"/>
        </w:rPr>
        <w:t xml:space="preserve">functional </w:t>
      </w:r>
      <w:r w:rsidR="00513EC3" w:rsidRPr="00E22AE6">
        <w:rPr>
          <w:rFonts w:ascii="Times New Roman" w:hAnsi="Times New Roman" w:cs="Times New Roman"/>
          <w:sz w:val="24"/>
          <w:szCs w:val="24"/>
        </w:rPr>
        <w:t>process.</w:t>
      </w:r>
      <w:r w:rsidR="00513EC3" w:rsidRPr="00E22AE6">
        <w:rPr>
          <w:rFonts w:ascii="Times New Roman" w:hAnsi="Times New Roman" w:cs="Times New Roman"/>
          <w:sz w:val="24"/>
          <w:szCs w:val="24"/>
        </w:rPr>
        <w:t xml:space="preserve"> </w:t>
      </w:r>
      <w:r w:rsidR="00E75B07" w:rsidRPr="00E22AE6">
        <w:rPr>
          <w:rFonts w:ascii="Times New Roman" w:hAnsi="Times New Roman" w:cs="Times New Roman"/>
          <w:sz w:val="24"/>
          <w:szCs w:val="24"/>
        </w:rPr>
        <w:t xml:space="preserve">Our brains ignore irrelevant information by relevance realization, but how does this apply to external cognition? </w:t>
      </w:r>
      <w:r w:rsidR="00E22AE6" w:rsidRPr="00E22AE6">
        <w:rPr>
          <w:rFonts w:ascii="Times New Roman" w:hAnsi="Times New Roman" w:cs="Times New Roman"/>
          <w:sz w:val="24"/>
          <w:szCs w:val="24"/>
        </w:rPr>
        <w:t xml:space="preserve">I will address this later. </w:t>
      </w:r>
      <w:r w:rsidR="0011559D" w:rsidRPr="00E22AE6">
        <w:rPr>
          <w:rFonts w:ascii="Times New Roman" w:hAnsi="Times New Roman" w:cs="Times New Roman"/>
          <w:sz w:val="24"/>
          <w:szCs w:val="24"/>
        </w:rPr>
        <w:t>In addition to this, it can also be argued that some processes may be too easily decoupled</w:t>
      </w:r>
      <w:r w:rsidR="001A3DD3" w:rsidRPr="00E22AE6">
        <w:rPr>
          <w:rFonts w:ascii="Times New Roman" w:hAnsi="Times New Roman" w:cs="Times New Roman"/>
          <w:sz w:val="24"/>
          <w:szCs w:val="24"/>
        </w:rPr>
        <w:t xml:space="preserve">; true cognitive processes are those that can withstand this constant coupling/decoupling. Clark and Chalmers’ argue it is only the reliability of the coupling that really matters. Recall the Otto &amp; Inga example from above. Inga has a dispositional belief on where the place is located, and it becomes an occurrent belief when the information is called to mind. This is how memory usually works in humans. </w:t>
      </w:r>
      <w:r w:rsidR="00971B81" w:rsidRPr="00E22AE6">
        <w:rPr>
          <w:rFonts w:ascii="Times New Roman" w:hAnsi="Times New Roman" w:cs="Times New Roman"/>
          <w:sz w:val="24"/>
          <w:szCs w:val="24"/>
        </w:rPr>
        <w:t xml:space="preserve">As for Otto, Clark and Chalmers also argue that he also has a dispositional belief on where the place is located </w:t>
      </w:r>
      <w:proofErr w:type="gramStart"/>
      <w:r w:rsidR="00C4435A" w:rsidRPr="00E22AE6">
        <w:rPr>
          <w:rFonts w:ascii="Times New Roman" w:hAnsi="Times New Roman" w:cs="Times New Roman"/>
          <w:sz w:val="24"/>
          <w:szCs w:val="24"/>
        </w:rPr>
        <w:t>before</w:t>
      </w:r>
      <w:proofErr w:type="gramEnd"/>
      <w:r w:rsidR="00C4435A" w:rsidRPr="00E22AE6">
        <w:rPr>
          <w:rFonts w:ascii="Times New Roman" w:hAnsi="Times New Roman" w:cs="Times New Roman"/>
          <w:sz w:val="24"/>
          <w:szCs w:val="24"/>
        </w:rPr>
        <w:t xml:space="preserve"> </w:t>
      </w:r>
      <w:r w:rsidR="00971B81" w:rsidRPr="00E22AE6">
        <w:rPr>
          <w:rFonts w:ascii="Times New Roman" w:hAnsi="Times New Roman" w:cs="Times New Roman"/>
          <w:sz w:val="24"/>
          <w:szCs w:val="24"/>
        </w:rPr>
        <w:t xml:space="preserve">he checks his notebook, </w:t>
      </w:r>
      <w:r w:rsidR="00C4435A" w:rsidRPr="00E22AE6">
        <w:rPr>
          <w:rFonts w:ascii="Times New Roman" w:hAnsi="Times New Roman" w:cs="Times New Roman"/>
          <w:sz w:val="24"/>
          <w:szCs w:val="24"/>
        </w:rPr>
        <w:t>like</w:t>
      </w:r>
      <w:r w:rsidR="00971B81" w:rsidRPr="00E22AE6">
        <w:rPr>
          <w:rFonts w:ascii="Times New Roman" w:hAnsi="Times New Roman" w:cs="Times New Roman"/>
          <w:sz w:val="24"/>
          <w:szCs w:val="24"/>
        </w:rPr>
        <w:t xml:space="preserve"> Inga, who has this same dispositional belief before she checks her memory. Their </w:t>
      </w:r>
      <w:r w:rsidR="00971B81" w:rsidRPr="00E22AE6">
        <w:rPr>
          <w:rFonts w:ascii="Times New Roman" w:hAnsi="Times New Roman" w:cs="Times New Roman"/>
          <w:sz w:val="24"/>
          <w:szCs w:val="24"/>
        </w:rPr>
        <w:lastRenderedPageBreak/>
        <w:t xml:space="preserve">main argument for this is that </w:t>
      </w:r>
      <w:r w:rsidR="00C4435A" w:rsidRPr="00E22AE6">
        <w:rPr>
          <w:rFonts w:ascii="Times New Roman" w:hAnsi="Times New Roman" w:cs="Times New Roman"/>
          <w:sz w:val="24"/>
          <w:szCs w:val="24"/>
        </w:rPr>
        <w:t>like</w:t>
      </w:r>
      <w:r w:rsidR="00971B81" w:rsidRPr="00E22AE6">
        <w:rPr>
          <w:rFonts w:ascii="Times New Roman" w:hAnsi="Times New Roman" w:cs="Times New Roman"/>
          <w:sz w:val="24"/>
          <w:szCs w:val="24"/>
        </w:rPr>
        <w:t xml:space="preserve"> how Inga’s belief does not disappear when she is not actively recalling it, Otto’s memory works the same way. In both cases, the information is reliably there when needed, available to consciousness (Clark and Chalmers</w:t>
      </w:r>
      <w:r w:rsidR="008C3842" w:rsidRPr="00E22AE6">
        <w:rPr>
          <w:rFonts w:ascii="Times New Roman" w:hAnsi="Times New Roman" w:cs="Times New Roman"/>
          <w:sz w:val="24"/>
          <w:szCs w:val="24"/>
        </w:rPr>
        <w:t>, 1998</w:t>
      </w:r>
      <w:r w:rsidR="00971B81" w:rsidRPr="00E22AE6">
        <w:rPr>
          <w:rFonts w:ascii="Times New Roman" w:hAnsi="Times New Roman" w:cs="Times New Roman"/>
          <w:sz w:val="24"/>
          <w:szCs w:val="24"/>
        </w:rPr>
        <w:t xml:space="preserve">). The only subtle issue I have with this point is that human memory is known to be unreliable. Every time we recall something from memory, it is subject to change. Indeed, it is quite plausible for Inga to falsely remember the address after some time, but Otto does not have to worry about this problem. However, I do not see this as a threat to the EMT. </w:t>
      </w:r>
      <w:r w:rsidR="00C4435A" w:rsidRPr="00E22AE6">
        <w:rPr>
          <w:rFonts w:ascii="Times New Roman" w:hAnsi="Times New Roman" w:cs="Times New Roman"/>
          <w:sz w:val="24"/>
          <w:szCs w:val="24"/>
        </w:rPr>
        <w:t xml:space="preserve">In the case of reliability of these beliefs, it can be the case that Otto loses his notebook, but Inga can also lose her </w:t>
      </w:r>
      <w:proofErr w:type="gramStart"/>
      <w:r w:rsidR="00C4435A" w:rsidRPr="00E22AE6">
        <w:rPr>
          <w:rFonts w:ascii="Times New Roman" w:hAnsi="Times New Roman" w:cs="Times New Roman"/>
          <w:sz w:val="24"/>
          <w:szCs w:val="24"/>
        </w:rPr>
        <w:t>memory</w:t>
      </w:r>
      <w:proofErr w:type="gramEnd"/>
      <w:r w:rsidR="00E22AE6" w:rsidRPr="00E22AE6">
        <w:rPr>
          <w:rFonts w:ascii="Times New Roman" w:hAnsi="Times New Roman" w:cs="Times New Roman"/>
          <w:sz w:val="24"/>
          <w:szCs w:val="24"/>
        </w:rPr>
        <w:t xml:space="preserve"> so this does not seem to be a sufficient enough objection.</w:t>
      </w:r>
    </w:p>
    <w:p w14:paraId="27247F63" w14:textId="63C38C58" w:rsidR="00E22AE6" w:rsidRPr="00E22AE6" w:rsidRDefault="00C4435A">
      <w:pPr>
        <w:rPr>
          <w:rFonts w:ascii="Times New Roman" w:hAnsi="Times New Roman" w:cs="Times New Roman"/>
          <w:sz w:val="24"/>
          <w:szCs w:val="24"/>
        </w:rPr>
      </w:pPr>
      <w:r w:rsidRPr="00E22AE6">
        <w:rPr>
          <w:rFonts w:ascii="Times New Roman" w:hAnsi="Times New Roman" w:cs="Times New Roman"/>
          <w:sz w:val="24"/>
          <w:szCs w:val="24"/>
        </w:rPr>
        <w:t xml:space="preserve">Given these arguments, I do agree the EMT is a plausible theory. Adams and Aizawa </w:t>
      </w:r>
      <w:r w:rsidR="006E28C5" w:rsidRPr="00E22AE6">
        <w:rPr>
          <w:rFonts w:ascii="Times New Roman" w:hAnsi="Times New Roman" w:cs="Times New Roman"/>
          <w:sz w:val="24"/>
          <w:szCs w:val="24"/>
        </w:rPr>
        <w:t>agree but</w:t>
      </w:r>
      <w:r w:rsidRPr="00E22AE6">
        <w:rPr>
          <w:rFonts w:ascii="Times New Roman" w:hAnsi="Times New Roman" w:cs="Times New Roman"/>
          <w:sz w:val="24"/>
          <w:szCs w:val="24"/>
        </w:rPr>
        <w:t xml:space="preserve"> suggest that </w:t>
      </w:r>
      <w:r w:rsidR="006E28C5" w:rsidRPr="00E22AE6">
        <w:rPr>
          <w:rFonts w:ascii="Times New Roman" w:hAnsi="Times New Roman" w:cs="Times New Roman"/>
          <w:sz w:val="24"/>
          <w:szCs w:val="24"/>
        </w:rPr>
        <w:t xml:space="preserve">we need a mark of the cognitive to properly identify cognitive processes from non-cognitive ones. They argue that no such mark has been found yet, so we cannot state for sure that there are any actual cases of extended cognition. Two marks of the cognitive has been proposed: genuine cognitive processes must involve intrinsic contents and they must belong to a causally homogenous explanatory kind. </w:t>
      </w:r>
      <w:r w:rsidR="00AD67D6" w:rsidRPr="00E22AE6">
        <w:rPr>
          <w:rFonts w:ascii="Times New Roman" w:hAnsi="Times New Roman" w:cs="Times New Roman"/>
          <w:sz w:val="24"/>
          <w:szCs w:val="24"/>
        </w:rPr>
        <w:t>I will focus on the second mark. This states that cognitive processes must belong to a class whose cause and effects are similar enough to support scientific explanations via the same scientific laws. There are laws that tell us how the brain and the external world work but there are no such laws that tell us how they interact. In the case of Otto and Inga, Adams and Aizawa argue that</w:t>
      </w:r>
      <w:r w:rsidR="003A4C6D" w:rsidRPr="00E22AE6">
        <w:rPr>
          <w:rFonts w:ascii="Times New Roman" w:hAnsi="Times New Roman" w:cs="Times New Roman"/>
          <w:sz w:val="24"/>
          <w:szCs w:val="24"/>
        </w:rPr>
        <w:t xml:space="preserve"> the contents of </w:t>
      </w:r>
      <w:r w:rsidR="00AD67D6" w:rsidRPr="00E22AE6">
        <w:rPr>
          <w:rFonts w:ascii="Times New Roman" w:hAnsi="Times New Roman" w:cs="Times New Roman"/>
          <w:sz w:val="24"/>
          <w:szCs w:val="24"/>
        </w:rPr>
        <w:t xml:space="preserve"> </w:t>
      </w:r>
      <w:r w:rsidR="003A4C6D" w:rsidRPr="00E22AE6">
        <w:rPr>
          <w:rFonts w:ascii="Times New Roman" w:hAnsi="Times New Roman" w:cs="Times New Roman"/>
          <w:sz w:val="24"/>
          <w:szCs w:val="24"/>
        </w:rPr>
        <w:t xml:space="preserve">Otto’s notebook are not causally homogenous with Inga’s memory. Perhaps Cognitive Science has not yet developed enough to relate cognitive processes with the external world. </w:t>
      </w:r>
      <w:r w:rsidR="00E22AE6" w:rsidRPr="00E22AE6">
        <w:rPr>
          <w:rFonts w:ascii="Times New Roman" w:hAnsi="Times New Roman" w:cs="Times New Roman"/>
          <w:sz w:val="24"/>
          <w:szCs w:val="24"/>
        </w:rPr>
        <w:t xml:space="preserve">In line with this, it is unclear how relevance realization would work in external cognitive processes. If Otto is to search for a specific piece of information, he would have to look through his entire book which is not how memory works in </w:t>
      </w:r>
      <w:r w:rsidR="00E22AE6" w:rsidRPr="00E22AE6">
        <w:rPr>
          <w:rFonts w:ascii="Times New Roman" w:hAnsi="Times New Roman" w:cs="Times New Roman"/>
          <w:sz w:val="24"/>
          <w:szCs w:val="24"/>
        </w:rPr>
        <w:lastRenderedPageBreak/>
        <w:t xml:space="preserve">humans. It can be argued that he can use certain tricks to deal with this issue, but if he truly has Alzheimer’s, how can he remember these in the first place? </w:t>
      </w:r>
    </w:p>
    <w:p w14:paraId="11B975F0" w14:textId="5BB56DCA" w:rsidR="00C4435A" w:rsidRPr="00E22AE6" w:rsidRDefault="003A4C6D">
      <w:pPr>
        <w:rPr>
          <w:rFonts w:ascii="Times New Roman" w:hAnsi="Times New Roman" w:cs="Times New Roman"/>
          <w:sz w:val="24"/>
          <w:szCs w:val="24"/>
        </w:rPr>
      </w:pPr>
      <w:r w:rsidRPr="00E22AE6">
        <w:rPr>
          <w:rFonts w:ascii="Times New Roman" w:hAnsi="Times New Roman" w:cs="Times New Roman"/>
          <w:sz w:val="24"/>
          <w:szCs w:val="24"/>
        </w:rPr>
        <w:t>I</w:t>
      </w:r>
      <w:r w:rsidR="00E22AE6" w:rsidRPr="00E22AE6">
        <w:rPr>
          <w:rFonts w:ascii="Times New Roman" w:hAnsi="Times New Roman" w:cs="Times New Roman"/>
          <w:sz w:val="24"/>
          <w:szCs w:val="24"/>
        </w:rPr>
        <w:t>n closing</w:t>
      </w:r>
      <w:r w:rsidRPr="00E22AE6">
        <w:rPr>
          <w:rFonts w:ascii="Times New Roman" w:hAnsi="Times New Roman" w:cs="Times New Roman"/>
          <w:sz w:val="24"/>
          <w:szCs w:val="24"/>
        </w:rPr>
        <w:t xml:space="preserve">, I do believe this theory to be </w:t>
      </w:r>
      <w:r w:rsidR="00AE16A4" w:rsidRPr="00E22AE6">
        <w:rPr>
          <w:rFonts w:ascii="Times New Roman" w:hAnsi="Times New Roman" w:cs="Times New Roman"/>
          <w:sz w:val="24"/>
          <w:szCs w:val="24"/>
        </w:rPr>
        <w:t xml:space="preserve">plausible, but I do not see how it can get us further in the pursuit of general AI. Although this was a radical theory when first proposed, I do not see this theory answering questions that computational functionalism cannot. It seems the biggest issue for this theory currently is finding a mark of the cognitive, which has not been found to this day. In conclusion, while I do agree with the plausibility of the extended mind, I do not think it can yet give us any </w:t>
      </w:r>
      <w:r w:rsidR="008C3842" w:rsidRPr="00E22AE6">
        <w:rPr>
          <w:rFonts w:ascii="Times New Roman" w:hAnsi="Times New Roman" w:cs="Times New Roman"/>
          <w:sz w:val="24"/>
          <w:szCs w:val="24"/>
        </w:rPr>
        <w:t xml:space="preserve">new </w:t>
      </w:r>
      <w:r w:rsidR="00AE16A4" w:rsidRPr="00E22AE6">
        <w:rPr>
          <w:rFonts w:ascii="Times New Roman" w:hAnsi="Times New Roman" w:cs="Times New Roman"/>
          <w:sz w:val="24"/>
          <w:szCs w:val="24"/>
        </w:rPr>
        <w:t xml:space="preserve">insight into </w:t>
      </w:r>
      <w:r w:rsidR="008C3842" w:rsidRPr="00E22AE6">
        <w:rPr>
          <w:rFonts w:ascii="Times New Roman" w:hAnsi="Times New Roman" w:cs="Times New Roman"/>
          <w:sz w:val="24"/>
          <w:szCs w:val="24"/>
        </w:rPr>
        <w:t xml:space="preserve">mechanizing the human mind. </w:t>
      </w:r>
    </w:p>
    <w:p w14:paraId="4793A3FC" w14:textId="0606C601" w:rsidR="008C3842" w:rsidRPr="00E22AE6" w:rsidRDefault="008C3842">
      <w:pPr>
        <w:rPr>
          <w:rFonts w:ascii="Times New Roman" w:hAnsi="Times New Roman" w:cs="Times New Roman"/>
          <w:sz w:val="24"/>
          <w:szCs w:val="24"/>
        </w:rPr>
      </w:pPr>
    </w:p>
    <w:p w14:paraId="4CE6C477" w14:textId="4C0BFA99" w:rsidR="008C3842" w:rsidRPr="00E22AE6" w:rsidRDefault="008C3842">
      <w:pPr>
        <w:rPr>
          <w:rFonts w:ascii="Times New Roman" w:hAnsi="Times New Roman" w:cs="Times New Roman"/>
          <w:sz w:val="24"/>
          <w:szCs w:val="24"/>
        </w:rPr>
      </w:pPr>
    </w:p>
    <w:p w14:paraId="0299929B" w14:textId="7116D5EA" w:rsidR="008C3842" w:rsidRPr="00E22AE6" w:rsidRDefault="008C3842">
      <w:pPr>
        <w:rPr>
          <w:rFonts w:ascii="Times New Roman" w:hAnsi="Times New Roman" w:cs="Times New Roman"/>
          <w:sz w:val="24"/>
          <w:szCs w:val="24"/>
        </w:rPr>
      </w:pPr>
      <w:r w:rsidRPr="00E22AE6">
        <w:rPr>
          <w:rFonts w:ascii="Times New Roman" w:hAnsi="Times New Roman" w:cs="Times New Roman"/>
          <w:sz w:val="24"/>
          <w:szCs w:val="24"/>
        </w:rPr>
        <w:t xml:space="preserve">Bibliography </w:t>
      </w:r>
    </w:p>
    <w:p w14:paraId="14196E77" w14:textId="2F048665" w:rsidR="008C3842" w:rsidRPr="00E22AE6" w:rsidRDefault="008C3842">
      <w:pPr>
        <w:rPr>
          <w:rFonts w:ascii="Times New Roman" w:hAnsi="Times New Roman" w:cs="Times New Roman"/>
          <w:sz w:val="24"/>
          <w:szCs w:val="24"/>
        </w:rPr>
      </w:pPr>
      <w:r w:rsidRPr="00E22AE6">
        <w:rPr>
          <w:rFonts w:ascii="Times New Roman" w:hAnsi="Times New Roman" w:cs="Times New Roman"/>
          <w:color w:val="222222"/>
          <w:sz w:val="24"/>
          <w:szCs w:val="24"/>
          <w:shd w:val="clear" w:color="auto" w:fill="FFFFFF"/>
        </w:rPr>
        <w:t>Clark, A., &amp; Chalmers, D. (1998). The extended mind. </w:t>
      </w:r>
      <w:r w:rsidRPr="00E22AE6">
        <w:rPr>
          <w:rFonts w:ascii="Times New Roman" w:hAnsi="Times New Roman" w:cs="Times New Roman"/>
          <w:i/>
          <w:iCs/>
          <w:color w:val="222222"/>
          <w:sz w:val="24"/>
          <w:szCs w:val="24"/>
          <w:shd w:val="clear" w:color="auto" w:fill="FFFFFF"/>
        </w:rPr>
        <w:t>analysis</w:t>
      </w:r>
      <w:r w:rsidRPr="00E22AE6">
        <w:rPr>
          <w:rFonts w:ascii="Times New Roman" w:hAnsi="Times New Roman" w:cs="Times New Roman"/>
          <w:color w:val="222222"/>
          <w:sz w:val="24"/>
          <w:szCs w:val="24"/>
          <w:shd w:val="clear" w:color="auto" w:fill="FFFFFF"/>
        </w:rPr>
        <w:t>, </w:t>
      </w:r>
      <w:r w:rsidRPr="00E22AE6">
        <w:rPr>
          <w:rFonts w:ascii="Times New Roman" w:hAnsi="Times New Roman" w:cs="Times New Roman"/>
          <w:i/>
          <w:iCs/>
          <w:color w:val="222222"/>
          <w:sz w:val="24"/>
          <w:szCs w:val="24"/>
          <w:shd w:val="clear" w:color="auto" w:fill="FFFFFF"/>
        </w:rPr>
        <w:t>58</w:t>
      </w:r>
      <w:r w:rsidRPr="00E22AE6">
        <w:rPr>
          <w:rFonts w:ascii="Times New Roman" w:hAnsi="Times New Roman" w:cs="Times New Roman"/>
          <w:color w:val="222222"/>
          <w:sz w:val="24"/>
          <w:szCs w:val="24"/>
          <w:shd w:val="clear" w:color="auto" w:fill="FFFFFF"/>
        </w:rPr>
        <w:t>(1), 7-19.</w:t>
      </w:r>
    </w:p>
    <w:sectPr w:rsidR="008C3842" w:rsidRPr="00E22A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4172"/>
    <w:rsid w:val="00030182"/>
    <w:rsid w:val="00095781"/>
    <w:rsid w:val="0011559D"/>
    <w:rsid w:val="001A3DD3"/>
    <w:rsid w:val="00205BCC"/>
    <w:rsid w:val="00284DFC"/>
    <w:rsid w:val="002A1517"/>
    <w:rsid w:val="003668BB"/>
    <w:rsid w:val="003A4C6D"/>
    <w:rsid w:val="00485641"/>
    <w:rsid w:val="00513EC3"/>
    <w:rsid w:val="005220EB"/>
    <w:rsid w:val="006E28C5"/>
    <w:rsid w:val="007775C2"/>
    <w:rsid w:val="00833E2C"/>
    <w:rsid w:val="008A79F1"/>
    <w:rsid w:val="008C3842"/>
    <w:rsid w:val="008F6881"/>
    <w:rsid w:val="00971B81"/>
    <w:rsid w:val="00A13437"/>
    <w:rsid w:val="00A57DBC"/>
    <w:rsid w:val="00AC6D60"/>
    <w:rsid w:val="00AD67D6"/>
    <w:rsid w:val="00AE16A4"/>
    <w:rsid w:val="00C4435A"/>
    <w:rsid w:val="00C8464E"/>
    <w:rsid w:val="00D34172"/>
    <w:rsid w:val="00E22AE6"/>
    <w:rsid w:val="00E75B07"/>
    <w:rsid w:val="00EC24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95C22"/>
  <w15:docId w15:val="{48CF62D6-49E3-467B-8C9C-7DC1427D9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Dindial</dc:creator>
  <cp:keywords/>
  <dc:description/>
  <cp:lastModifiedBy>Avinash Dindial</cp:lastModifiedBy>
  <cp:revision>2</cp:revision>
  <dcterms:created xsi:type="dcterms:W3CDTF">2022-04-17T20:48:00Z</dcterms:created>
  <dcterms:modified xsi:type="dcterms:W3CDTF">2022-04-17T20:48:00Z</dcterms:modified>
</cp:coreProperties>
</file>