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客户端模组列表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代码分类还是比较清晰的，需要程序基础，都是在.lua文件+文件夹反推的列表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0"/>
        <w:gridCol w:w="3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zhanbu</w:t>
            </w:r>
          </w:p>
        </w:tc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占卜</w:t>
            </w:r>
          </w:p>
        </w:tc>
        <w:tc>
          <w:tcPr>
            <w:tcW w:w="3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</w:t>
            </w:r>
          </w:p>
        </w:tc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商场</w:t>
            </w:r>
          </w:p>
        </w:tc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drawCard</w:t>
            </w:r>
          </w:p>
        </w:tc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召唤</w:t>
            </w:r>
          </w:p>
        </w:tc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guajiPanel</w:t>
            </w:r>
          </w:p>
        </w:tc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下中，冒险按钮</w:t>
            </w:r>
          </w:p>
        </w:tc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内容还是比较多的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下面会分模块具体分析，暂时主要是召唤+战斗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占卜模块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由下面代码得知：一开始从excel 中获取卡池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initAfterStart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ZhanbuExcel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do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召唤模块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eastAsia"/>
          <w:lang w:val="en-US" w:eastAsia="zh-CN"/>
        </w:rPr>
        <w:t>调用代码，idc才是：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基础，高级，友情召唤，活动召唤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skip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isAct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DRAWCARD_ID0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jifenDraw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isAct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DRAWCARD_ID1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DRAWCARD_ID2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DRAWCARD_ID3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DRAWCARD_ID6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eastAsia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skip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isAct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end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参数选项如下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41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DRAWCARD_ID0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-- 积分召唤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1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-- 基础召唤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1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-- 高级召唤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1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-- 友情召唤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DRAWCARD_ID4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4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-- 积分召唤权重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1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-- 高级召唤十连抽必出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1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-- 高级召唤单抽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DRAWCARD_ID7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-- 40高抽必出SSR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DRAWCARD_OP_1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-- 召唤1次</w:t>
            </w:r>
          </w:p>
        </w:tc>
        <w:tc>
          <w:tcPr>
            <w:tcW w:w="5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DRAWCARD_OP_2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-- 召唤10次</w:t>
            </w:r>
          </w:p>
        </w:tc>
        <w:tc>
          <w:tcPr>
            <w:tcW w:w="5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战斗模块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640830" cy="11417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这个“”</w:t>
      </w:r>
      <w:r>
        <w:rPr>
          <w:rFonts w:hint="eastAsia"/>
          <w:b/>
          <w:bCs/>
          <w:lang w:val="en-US" w:eastAsia="zh-CN"/>
        </w:rPr>
        <w:t>冒险</w:t>
      </w:r>
      <w:r>
        <w:rPr>
          <w:rFonts w:hint="eastAsia"/>
          <w:lang w:val="en-US" w:eastAsia="zh-CN"/>
        </w:rPr>
        <w:t>“”入口是？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639560" cy="2780030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848350" cy="1266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g挂机UI居然长这样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640195" cy="294894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guajiPanel.ts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4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_dropGoods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new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cc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NodePool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跌落物件nodePool,装的可是 Image()</w:t>
            </w:r>
          </w:p>
        </w:tc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实际上可能完全没调用，，，！！艹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4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rolebox</w:t>
            </w:r>
          </w:p>
        </w:tc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cc.node</w:t>
            </w:r>
          </w:p>
        </w:tc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4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_loadRoleList</w:t>
            </w:r>
          </w:p>
        </w:tc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Array&lt;GameUnit&gt;</w:t>
            </w:r>
          </w:p>
        </w:tc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gameUnity也是一个cc.Node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重要方法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removeAllRoles</w:t>
            </w:r>
          </w:p>
        </w:tc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setToTeamSet</w:t>
            </w:r>
          </w:p>
        </w:tc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设置成布阵状态</w:t>
            </w:r>
          </w:p>
        </w:tc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流程参考-由下至上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81300" cy="25622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用了一个MassLoader，还是挺有创意的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Panel.ts-&gt;open()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showLoading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isFristOpenadd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Comopen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showLoading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showLoading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"显示小猫咪（loading)&gt;&gt;&gt;"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preUrl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var list=DisplayUtils.getLayzSrcList(this);//没有用,取不到.还没有创建.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this.preloadAnyList=this.preloadAnyList.concat(list);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uilist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"Prefab/comPrefab/HeroPopupPre"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Prefab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//底下的遮罩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if(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uilist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preloadAnyList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470" w:firstLineChars="7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//MassLoader.load(function()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470" w:firstLineChars="70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  Loadper（）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470" w:firstLineChars="70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//end).bind；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260" w:firstLineChars="6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}else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260" w:firstLineChars="6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470" w:firstLineChars="70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//loadpre()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Panel.ts-&gt;loadPre()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loadPre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cc.log("是否需要显示加载中提示&gt;&gt;&gt;&gt;&gt;&gt;&gt;&gt;&gt;&gt;", this.showLoading, this.preUrl);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Comopen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loadPrefab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preUrl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winSize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winSize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drowRect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"mapbgId"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childrenCount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"战斗地图没有清理干净,强制清除"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childrenCount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removeAllChildren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onShowedCallbacks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onShowedCallbacks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//console.log("加载ui addChild(this.ui) preUrl=" + this.preUrl)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"加载ui addChild() 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preUrl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addChild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简化-抽象设计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Role角色</w:t>
      </w:r>
      <w:r>
        <w:rPr>
          <w:rFonts w:hint="eastAsia"/>
          <w:lang w:val="en-US" w:eastAsia="zh-CN"/>
        </w:rPr>
        <w:t>，继承GameUnit，具备基本的Idle，Attack等动画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AICom</w:t>
      </w:r>
      <w:r>
        <w:rPr>
          <w:rFonts w:hint="eastAsia"/>
          <w:lang w:val="en-US" w:eastAsia="zh-CN"/>
        </w:rPr>
        <w:t>，updte（），一定时间内的逻辑虚幻，可移动，可找到目标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guajiMap</w:t>
      </w:r>
      <w:bookmarkEnd w:id="0"/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特效。。。。</w:t>
      </w:r>
      <w:r>
        <w:rPr>
          <w:rFonts w:hint="eastAsia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场景光影</w:t>
      </w:r>
      <w:r>
        <w:rPr>
          <w:rFonts w:hint="eastAsia"/>
          <w:lang w:val="en-US" w:eastAsia="zh-CN"/>
        </w:rPr>
        <w:t>，包含黑屏，移动过长等等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3MGQzMDRjNTNmZGNkODU5MjU1ZTYyNDMxN2E4YTQifQ=="/>
  </w:docVars>
  <w:rsids>
    <w:rsidRoot w:val="00000000"/>
    <w:rsid w:val="0003510E"/>
    <w:rsid w:val="00AB73C3"/>
    <w:rsid w:val="01E6469B"/>
    <w:rsid w:val="02EF4CD1"/>
    <w:rsid w:val="05042C08"/>
    <w:rsid w:val="058C640F"/>
    <w:rsid w:val="06171BEE"/>
    <w:rsid w:val="0942442F"/>
    <w:rsid w:val="0EBF2E63"/>
    <w:rsid w:val="0F02459D"/>
    <w:rsid w:val="10CC2C3D"/>
    <w:rsid w:val="1228216D"/>
    <w:rsid w:val="129470ED"/>
    <w:rsid w:val="13B10A95"/>
    <w:rsid w:val="145A4F3D"/>
    <w:rsid w:val="176127D3"/>
    <w:rsid w:val="1C6E39C8"/>
    <w:rsid w:val="1ECF44C6"/>
    <w:rsid w:val="1EEB211A"/>
    <w:rsid w:val="20812691"/>
    <w:rsid w:val="21023F8C"/>
    <w:rsid w:val="22B72FDB"/>
    <w:rsid w:val="233C4597"/>
    <w:rsid w:val="24F44C86"/>
    <w:rsid w:val="252B1C16"/>
    <w:rsid w:val="257F27A2"/>
    <w:rsid w:val="258204E4"/>
    <w:rsid w:val="2E0E3A63"/>
    <w:rsid w:val="2E5A6482"/>
    <w:rsid w:val="300B56E6"/>
    <w:rsid w:val="301A6050"/>
    <w:rsid w:val="310D0A34"/>
    <w:rsid w:val="31A373AE"/>
    <w:rsid w:val="326C33FB"/>
    <w:rsid w:val="32894C60"/>
    <w:rsid w:val="36193053"/>
    <w:rsid w:val="37501D68"/>
    <w:rsid w:val="3883663B"/>
    <w:rsid w:val="3A4F58F0"/>
    <w:rsid w:val="3C073B44"/>
    <w:rsid w:val="3CB43D23"/>
    <w:rsid w:val="3DF06D3E"/>
    <w:rsid w:val="3E42438B"/>
    <w:rsid w:val="3F731C82"/>
    <w:rsid w:val="410A6124"/>
    <w:rsid w:val="416610E5"/>
    <w:rsid w:val="422B1653"/>
    <w:rsid w:val="478246F4"/>
    <w:rsid w:val="481C0772"/>
    <w:rsid w:val="4BC32B39"/>
    <w:rsid w:val="4D026953"/>
    <w:rsid w:val="4D5E5C88"/>
    <w:rsid w:val="4D7F088D"/>
    <w:rsid w:val="4E0333F5"/>
    <w:rsid w:val="4E233D62"/>
    <w:rsid w:val="506E5191"/>
    <w:rsid w:val="515B6F1E"/>
    <w:rsid w:val="51AF5ADD"/>
    <w:rsid w:val="529B60BF"/>
    <w:rsid w:val="52ED2B91"/>
    <w:rsid w:val="53C12F15"/>
    <w:rsid w:val="546424C3"/>
    <w:rsid w:val="554B7892"/>
    <w:rsid w:val="56014C85"/>
    <w:rsid w:val="56266E9C"/>
    <w:rsid w:val="59043069"/>
    <w:rsid w:val="59BD6FFA"/>
    <w:rsid w:val="5A1832C5"/>
    <w:rsid w:val="5A9B3609"/>
    <w:rsid w:val="5AA311AA"/>
    <w:rsid w:val="5C8F0BDC"/>
    <w:rsid w:val="5EE800AC"/>
    <w:rsid w:val="61751EFC"/>
    <w:rsid w:val="61841DA5"/>
    <w:rsid w:val="6215479E"/>
    <w:rsid w:val="62344338"/>
    <w:rsid w:val="62E47710"/>
    <w:rsid w:val="638A5C98"/>
    <w:rsid w:val="640D4E41"/>
    <w:rsid w:val="65812617"/>
    <w:rsid w:val="69BD3298"/>
    <w:rsid w:val="6A3B295B"/>
    <w:rsid w:val="6A6C15A1"/>
    <w:rsid w:val="6B1765A5"/>
    <w:rsid w:val="6F597516"/>
    <w:rsid w:val="6FB21649"/>
    <w:rsid w:val="6FEE1E4E"/>
    <w:rsid w:val="6FF869A5"/>
    <w:rsid w:val="704344EB"/>
    <w:rsid w:val="72200254"/>
    <w:rsid w:val="72575A4A"/>
    <w:rsid w:val="72712CF1"/>
    <w:rsid w:val="72985391"/>
    <w:rsid w:val="737F4843"/>
    <w:rsid w:val="75CC22D4"/>
    <w:rsid w:val="789D2AE5"/>
    <w:rsid w:val="7E0C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605</Words>
  <Characters>1957</Characters>
  <Lines>0</Lines>
  <Paragraphs>0</Paragraphs>
  <TotalTime>354</TotalTime>
  <ScaleCrop>false</ScaleCrop>
  <LinksUpToDate>false</LinksUpToDate>
  <CharactersWithSpaces>2550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2023-10-18T15:39:00Z</dcterms:created>
  <dc:creator>admin</dc:creator>
  <cp:lastModifiedBy>24358</cp:lastModifiedBy>
  <dcterms:modified xsi:type="dcterms:W3CDTF">2023-10-19T08:25:52Z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FD7D283F22B345FDB6E6E1AF1D4C8CB0_12</vt:lpwstr>
  </property>
</Properties>
</file>