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List of Programs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Subject Code: PCS-505</w:t>
        <w:tab/>
        <w:tab/>
        <w:tab/>
        <w:tab/>
        <w:t>Subject: Java Programming Lab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rPr>
          <w:rFonts w:ascii="Times New Roman" w:hAnsi="Times New Roman" w:cs="Times New Roman"/>
          <w:sz w:val="30"/>
          <w:szCs w:val="24"/>
        </w:rPr>
      </w:pPr>
      <w:r>
        <w:rPr>
          <w:rFonts w:cs="Times New Roman" w:ascii="Times New Roman" w:hAnsi="Times New Roman"/>
          <w:sz w:val="30"/>
          <w:szCs w:val="24"/>
        </w:rPr>
        <w:t>Write a program to display any message without using main method.</w:t>
      </w:r>
    </w:p>
    <w:p>
      <w:pPr>
        <w:pStyle w:val="ListParagraph"/>
        <w:numPr>
          <w:ilvl w:val="0"/>
          <w:numId w:val="1"/>
        </w:numPr>
        <w:spacing w:lineRule="auto" w:line="240" w:before="0" w:after="0"/>
        <w:rPr>
          <w:rFonts w:ascii="Times New Roman" w:hAnsi="Times New Roman" w:cs="Times New Roman"/>
          <w:sz w:val="30"/>
          <w:szCs w:val="24"/>
        </w:rPr>
      </w:pPr>
      <w:r>
        <w:rPr>
          <w:rFonts w:cs="Times New Roman" w:ascii="Times New Roman" w:hAnsi="Times New Roman"/>
          <w:sz w:val="30"/>
          <w:szCs w:val="24"/>
        </w:rPr>
        <w:t>Write a program to give the example of following control statements.</w:t>
      </w:r>
    </w:p>
    <w:p>
      <w:pPr>
        <w:pStyle w:val="Normal"/>
        <w:spacing w:lineRule="auto" w:line="240" w:before="0" w:after="0"/>
        <w:ind w:left="360" w:hanging="0"/>
        <w:contextualSpacing/>
        <w:rPr>
          <w:rFonts w:ascii="Times New Roman" w:hAnsi="Times New Roman" w:cs="Times New Roman"/>
          <w:sz w:val="30"/>
          <w:szCs w:val="24"/>
        </w:rPr>
      </w:pPr>
      <w:r>
        <w:rPr>
          <w:rFonts w:cs="Times New Roman" w:ascii="Times New Roman" w:hAnsi="Times New Roman"/>
          <w:sz w:val="30"/>
          <w:szCs w:val="24"/>
        </w:rPr>
        <w:t>2.1 Switch Statements.</w:t>
      </w:r>
    </w:p>
    <w:p>
      <w:pPr>
        <w:pStyle w:val="Normal"/>
        <w:spacing w:lineRule="auto" w:line="240" w:before="0" w:after="0"/>
        <w:ind w:left="360" w:hanging="0"/>
        <w:contextualSpacing/>
        <w:rPr>
          <w:rFonts w:ascii="Times New Roman" w:hAnsi="Times New Roman" w:cs="Times New Roman"/>
          <w:sz w:val="30"/>
          <w:szCs w:val="24"/>
        </w:rPr>
      </w:pPr>
      <w:r>
        <w:rPr>
          <w:rFonts w:cs="Times New Roman" w:ascii="Times New Roman" w:hAnsi="Times New Roman"/>
          <w:sz w:val="30"/>
          <w:szCs w:val="24"/>
        </w:rPr>
        <w:t>2.2 For each style loop.</w:t>
      </w:r>
    </w:p>
    <w:p>
      <w:pPr>
        <w:pStyle w:val="Normal"/>
        <w:spacing w:lineRule="auto" w:line="240" w:before="0" w:after="200"/>
        <w:ind w:left="360" w:hanging="0"/>
        <w:contextualSpacing/>
        <w:rPr>
          <w:rFonts w:ascii="Times New Roman" w:hAnsi="Times New Roman" w:cs="Times New Roman"/>
          <w:sz w:val="30"/>
          <w:szCs w:val="24"/>
        </w:rPr>
      </w:pPr>
      <w:r>
        <w:rPr>
          <w:rFonts w:cs="Times New Roman" w:ascii="Times New Roman" w:hAnsi="Times New Roman"/>
          <w:sz w:val="30"/>
          <w:szCs w:val="24"/>
        </w:rPr>
        <w:t>2.3 Labeled Loop (Use break and continue with such labels)</w:t>
      </w:r>
    </w:p>
    <w:p>
      <w:pPr>
        <w:pStyle w:val="Normal"/>
        <w:spacing w:lineRule="auto" w:line="240" w:before="0" w:after="200"/>
        <w:contextualSpacing/>
        <w:rPr/>
      </w:pPr>
      <w:r>
        <w:rPr>
          <w:rFonts w:cs="Times New Roman" w:ascii="Times New Roman" w:hAnsi="Times New Roman"/>
          <w:sz w:val="34"/>
          <w:szCs w:val="24"/>
        </w:rPr>
        <w:t>3. Write a program to demonstrate static variables, methods, and blocks.</w:t>
      </w:r>
      <w:r>
        <w:rPr>
          <w:rFonts w:cs="Times New Roman" w:ascii="Times New Roman" w:hAnsi="Times New Roman"/>
          <w:sz w:val="24"/>
          <w:szCs w:val="24"/>
        </w:rPr>
        <w:t xml:space="preserve">4. </w:t>
      </w:r>
      <w:r>
        <w:rPr>
          <w:rFonts w:eastAsia="Calibri" w:cs="Times New Roman" w:ascii="Times New Roman" w:hAnsi="Times New Roman"/>
          <w:sz w:val="24"/>
          <w:szCs w:val="24"/>
        </w:rPr>
        <w:t xml:space="preserve">Create a Java program to perform survey on four different model of  Maruti (Maruti -K10, Zen-Astelo, Wagnor, Maruti- SX4)   owned by person living in four metro cities(Delhi, Mumbai, Chennai &amp; Kolkatta). Display  tabulated  report like format given below: </w:t>
      </w:r>
    </w:p>
    <w:tbl>
      <w:tblPr>
        <w:tblW w:w="82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tblPr>
      <w:tblGrid>
        <w:gridCol w:w="1644"/>
        <w:gridCol w:w="1644"/>
        <w:gridCol w:w="1646"/>
        <w:gridCol w:w="1641"/>
        <w:gridCol w:w="1647"/>
      </w:tblGrid>
      <w:tr>
        <w:trPr>
          <w:trHeight w:val="300" w:hRule="atLeast"/>
        </w:trPr>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Maruti-K10</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Zen-Astelo</w:t>
            </w:r>
          </w:p>
        </w:tc>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Wagnor</w:t>
            </w:r>
          </w:p>
        </w:tc>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Maruti-SX4</w:t>
            </w:r>
          </w:p>
        </w:tc>
      </w:tr>
      <w:tr>
        <w:trPr>
          <w:trHeight w:val="307" w:hRule="atLeast"/>
        </w:trPr>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Delhi</w:t>
            </w:r>
          </w:p>
        </w:tc>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r>
      <w:tr>
        <w:trPr>
          <w:trHeight w:val="307" w:hRule="atLeast"/>
        </w:trPr>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Mumbai</w:t>
            </w:r>
          </w:p>
        </w:tc>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 xml:space="preserve">     </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r>
      <w:tr>
        <w:trPr>
          <w:trHeight w:val="307" w:hRule="atLeast"/>
        </w:trPr>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Cheenai</w:t>
            </w:r>
          </w:p>
        </w:tc>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r>
      <w:tr>
        <w:trPr>
          <w:trHeight w:val="307" w:hRule="atLeast"/>
        </w:trPr>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widowControl/>
              <w:bidi w:val="0"/>
              <w:spacing w:lineRule="auto" w:line="276" w:before="0" w:after="200"/>
              <w:jc w:val="left"/>
              <w:rPr>
                <w:rFonts w:ascii="Times New Roman" w:hAnsi="Times New Roman" w:eastAsia="Calibri" w:cs="Times New Roman"/>
              </w:rPr>
            </w:pPr>
            <w:r>
              <w:rPr>
                <w:rFonts w:eastAsia="Calibri" w:cs="Times New Roman" w:ascii="Times New Roman" w:hAnsi="Times New Roman"/>
              </w:rPr>
              <w:t>Kolkatta</w:t>
            </w:r>
          </w:p>
        </w:tc>
        <w:tc>
          <w:tcPr>
            <w:tcW w:w="1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before="0" w:after="200"/>
              <w:rPr>
                <w:rFonts w:ascii="Times New Roman" w:hAnsi="Times New Roman" w:eastAsia="Calibri" w:cs="Times New Roman"/>
              </w:rPr>
            </w:pPr>
            <w:r>
              <w:rPr>
                <w:rFonts w:eastAsia="Calibri" w:cs="Times New Roman" w:ascii="Times New Roman" w:hAnsi="Times New Roman"/>
              </w:rPr>
            </w:r>
          </w:p>
        </w:tc>
      </w:tr>
    </w:tbl>
    <w:p>
      <w:pPr>
        <w:pStyle w:val="Answers"/>
        <w:spacing w:before="0" w:after="0"/>
        <w:jc w:val="both"/>
        <w:rPr/>
      </w:pPr>
      <w:r>
        <w:rPr/>
        <w:t xml:space="preserve">Calculate numbers of cars of different model in each metro city.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Calculate the sum of rows &amp; columns of matrix having size 5x5 in the format given below:</w:t>
      </w:r>
    </w:p>
    <w:tbl>
      <w:tblPr>
        <w:tblStyle w:val="TableGrid"/>
        <w:tblW w:w="9575" w:type="dxa"/>
        <w:jc w:val="left"/>
        <w:tblInd w:w="-15" w:type="dxa"/>
        <w:tblCellMar>
          <w:top w:w="0" w:type="dxa"/>
          <w:left w:w="93" w:type="dxa"/>
          <w:bottom w:w="0" w:type="dxa"/>
          <w:right w:w="108" w:type="dxa"/>
        </w:tblCellMar>
        <w:tblLook w:val="04a0"/>
      </w:tblPr>
      <w:tblGrid>
        <w:gridCol w:w="1435"/>
        <w:gridCol w:w="1675"/>
        <w:gridCol w:w="1679"/>
        <w:gridCol w:w="1676"/>
        <w:gridCol w:w="1675"/>
        <w:gridCol w:w="1434"/>
      </w:tblGrid>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Quarter1</w:t>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Quarter2</w:t>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Quarter3</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Quarter4</w:t>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Total</w:t>
            </w:r>
          </w:p>
        </w:tc>
      </w:tr>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Salesman1</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Salesman2</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Salesman3</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Salesman4</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Total</w:t>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pPr>
      <w:r>
        <w:rPr>
          <w:rFonts w:cs="Times New Roman" w:ascii="Times New Roman" w:hAnsi="Times New Roman"/>
          <w:sz w:val="24"/>
          <w:szCs w:val="24"/>
        </w:rPr>
        <w:t>6. Write a java program to find the duplicate words exist in the given paragraph using either String or StringBuffer class methods.</w:t>
      </w:r>
    </w:p>
    <w:p>
      <w:pPr>
        <w:pStyle w:val="Normal"/>
        <w:spacing w:lineRule="auto" w:line="240" w:before="0" w:after="0"/>
        <w:jc w:val="both"/>
        <w:rPr>
          <w:rFonts w:ascii="Times New Roman" w:hAnsi="Times New Roman"/>
          <w:b/>
          <w:b/>
          <w:sz w:val="28"/>
          <w:szCs w:val="24"/>
        </w:rPr>
      </w:pPr>
      <w:r>
        <w:rPr>
          <w:rFonts w:ascii="Times New Roman" w:hAnsi="Times New Roman"/>
          <w:b/>
          <w:sz w:val="28"/>
          <w:szCs w:val="24"/>
        </w:rPr>
        <w:t>“</w:t>
      </w:r>
      <w:r>
        <w:rPr>
          <w:rFonts w:ascii="Times New Roman" w:hAnsi="Times New Roman"/>
          <w:b/>
          <w:sz w:val="28"/>
          <w:szCs w:val="24"/>
        </w:rPr>
        <w:t xml:space="preserve">Super may only be used within a subclass constructor method. The call to super class constructor </w:t>
      </w:r>
      <w:r>
        <w:rPr>
          <w:rFonts w:ascii="Times New Roman" w:hAnsi="Times New Roman"/>
          <w:b/>
          <w:i/>
          <w:sz w:val="28"/>
          <w:szCs w:val="24"/>
        </w:rPr>
        <w:t>super(args-list)</w:t>
      </w:r>
      <w:r>
        <w:rPr>
          <w:rFonts w:ascii="Times New Roman" w:hAnsi="Times New Roman"/>
          <w:b/>
          <w:sz w:val="28"/>
          <w:szCs w:val="24"/>
        </w:rPr>
        <w:t xml:space="preserve"> must appear as the first statement within the subclass constructor. The parameters in the super call must match the order and type of the instance variable declared in the superclass. Super class default constructor is available to sub class by default. First super class default constructor is executed then sub class default constructor is executed. “</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io</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7.  Write a Java code to demonstrate define a class, describe its constructor, overload the Constructor, use this keyword and instantiate its object.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8. A class Telcall calculates the monthly phone bill of a consumer. Some of the members of the class are given below:</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b/>
          <w:b/>
          <w:sz w:val="24"/>
          <w:szCs w:val="24"/>
          <w:u w:val="single"/>
        </w:rPr>
      </w:pPr>
      <w:r>
        <w:rPr>
          <w:rFonts w:cs="Times New Roman" w:ascii="Times New Roman" w:hAnsi="Times New Roman"/>
          <w:b/>
          <w:sz w:val="24"/>
          <w:szCs w:val="24"/>
          <w:u w:val="single"/>
        </w:rPr>
        <w:t xml:space="preserve">Class name: </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Data members/instance variable : phno(phone Number), sname(subscriber Name ) n(number of calls made) and amt (bill amount).</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b/>
          <w:b/>
          <w:sz w:val="24"/>
          <w:szCs w:val="24"/>
        </w:rPr>
      </w:pPr>
      <w:r>
        <w:rPr>
          <w:rFonts w:cs="Times New Roman" w:ascii="Times New Roman" w:hAnsi="Times New Roman"/>
          <w:b/>
          <w:sz w:val="24"/>
          <w:szCs w:val="24"/>
        </w:rPr>
        <w:t xml:space="preserve">Member function/methods: </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TelCall()</w:t>
        <w:tab/>
        <w:tab/>
        <w:tab/>
        <w:t>: Parameterized constructor to assign values to data members.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Void compute( )</w:t>
        <w:tab/>
        <w:tab/>
        <w:t>: to calculate the phone bill amount base on the slabs given below.</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Void display( )</w:t>
        <w:tab/>
        <w:tab/>
        <w:t>: to display the details in the specified format.</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rPr>
          <w:rFonts w:ascii="Times New Roman" w:hAnsi="Times New Roman" w:cs="Times New Roman"/>
          <w:b/>
          <w:b/>
          <w:sz w:val="24"/>
          <w:szCs w:val="24"/>
        </w:rPr>
      </w:pPr>
      <w:r>
        <w:rPr>
          <w:rFonts w:cs="Times New Roman" w:ascii="Times New Roman" w:hAnsi="Times New Roman"/>
          <w:b/>
          <w:sz w:val="24"/>
          <w:szCs w:val="24"/>
        </w:rPr>
        <w:t>Number of calls</w:t>
        <w:tab/>
        <w:tab/>
        <w:tab/>
        <w:tab/>
        <w:t>Rate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1 – 100</w:t>
        <w:tab/>
        <w:tab/>
        <w:tab/>
        <w:tab/>
        <w:t>Rs. 500/- rental charge only</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101 – 200</w:t>
        <w:tab/>
        <w:tab/>
        <w:tab/>
        <w:tab/>
        <w:t>Rs 1.00 per call + rental charge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201-300</w:t>
        <w:tab/>
        <w:tab/>
        <w:tab/>
        <w:tab/>
        <w:t>Rs. 1.20 per call + rental charge</w:t>
      </w:r>
    </w:p>
    <w:p>
      <w:pPr>
        <w:pStyle w:val="Normal"/>
        <w:spacing w:lineRule="auto" w:line="240" w:before="0" w:after="200"/>
        <w:contextualSpacing/>
        <w:rPr>
          <w:rFonts w:ascii="Times New Roman" w:hAnsi="Times New Roman" w:eastAsia="Times New Roman" w:cs="Times New Roman"/>
          <w:vanish/>
          <w:sz w:val="24"/>
          <w:szCs w:val="24"/>
        </w:rPr>
      </w:pPr>
      <w:r>
        <w:rPr>
          <w:rFonts w:cs="Times New Roman" w:ascii="Times New Roman" w:hAnsi="Times New Roman"/>
          <w:sz w:val="24"/>
          <w:szCs w:val="24"/>
        </w:rPr>
        <w:t>Above 300</w:t>
        <w:tab/>
        <w:tab/>
        <w:tab/>
        <w:tab/>
        <w:t>Rs. 1.50 per call + rental charge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contextualSpacing/>
        <w:rPr>
          <w:rFonts w:ascii="Times New Roman" w:hAnsi="Times New Roman" w:cs="Times New Roman"/>
          <w:sz w:val="30"/>
          <w:szCs w:val="24"/>
        </w:rPr>
      </w:pPr>
      <w:r>
        <w:rPr>
          <w:rFonts w:cs="Times New Roman" w:ascii="Times New Roman" w:hAnsi="Times New Roman"/>
          <w:sz w:val="30"/>
          <w:szCs w:val="24"/>
        </w:rPr>
        <w:t xml:space="preserve">9. Write a Java Program to implement array of object. </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10. Write a program to demonstrate the uses of  ‘super’ keyword.</w:t>
      </w:r>
    </w:p>
    <w:p>
      <w:pPr>
        <w:pStyle w:val="Normal"/>
        <w:rPr>
          <w:rFonts w:ascii="Times New Roman" w:hAnsi="Times New Roman" w:cs="Times New Roman"/>
          <w:sz w:val="24"/>
          <w:szCs w:val="24"/>
        </w:rPr>
      </w:pPr>
      <w:r>
        <w:rPr>
          <w:rFonts w:cs="Times New Roman" w:ascii="Times New Roman" w:hAnsi="Times New Roman"/>
          <w:sz w:val="24"/>
          <w:szCs w:val="24"/>
        </w:rPr>
        <w:t>11. Create a class player with characteristics life, healthStatus, powerToInflictDamage.Write another class spartan which inherits from player and has its own characteristics like weapon_possessed, winability. Player class has methods like display to show number of lives remaining, current healthStatus. Spartan class has specific methods to calculate winability.</w:t>
      </w:r>
    </w:p>
    <w:p>
      <w:pPr>
        <w:pStyle w:val="Normal"/>
        <w:rPr>
          <w:rFonts w:ascii="Times New Roman" w:hAnsi="Times New Roman" w:cs="Times New Roman"/>
          <w:sz w:val="24"/>
          <w:szCs w:val="24"/>
        </w:rPr>
      </w:pPr>
      <w:r>
        <w:rPr>
          <w:rFonts w:cs="Times New Roman" w:ascii="Times New Roman" w:hAnsi="Times New Roman"/>
          <w:sz w:val="24"/>
          <w:szCs w:val="24"/>
        </w:rPr>
        <w:t xml:space="preserve">Winability = 0.4*life+0.6*powerToInflictDamage </w:t>
      </w:r>
    </w:p>
    <w:p>
      <w:pPr>
        <w:pStyle w:val="Normal"/>
        <w:rPr>
          <w:rFonts w:ascii="Times New Roman" w:hAnsi="Times New Roman" w:cs="Times New Roman"/>
          <w:sz w:val="24"/>
          <w:szCs w:val="24"/>
        </w:rPr>
      </w:pPr>
      <w:r>
        <w:rPr>
          <w:rFonts w:cs="Times New Roman" w:ascii="Times New Roman" w:hAnsi="Times New Roman"/>
          <w:sz w:val="24"/>
          <w:szCs w:val="24"/>
        </w:rPr>
        <w:t>Display winnability of spartan and current healthStatus.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pPr>
      <w:r>
        <w:rPr>
          <w:rFonts w:eastAsia="Times New Roman" w:cs="Times New Roman" w:ascii="Times New Roman" w:hAnsi="Times New Roman"/>
          <w:sz w:val="24"/>
          <w:szCs w:val="24"/>
        </w:rPr>
        <w:t>***</w:t>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0"/>
        <w:jc w:val="both"/>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p>
      <w:pPr>
        <w:pStyle w:val="Normal"/>
        <w:spacing w:lineRule="auto" w:line="240" w:before="0" w:after="200"/>
        <w:contextualSpacing/>
        <w:jc w:val="both"/>
        <w:rPr/>
      </w:pPr>
      <w:r>
        <w:rPr/>
        <w:t>12. Implement an abstract class shape with classes rectangle and circle.</w:t>
      </w:r>
    </w:p>
    <w:p>
      <w:pPr>
        <w:pStyle w:val="Normal"/>
        <w:spacing w:lineRule="auto" w:line="240" w:before="0" w:after="200"/>
        <w:contextualSpacing/>
        <w:jc w:val="both"/>
        <w:rPr/>
      </w:pPr>
      <w:r>
        <w:rPr/>
        <w:t xml:space="preserve">      </w:t>
      </w:r>
      <w:r>
        <w:rPr/>
        <w:t>Shape class contains methods such as area and perimeter.</w:t>
      </w:r>
    </w:p>
    <w:p>
      <w:pPr>
        <w:pStyle w:val="Normal"/>
        <w:spacing w:lineRule="auto" w:line="240" w:before="0" w:after="200"/>
        <w:contextualSpacing/>
        <w:jc w:val="both"/>
        <w:rPr/>
      </w:pPr>
      <w:r>
        <w:rPr/>
        <w:t xml:space="preserve">      </w:t>
      </w:r>
      <w:r>
        <w:rPr/>
        <w:t>Implement these methods in rectangle and circle classes.</w:t>
      </w:r>
    </w:p>
    <w:p>
      <w:pPr>
        <w:pStyle w:val="Normal"/>
        <w:spacing w:lineRule="auto" w:line="240" w:before="0" w:after="200"/>
        <w:contextualSpacing/>
        <w:jc w:val="both"/>
        <w:rPr/>
      </w:pPr>
      <w:r>
        <w:rPr/>
      </w:r>
    </w:p>
    <w:p>
      <w:pPr>
        <w:pStyle w:val="Normal"/>
        <w:spacing w:lineRule="auto" w:line="240" w:before="0" w:after="200"/>
        <w:contextualSpacing/>
        <w:jc w:val="both"/>
        <w:rPr/>
      </w:pPr>
      <w:r>
        <w:rPr/>
        <w:t>13. create an interface implementable and add some abstract functions in it.</w:t>
      </w:r>
    </w:p>
    <w:p>
      <w:pPr>
        <w:pStyle w:val="Normal"/>
        <w:spacing w:lineRule="auto" w:line="240" w:before="0" w:after="200"/>
        <w:contextualSpacing/>
        <w:jc w:val="both"/>
        <w:rPr/>
      </w:pPr>
      <w:r>
        <w:rPr/>
        <w:t xml:space="preserve">       </w:t>
      </w:r>
      <w:r>
        <w:rPr/>
        <w:t>Add one default method and implement the interface in a class</w:t>
      </w:r>
    </w:p>
    <w:p>
      <w:pPr>
        <w:pStyle w:val="Normal"/>
        <w:spacing w:lineRule="auto" w:line="240" w:before="0" w:after="200"/>
        <w:contextualSpacing/>
        <w:jc w:val="both"/>
        <w:rPr/>
      </w:pPr>
      <w:r>
        <w:rPr/>
        <w:t xml:space="preserve">        </w:t>
      </w:r>
      <w:r>
        <w:rPr/>
        <w:t>called  implementing .</w:t>
      </w:r>
    </w:p>
    <w:p>
      <w:pPr>
        <w:pStyle w:val="Normal"/>
        <w:spacing w:lineRule="auto" w:line="240" w:before="0" w:after="200"/>
        <w:contextualSpacing/>
        <w:jc w:val="both"/>
        <w:rPr/>
      </w:pPr>
      <w:r>
        <w:rPr/>
        <w:t xml:space="preserve">       </w:t>
      </w:r>
      <w:r>
        <w:rPr/>
        <w:t>Show use of @Override annotation also.</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Prepared By: Mahesh Manchanda</w:t>
      <w:tab/>
      <w:t xml:space="preserve">         Department of CSE</w:t>
      <w:tab/>
      <w:t xml:space="preserve">Page </w:t>
    </w:r>
    <w:r>
      <w:rPr>
        <w:rFonts w:ascii="Cambria" w:hAnsi="Cambria" w:asciiTheme="majorHAnsi" w:hAnsiTheme="majorHAnsi"/>
      </w:rPr>
      <w:fldChar w:fldCharType="begin"/>
    </w:r>
    <w:r>
      <w:instrText> PAGE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60408162"/>
    </w:sdtPr>
    <w:sdtContent>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e36c0a" stroked="f" style="position:absolute;margin-left:45.5pt;margin-top:182.65pt;width:376.85pt;height:282.6pt;rotation:315;mso-position-horizontal:center;mso-position-vertical:center;mso-position-vertical-relative:margin" type="shapetype_136">
              <v:path textpathok="t"/>
              <v:textpath on="t" fitshape="t" string="GEHU" style="font-family:&quot;Calibri&quot;"/>
              <w10:wrap type="none"/>
              <v:fill o:detectmouseclick="t" type="solid" color2="#1c93f5"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140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link w:val="Heading3Char"/>
    <w:uiPriority w:val="9"/>
    <w:qFormat/>
    <w:rsid w:val="00161159"/>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161159"/>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161159"/>
    <w:rPr>
      <w:rFonts w:ascii="Times New Roman" w:hAnsi="Times New Roman" w:eastAsia="Times New Roman" w:cs="Times New Roman"/>
      <w:b/>
      <w:bCs/>
      <w:sz w:val="27"/>
      <w:szCs w:val="27"/>
    </w:rPr>
  </w:style>
  <w:style w:type="character" w:styleId="BalloonTextChar" w:customStyle="1">
    <w:name w:val="Balloon Text Char"/>
    <w:basedOn w:val="DefaultParagraphFont"/>
    <w:link w:val="BalloonText"/>
    <w:uiPriority w:val="99"/>
    <w:semiHidden/>
    <w:qFormat/>
    <w:rsid w:val="00161159"/>
    <w:rPr>
      <w:rFonts w:ascii="Tahoma" w:hAnsi="Tahoma" w:cs="Tahoma"/>
      <w:sz w:val="16"/>
      <w:szCs w:val="16"/>
    </w:rPr>
  </w:style>
  <w:style w:type="character" w:styleId="Keyword" w:customStyle="1">
    <w:name w:val="keyword"/>
    <w:basedOn w:val="DefaultParagraphFont"/>
    <w:qFormat/>
    <w:rsid w:val="00161159"/>
    <w:rPr/>
  </w:style>
  <w:style w:type="character" w:styleId="Number" w:customStyle="1">
    <w:name w:val="number"/>
    <w:basedOn w:val="DefaultParagraphFont"/>
    <w:qFormat/>
    <w:rsid w:val="00161159"/>
    <w:rPr/>
  </w:style>
  <w:style w:type="character" w:styleId="String" w:customStyle="1">
    <w:name w:val="string"/>
    <w:basedOn w:val="DefaultParagraphFont"/>
    <w:qFormat/>
    <w:rsid w:val="00161159"/>
    <w:rPr/>
  </w:style>
  <w:style w:type="character" w:styleId="HTMLPreformattedChar" w:customStyle="1">
    <w:name w:val="HTML Preformatted Char"/>
    <w:basedOn w:val="DefaultParagraphFont"/>
    <w:link w:val="HTMLPreformatted"/>
    <w:uiPriority w:val="99"/>
    <w:semiHidden/>
    <w:qFormat/>
    <w:rsid w:val="00161159"/>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161159"/>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f86128"/>
    <w:rPr>
      <w:b/>
      <w:bCs/>
    </w:rPr>
  </w:style>
  <w:style w:type="character" w:styleId="HTMLCode">
    <w:name w:val="HTML Code"/>
    <w:basedOn w:val="DefaultParagraphFont"/>
    <w:uiPriority w:val="99"/>
    <w:semiHidden/>
    <w:unhideWhenUsed/>
    <w:qFormat/>
    <w:rsid w:val="00f86128"/>
    <w:rPr>
      <w:rFonts w:ascii="Courier New" w:hAnsi="Courier New" w:eastAsia="Times New Roman" w:cs="Courier New"/>
      <w:sz w:val="20"/>
      <w:szCs w:val="20"/>
    </w:rPr>
  </w:style>
  <w:style w:type="character" w:styleId="HeaderChar" w:customStyle="1">
    <w:name w:val="Header Char"/>
    <w:basedOn w:val="DefaultParagraphFont"/>
    <w:link w:val="Header"/>
    <w:uiPriority w:val="99"/>
    <w:semiHidden/>
    <w:qFormat/>
    <w:rsid w:val="00771d07"/>
    <w:rPr/>
  </w:style>
  <w:style w:type="character" w:styleId="FooterChar" w:customStyle="1">
    <w:name w:val="Footer Char"/>
    <w:basedOn w:val="DefaultParagraphFont"/>
    <w:link w:val="Footer"/>
    <w:uiPriority w:val="99"/>
    <w:qFormat/>
    <w:rsid w:val="00771d0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SymbolMT"/>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d24e2"/>
    <w:pPr>
      <w:spacing w:before="0" w:after="200"/>
      <w:ind w:left="720" w:hanging="0"/>
      <w:contextualSpacing/>
    </w:pPr>
    <w:rPr/>
  </w:style>
  <w:style w:type="paragraph" w:styleId="Answers" w:customStyle="1">
    <w:name w:val="answers"/>
    <w:basedOn w:val="Normal"/>
    <w:qFormat/>
    <w:rsid w:val="00be489e"/>
    <w:pPr>
      <w:spacing w:lineRule="auto" w:line="240" w:before="120" w:after="216"/>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16115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61159"/>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1611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customStyle="1">
    <w:name w:val="Default"/>
    <w:qFormat/>
    <w:rsid w:val="00e37939"/>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Header">
    <w:name w:val="Header"/>
    <w:basedOn w:val="Normal"/>
    <w:link w:val="HeaderChar"/>
    <w:uiPriority w:val="99"/>
    <w:semiHidden/>
    <w:unhideWhenUsed/>
    <w:rsid w:val="00771d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71d0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d38f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52C79-513C-4C61-B3D9-297FEA97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Application>LibreOffice/5.1.6.2$Linux_X86_64 LibreOffice_project/10m0$Build-2</Application>
  <Pages>3</Pages>
  <Words>533</Words>
  <Characters>2896</Characters>
  <CharactersWithSpaces>3457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2017-08-21T09:28:00Z</dcterms:created>
  <dc:creator>uni</dc:creator>
  <dc:description/>
  <dc:language>en-IN</dc:language>
  <cp:lastModifiedBy/>
  <dcterms:modified xsi:type="dcterms:W3CDTF">2017-09-15T14:06:52Z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